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B8801" w14:textId="77777777" w:rsidR="00B12AFC" w:rsidRPr="00054A36" w:rsidRDefault="00B12AFC">
      <w:pPr>
        <w:rPr>
          <w:rFonts w:asciiTheme="minorHAnsi" w:hAnsiTheme="minorHAnsi"/>
          <w:szCs w:val="24"/>
        </w:rPr>
      </w:pPr>
    </w:p>
    <w:p w14:paraId="1ABD71DF" w14:textId="77777777" w:rsidR="00D27982" w:rsidRPr="00054A36" w:rsidRDefault="00D27982">
      <w:pPr>
        <w:rPr>
          <w:rFonts w:asciiTheme="minorHAnsi" w:hAnsiTheme="minorHAnsi"/>
          <w:szCs w:val="24"/>
        </w:rPr>
      </w:pPr>
    </w:p>
    <w:p w14:paraId="70C633E0" w14:textId="77777777" w:rsidR="00D76EA2" w:rsidRPr="00054A36" w:rsidRDefault="00D76EA2">
      <w:pPr>
        <w:rPr>
          <w:rFonts w:asciiTheme="minorHAnsi" w:hAnsiTheme="minorHAnsi"/>
          <w:szCs w:val="24"/>
        </w:rPr>
      </w:pPr>
    </w:p>
    <w:p w14:paraId="7EC11D98" w14:textId="77777777" w:rsidR="00B12AFC" w:rsidRPr="00054A36" w:rsidRDefault="00B12AFC">
      <w:pPr>
        <w:rPr>
          <w:rFonts w:asciiTheme="minorHAnsi" w:hAnsiTheme="minorHAnsi"/>
          <w:szCs w:val="24"/>
        </w:rPr>
      </w:pPr>
    </w:p>
    <w:p w14:paraId="51994EEC" w14:textId="77777777" w:rsidR="00B12AFC" w:rsidRPr="00054A36" w:rsidRDefault="00B12AFC">
      <w:pPr>
        <w:rPr>
          <w:rFonts w:asciiTheme="minorHAnsi" w:hAnsiTheme="minorHAnsi"/>
          <w:szCs w:val="24"/>
        </w:rPr>
      </w:pPr>
    </w:p>
    <w:p w14:paraId="01759392" w14:textId="77777777" w:rsidR="00B12AFC" w:rsidRPr="00054A36" w:rsidRDefault="00B12AFC">
      <w:pPr>
        <w:rPr>
          <w:rFonts w:asciiTheme="minorHAnsi" w:hAnsiTheme="minorHAnsi"/>
          <w:szCs w:val="24"/>
        </w:rPr>
      </w:pPr>
    </w:p>
    <w:p w14:paraId="16AB07BB" w14:textId="77777777" w:rsidR="00B12AFC" w:rsidRPr="00054A36" w:rsidRDefault="00B12AFC">
      <w:pPr>
        <w:rPr>
          <w:rFonts w:asciiTheme="minorHAnsi" w:hAnsiTheme="minorHAnsi"/>
          <w:szCs w:val="24"/>
        </w:rPr>
      </w:pPr>
    </w:p>
    <w:p w14:paraId="3A54538C" w14:textId="77777777" w:rsidR="00B12AFC" w:rsidRPr="00054A36" w:rsidRDefault="00B12AFC">
      <w:pPr>
        <w:rPr>
          <w:rFonts w:asciiTheme="minorHAnsi" w:hAnsiTheme="minorHAnsi"/>
          <w:szCs w:val="24"/>
        </w:rPr>
      </w:pPr>
    </w:p>
    <w:p w14:paraId="5015F332" w14:textId="77777777" w:rsidR="00B12AFC" w:rsidRPr="00054A36" w:rsidRDefault="00B12AFC">
      <w:pPr>
        <w:rPr>
          <w:rFonts w:asciiTheme="minorHAnsi" w:hAnsiTheme="minorHAnsi"/>
          <w:szCs w:val="24"/>
        </w:rPr>
      </w:pPr>
    </w:p>
    <w:p w14:paraId="751F9256" w14:textId="77777777" w:rsidR="00B12AFC" w:rsidRPr="00054A36" w:rsidRDefault="00B12AFC">
      <w:pPr>
        <w:rPr>
          <w:rFonts w:asciiTheme="minorHAnsi" w:hAnsiTheme="minorHAnsi"/>
          <w:szCs w:val="24"/>
        </w:rPr>
      </w:pPr>
    </w:p>
    <w:p w14:paraId="573DF0E4" w14:textId="77777777" w:rsidR="00B12AFC" w:rsidRPr="00054A36" w:rsidRDefault="00B12AFC">
      <w:pPr>
        <w:rPr>
          <w:rFonts w:asciiTheme="minorHAnsi" w:hAnsiTheme="minorHAnsi"/>
          <w:szCs w:val="24"/>
        </w:rPr>
      </w:pPr>
    </w:p>
    <w:p w14:paraId="7E4F3A35" w14:textId="77777777" w:rsidR="00B12AFC" w:rsidRPr="00054A36" w:rsidRDefault="00B12AFC">
      <w:pPr>
        <w:rPr>
          <w:rFonts w:asciiTheme="minorHAnsi" w:hAnsiTheme="minorHAnsi"/>
          <w:szCs w:val="24"/>
        </w:rPr>
      </w:pPr>
    </w:p>
    <w:p w14:paraId="40790C39" w14:textId="77777777" w:rsidR="00B12AFC" w:rsidRPr="00054A36" w:rsidRDefault="00221B45">
      <w:pPr>
        <w:jc w:val="center"/>
        <w:rPr>
          <w:rFonts w:asciiTheme="minorHAnsi" w:hAnsiTheme="minorHAnsi"/>
          <w:b/>
          <w:i/>
          <w:sz w:val="36"/>
          <w:szCs w:val="36"/>
        </w:rPr>
      </w:pPr>
      <w:r w:rsidRPr="00054A36">
        <w:rPr>
          <w:rFonts w:asciiTheme="minorHAnsi" w:hAnsiTheme="minorHAnsi"/>
          <w:b/>
          <w:i/>
          <w:sz w:val="36"/>
          <w:szCs w:val="36"/>
        </w:rPr>
        <w:t>PAEDIATRIC HAEMATOLOGY/ONCOLOGY</w:t>
      </w:r>
      <w:r w:rsidR="00B12AFC" w:rsidRPr="00054A36">
        <w:rPr>
          <w:rFonts w:asciiTheme="minorHAnsi" w:hAnsiTheme="minorHAnsi"/>
          <w:b/>
          <w:i/>
          <w:sz w:val="36"/>
          <w:szCs w:val="36"/>
        </w:rPr>
        <w:t xml:space="preserve"> </w:t>
      </w:r>
      <w:r w:rsidR="00DA70EB" w:rsidRPr="00054A36">
        <w:rPr>
          <w:rFonts w:asciiTheme="minorHAnsi" w:hAnsiTheme="minorHAnsi"/>
          <w:b/>
          <w:i/>
          <w:sz w:val="36"/>
          <w:szCs w:val="36"/>
        </w:rPr>
        <w:t xml:space="preserve">SUPPORTIVE CARE </w:t>
      </w:r>
      <w:r w:rsidR="00B12AFC" w:rsidRPr="00054A36">
        <w:rPr>
          <w:rFonts w:asciiTheme="minorHAnsi" w:hAnsiTheme="minorHAnsi"/>
          <w:b/>
          <w:i/>
          <w:sz w:val="36"/>
          <w:szCs w:val="36"/>
        </w:rPr>
        <w:t>HANDBOOK</w:t>
      </w:r>
    </w:p>
    <w:p w14:paraId="7ED6C20B" w14:textId="77777777" w:rsidR="00B12AFC" w:rsidRPr="00054A36" w:rsidRDefault="00B12AFC">
      <w:pPr>
        <w:rPr>
          <w:rFonts w:asciiTheme="minorHAnsi" w:hAnsiTheme="minorHAnsi"/>
          <w:sz w:val="36"/>
          <w:szCs w:val="36"/>
        </w:rPr>
      </w:pPr>
    </w:p>
    <w:p w14:paraId="0FDF09F3" w14:textId="77777777" w:rsidR="00B12AFC" w:rsidRPr="00054A36" w:rsidRDefault="00B12AFC">
      <w:pPr>
        <w:rPr>
          <w:rFonts w:asciiTheme="minorHAnsi" w:hAnsiTheme="minorHAnsi"/>
          <w:sz w:val="36"/>
          <w:szCs w:val="36"/>
        </w:rPr>
      </w:pPr>
    </w:p>
    <w:p w14:paraId="7A8D5CC1" w14:textId="77777777" w:rsidR="00B12AFC" w:rsidRPr="00054A36" w:rsidRDefault="00B12AFC">
      <w:pPr>
        <w:rPr>
          <w:rFonts w:asciiTheme="minorHAnsi" w:hAnsiTheme="minorHAnsi"/>
          <w:sz w:val="36"/>
          <w:szCs w:val="36"/>
        </w:rPr>
      </w:pPr>
    </w:p>
    <w:p w14:paraId="1C2C6222" w14:textId="77777777" w:rsidR="00B12AFC" w:rsidRPr="00054A36" w:rsidRDefault="00B12AFC">
      <w:pPr>
        <w:rPr>
          <w:rFonts w:asciiTheme="minorHAnsi" w:hAnsiTheme="minorHAnsi"/>
          <w:sz w:val="36"/>
          <w:szCs w:val="36"/>
        </w:rPr>
      </w:pPr>
    </w:p>
    <w:p w14:paraId="6DBD7C4E" w14:textId="77777777" w:rsidR="00B12AFC" w:rsidRPr="00054A36" w:rsidRDefault="00B12AFC">
      <w:pPr>
        <w:rPr>
          <w:rFonts w:asciiTheme="minorHAnsi" w:hAnsiTheme="minorHAnsi"/>
          <w:sz w:val="36"/>
          <w:szCs w:val="36"/>
        </w:rPr>
      </w:pPr>
    </w:p>
    <w:p w14:paraId="1956A0E4" w14:textId="77777777" w:rsidR="00B12AFC" w:rsidRPr="00054A36" w:rsidRDefault="00B12AFC">
      <w:pPr>
        <w:rPr>
          <w:rFonts w:asciiTheme="minorHAnsi" w:hAnsiTheme="minorHAnsi"/>
          <w:sz w:val="36"/>
          <w:szCs w:val="36"/>
        </w:rPr>
      </w:pPr>
    </w:p>
    <w:p w14:paraId="2B671BAD" w14:textId="77777777" w:rsidR="00B12AFC" w:rsidRPr="00054A36" w:rsidRDefault="00B12AFC">
      <w:pPr>
        <w:rPr>
          <w:rFonts w:asciiTheme="minorHAnsi" w:hAnsiTheme="minorHAnsi"/>
          <w:sz w:val="36"/>
          <w:szCs w:val="36"/>
        </w:rPr>
      </w:pPr>
    </w:p>
    <w:p w14:paraId="2D9D9550" w14:textId="77777777" w:rsidR="00B12AFC" w:rsidRPr="00054A36" w:rsidRDefault="00B12AFC">
      <w:pPr>
        <w:rPr>
          <w:rFonts w:asciiTheme="minorHAnsi" w:hAnsiTheme="minorHAnsi"/>
          <w:sz w:val="36"/>
          <w:szCs w:val="36"/>
        </w:rPr>
      </w:pPr>
    </w:p>
    <w:p w14:paraId="1175F342" w14:textId="77777777" w:rsidR="006D0DCB" w:rsidRPr="00054A36" w:rsidRDefault="006D0DCB" w:rsidP="006D0DCB">
      <w:pPr>
        <w:jc w:val="center"/>
        <w:rPr>
          <w:rFonts w:asciiTheme="minorHAnsi" w:hAnsiTheme="minorHAnsi"/>
          <w:b/>
          <w:sz w:val="36"/>
          <w:szCs w:val="36"/>
        </w:rPr>
      </w:pPr>
      <w:r w:rsidRPr="00054A36">
        <w:rPr>
          <w:rFonts w:asciiTheme="minorHAnsi" w:hAnsiTheme="minorHAnsi"/>
          <w:b/>
          <w:sz w:val="36"/>
          <w:szCs w:val="36"/>
        </w:rPr>
        <w:t>Upendo and Tumaini Ward</w:t>
      </w:r>
    </w:p>
    <w:p w14:paraId="7501F29B" w14:textId="77777777" w:rsidR="00B12AFC" w:rsidRPr="00054A36" w:rsidRDefault="006D0DCB" w:rsidP="006D0DCB">
      <w:pPr>
        <w:jc w:val="center"/>
        <w:rPr>
          <w:rFonts w:asciiTheme="minorHAnsi" w:hAnsiTheme="minorHAnsi"/>
          <w:b/>
          <w:sz w:val="36"/>
          <w:szCs w:val="36"/>
        </w:rPr>
      </w:pPr>
      <w:r w:rsidRPr="00054A36">
        <w:rPr>
          <w:rFonts w:asciiTheme="minorHAnsi" w:hAnsiTheme="minorHAnsi"/>
          <w:b/>
          <w:sz w:val="36"/>
          <w:szCs w:val="36"/>
        </w:rPr>
        <w:t>Muhimbili National Hospital</w:t>
      </w:r>
    </w:p>
    <w:p w14:paraId="66C51706" w14:textId="77777777" w:rsidR="00E34FB3" w:rsidRPr="00054A36" w:rsidRDefault="00E34FB3" w:rsidP="006D0DCB">
      <w:pPr>
        <w:jc w:val="center"/>
        <w:rPr>
          <w:rFonts w:asciiTheme="minorHAnsi" w:hAnsiTheme="minorHAnsi"/>
          <w:b/>
          <w:sz w:val="36"/>
          <w:szCs w:val="36"/>
        </w:rPr>
      </w:pPr>
      <w:r w:rsidRPr="00054A36">
        <w:rPr>
          <w:rFonts w:asciiTheme="minorHAnsi" w:hAnsiTheme="minorHAnsi"/>
          <w:b/>
          <w:sz w:val="36"/>
          <w:szCs w:val="36"/>
        </w:rPr>
        <w:t>Dar es Salaam</w:t>
      </w:r>
    </w:p>
    <w:p w14:paraId="32111E9E" w14:textId="77777777" w:rsidR="00B12AFC" w:rsidRPr="00054A36" w:rsidRDefault="00E34FB3" w:rsidP="00BE5484">
      <w:pPr>
        <w:jc w:val="center"/>
        <w:rPr>
          <w:rFonts w:asciiTheme="minorHAnsi" w:hAnsiTheme="minorHAnsi"/>
          <w:sz w:val="36"/>
          <w:szCs w:val="36"/>
        </w:rPr>
      </w:pPr>
      <w:r w:rsidRPr="00054A36">
        <w:rPr>
          <w:rFonts w:asciiTheme="minorHAnsi" w:hAnsiTheme="minorHAnsi"/>
          <w:b/>
          <w:sz w:val="36"/>
          <w:szCs w:val="36"/>
        </w:rPr>
        <w:t>Tanzania</w:t>
      </w:r>
    </w:p>
    <w:p w14:paraId="55D05A48" w14:textId="77777777" w:rsidR="00B12AFC" w:rsidRPr="00054A36" w:rsidRDefault="00B23C14">
      <w:pPr>
        <w:rPr>
          <w:rFonts w:asciiTheme="minorHAnsi" w:hAnsiTheme="minorHAnsi"/>
          <w:b/>
          <w:sz w:val="28"/>
          <w:szCs w:val="28"/>
        </w:rPr>
      </w:pPr>
      <w:r w:rsidRPr="00054A36">
        <w:rPr>
          <w:rFonts w:asciiTheme="minorHAnsi" w:hAnsiTheme="minorHAnsi"/>
          <w:b/>
          <w:sz w:val="28"/>
          <w:szCs w:val="28"/>
        </w:rPr>
        <w:br w:type="page"/>
      </w:r>
    </w:p>
    <w:p w14:paraId="5C6154FE" w14:textId="77777777" w:rsidR="002E3A47" w:rsidRDefault="003B244A" w:rsidP="00AA4D5A">
      <w:pPr>
        <w:pStyle w:val="TOC1"/>
        <w:tabs>
          <w:tab w:val="left" w:pos="453"/>
          <w:tab w:val="right" w:leader="dot" w:pos="9599"/>
        </w:tabs>
        <w:rPr>
          <w:noProof/>
        </w:rPr>
      </w:pPr>
      <w:r w:rsidRPr="00054A36">
        <w:rPr>
          <w:rFonts w:asciiTheme="minorHAnsi" w:hAnsiTheme="minorHAnsi"/>
          <w:b/>
          <w:sz w:val="28"/>
          <w:szCs w:val="28"/>
        </w:rPr>
        <w:lastRenderedPageBreak/>
        <w:t>Table of Contents</w:t>
      </w:r>
      <w:r w:rsidR="00AA4D5A" w:rsidRPr="00054A36">
        <w:rPr>
          <w:rFonts w:asciiTheme="minorHAnsi" w:hAnsiTheme="minorHAnsi"/>
          <w:b/>
          <w:sz w:val="28"/>
          <w:szCs w:val="28"/>
        </w:rPr>
        <w:fldChar w:fldCharType="begin"/>
      </w:r>
      <w:r w:rsidR="00AA4D5A" w:rsidRPr="00054A36">
        <w:rPr>
          <w:rFonts w:asciiTheme="minorHAnsi" w:hAnsiTheme="minorHAnsi"/>
          <w:b/>
          <w:sz w:val="28"/>
          <w:szCs w:val="28"/>
        </w:rPr>
        <w:instrText xml:space="preserve"> TOC \o "1-3" </w:instrText>
      </w:r>
      <w:r w:rsidR="00AA4D5A" w:rsidRPr="00054A36">
        <w:rPr>
          <w:rFonts w:asciiTheme="minorHAnsi" w:hAnsiTheme="minorHAnsi"/>
          <w:b/>
          <w:sz w:val="28"/>
          <w:szCs w:val="28"/>
        </w:rPr>
        <w:fldChar w:fldCharType="separate"/>
      </w:r>
    </w:p>
    <w:p w14:paraId="1D067CF4" w14:textId="77912C3E"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The ROUTINE on UPENDO WARD</w:t>
      </w:r>
      <w:r>
        <w:rPr>
          <w:noProof/>
        </w:rPr>
        <w:tab/>
      </w:r>
      <w:r>
        <w:rPr>
          <w:noProof/>
        </w:rPr>
        <w:fldChar w:fldCharType="begin"/>
      </w:r>
      <w:r>
        <w:rPr>
          <w:noProof/>
        </w:rPr>
        <w:instrText xml:space="preserve"> PAGEREF _Toc486846053 \h </w:instrText>
      </w:r>
      <w:r>
        <w:rPr>
          <w:noProof/>
        </w:rPr>
      </w:r>
      <w:r>
        <w:rPr>
          <w:noProof/>
        </w:rPr>
        <w:fldChar w:fldCharType="separate"/>
      </w:r>
      <w:r>
        <w:rPr>
          <w:noProof/>
        </w:rPr>
        <w:t>7</w:t>
      </w:r>
      <w:r>
        <w:rPr>
          <w:noProof/>
        </w:rPr>
        <w:fldChar w:fldCharType="end"/>
      </w:r>
    </w:p>
    <w:p w14:paraId="1CF45D9B" w14:textId="553138D7"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General</w:t>
      </w:r>
      <w:r>
        <w:rPr>
          <w:noProof/>
        </w:rPr>
        <w:tab/>
      </w:r>
      <w:r>
        <w:rPr>
          <w:noProof/>
        </w:rPr>
        <w:fldChar w:fldCharType="begin"/>
      </w:r>
      <w:r>
        <w:rPr>
          <w:noProof/>
        </w:rPr>
        <w:instrText xml:space="preserve"> PAGEREF _Toc486846054 \h </w:instrText>
      </w:r>
      <w:r>
        <w:rPr>
          <w:noProof/>
        </w:rPr>
      </w:r>
      <w:r>
        <w:rPr>
          <w:noProof/>
        </w:rPr>
        <w:fldChar w:fldCharType="separate"/>
      </w:r>
      <w:r>
        <w:rPr>
          <w:noProof/>
        </w:rPr>
        <w:t>7</w:t>
      </w:r>
      <w:r>
        <w:rPr>
          <w:noProof/>
        </w:rPr>
        <w:fldChar w:fldCharType="end"/>
      </w:r>
    </w:p>
    <w:p w14:paraId="65B7C94A" w14:textId="5319D32D"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Ward Duties:</w:t>
      </w:r>
      <w:r>
        <w:rPr>
          <w:noProof/>
        </w:rPr>
        <w:tab/>
      </w:r>
      <w:r>
        <w:rPr>
          <w:noProof/>
        </w:rPr>
        <w:fldChar w:fldCharType="begin"/>
      </w:r>
      <w:r>
        <w:rPr>
          <w:noProof/>
        </w:rPr>
        <w:instrText xml:space="preserve"> PAGEREF _Toc486846055 \h </w:instrText>
      </w:r>
      <w:r>
        <w:rPr>
          <w:noProof/>
        </w:rPr>
      </w:r>
      <w:r>
        <w:rPr>
          <w:noProof/>
        </w:rPr>
        <w:fldChar w:fldCharType="separate"/>
      </w:r>
      <w:r>
        <w:rPr>
          <w:noProof/>
        </w:rPr>
        <w:t>7</w:t>
      </w:r>
      <w:r>
        <w:rPr>
          <w:noProof/>
        </w:rPr>
        <w:fldChar w:fldCharType="end"/>
      </w:r>
    </w:p>
    <w:p w14:paraId="56B20EBF" w14:textId="487646EC"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Discharge Letters:</w:t>
      </w:r>
      <w:r>
        <w:rPr>
          <w:noProof/>
        </w:rPr>
        <w:tab/>
      </w:r>
      <w:r>
        <w:rPr>
          <w:noProof/>
        </w:rPr>
        <w:fldChar w:fldCharType="begin"/>
      </w:r>
      <w:r>
        <w:rPr>
          <w:noProof/>
        </w:rPr>
        <w:instrText xml:space="preserve"> PAGEREF _Toc486846056 \h </w:instrText>
      </w:r>
      <w:r>
        <w:rPr>
          <w:noProof/>
        </w:rPr>
      </w:r>
      <w:r>
        <w:rPr>
          <w:noProof/>
        </w:rPr>
        <w:fldChar w:fldCharType="separate"/>
      </w:r>
      <w:r>
        <w:rPr>
          <w:noProof/>
        </w:rPr>
        <w:t>7</w:t>
      </w:r>
      <w:r>
        <w:rPr>
          <w:noProof/>
        </w:rPr>
        <w:fldChar w:fldCharType="end"/>
      </w:r>
    </w:p>
    <w:p w14:paraId="07ECA0B0" w14:textId="02675A34"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Prescribing Chemotherapy:</w:t>
      </w:r>
      <w:r>
        <w:rPr>
          <w:noProof/>
        </w:rPr>
        <w:tab/>
      </w:r>
      <w:r>
        <w:rPr>
          <w:noProof/>
        </w:rPr>
        <w:fldChar w:fldCharType="begin"/>
      </w:r>
      <w:r>
        <w:rPr>
          <w:noProof/>
        </w:rPr>
        <w:instrText xml:space="preserve"> PAGEREF _Toc486846057 \h </w:instrText>
      </w:r>
      <w:r>
        <w:rPr>
          <w:noProof/>
        </w:rPr>
      </w:r>
      <w:r>
        <w:rPr>
          <w:noProof/>
        </w:rPr>
        <w:fldChar w:fldCharType="separate"/>
      </w:r>
      <w:r>
        <w:rPr>
          <w:noProof/>
        </w:rPr>
        <w:t>8</w:t>
      </w:r>
      <w:r>
        <w:rPr>
          <w:noProof/>
        </w:rPr>
        <w:fldChar w:fldCharType="end"/>
      </w:r>
    </w:p>
    <w:p w14:paraId="1BDD379D" w14:textId="7B9DA30C"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Neuro-oncology meeting (NOM)</w:t>
      </w:r>
      <w:r>
        <w:rPr>
          <w:noProof/>
        </w:rPr>
        <w:tab/>
      </w:r>
      <w:r>
        <w:rPr>
          <w:noProof/>
        </w:rPr>
        <w:fldChar w:fldCharType="begin"/>
      </w:r>
      <w:r>
        <w:rPr>
          <w:noProof/>
        </w:rPr>
        <w:instrText xml:space="preserve"> PAGEREF _Toc486846058 \h </w:instrText>
      </w:r>
      <w:r>
        <w:rPr>
          <w:noProof/>
        </w:rPr>
      </w:r>
      <w:r>
        <w:rPr>
          <w:noProof/>
        </w:rPr>
        <w:fldChar w:fldCharType="separate"/>
      </w:r>
      <w:r>
        <w:rPr>
          <w:noProof/>
        </w:rPr>
        <w:t>8</w:t>
      </w:r>
      <w:r>
        <w:rPr>
          <w:noProof/>
        </w:rPr>
        <w:fldChar w:fldCharType="end"/>
      </w:r>
    </w:p>
    <w:p w14:paraId="10AB33F1" w14:textId="3477CBA7"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Retinoblastoma meeting (RbM)</w:t>
      </w:r>
      <w:r>
        <w:rPr>
          <w:noProof/>
        </w:rPr>
        <w:tab/>
      </w:r>
      <w:r>
        <w:rPr>
          <w:noProof/>
        </w:rPr>
        <w:fldChar w:fldCharType="begin"/>
      </w:r>
      <w:r>
        <w:rPr>
          <w:noProof/>
        </w:rPr>
        <w:instrText xml:space="preserve"> PAGEREF _Toc486846059 \h </w:instrText>
      </w:r>
      <w:r>
        <w:rPr>
          <w:noProof/>
        </w:rPr>
      </w:r>
      <w:r>
        <w:rPr>
          <w:noProof/>
        </w:rPr>
        <w:fldChar w:fldCharType="separate"/>
      </w:r>
      <w:r>
        <w:rPr>
          <w:noProof/>
        </w:rPr>
        <w:t>8</w:t>
      </w:r>
      <w:r>
        <w:rPr>
          <w:noProof/>
        </w:rPr>
        <w:fldChar w:fldCharType="end"/>
      </w:r>
    </w:p>
    <w:p w14:paraId="12F456FB" w14:textId="53646DD9"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Tumour Board Meeting (TBM)</w:t>
      </w:r>
      <w:r>
        <w:rPr>
          <w:noProof/>
        </w:rPr>
        <w:tab/>
      </w:r>
      <w:r>
        <w:rPr>
          <w:noProof/>
        </w:rPr>
        <w:fldChar w:fldCharType="begin"/>
      </w:r>
      <w:r>
        <w:rPr>
          <w:noProof/>
        </w:rPr>
        <w:instrText xml:space="preserve"> PAGEREF _Toc486846060 \h </w:instrText>
      </w:r>
      <w:r>
        <w:rPr>
          <w:noProof/>
        </w:rPr>
      </w:r>
      <w:r>
        <w:rPr>
          <w:noProof/>
        </w:rPr>
        <w:fldChar w:fldCharType="separate"/>
      </w:r>
      <w:r>
        <w:rPr>
          <w:noProof/>
        </w:rPr>
        <w:t>8</w:t>
      </w:r>
      <w:r>
        <w:rPr>
          <w:noProof/>
        </w:rPr>
        <w:fldChar w:fldCharType="end"/>
      </w:r>
    </w:p>
    <w:p w14:paraId="42B99807" w14:textId="10B8FB69"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1.8</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New patients – relevant history</w:t>
      </w:r>
      <w:r>
        <w:rPr>
          <w:noProof/>
        </w:rPr>
        <w:tab/>
      </w:r>
      <w:r>
        <w:rPr>
          <w:noProof/>
        </w:rPr>
        <w:fldChar w:fldCharType="begin"/>
      </w:r>
      <w:r>
        <w:rPr>
          <w:noProof/>
        </w:rPr>
        <w:instrText xml:space="preserve"> PAGEREF _Toc486846061 \h </w:instrText>
      </w:r>
      <w:r>
        <w:rPr>
          <w:noProof/>
        </w:rPr>
      </w:r>
      <w:r>
        <w:rPr>
          <w:noProof/>
        </w:rPr>
        <w:fldChar w:fldCharType="separate"/>
      </w:r>
      <w:r>
        <w:rPr>
          <w:noProof/>
        </w:rPr>
        <w:t>8</w:t>
      </w:r>
      <w:r>
        <w:rPr>
          <w:noProof/>
        </w:rPr>
        <w:fldChar w:fldCharType="end"/>
      </w:r>
    </w:p>
    <w:p w14:paraId="650A0AE6" w14:textId="55EA4C19"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1.9</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follow up patients – relevant history</w:t>
      </w:r>
      <w:r>
        <w:rPr>
          <w:noProof/>
        </w:rPr>
        <w:tab/>
      </w:r>
      <w:r>
        <w:rPr>
          <w:noProof/>
        </w:rPr>
        <w:fldChar w:fldCharType="begin"/>
      </w:r>
      <w:r>
        <w:rPr>
          <w:noProof/>
        </w:rPr>
        <w:instrText xml:space="preserve"> PAGEREF _Toc486846062 \h </w:instrText>
      </w:r>
      <w:r>
        <w:rPr>
          <w:noProof/>
        </w:rPr>
      </w:r>
      <w:r>
        <w:rPr>
          <w:noProof/>
        </w:rPr>
        <w:fldChar w:fldCharType="separate"/>
      </w:r>
      <w:r>
        <w:rPr>
          <w:noProof/>
        </w:rPr>
        <w:t>9</w:t>
      </w:r>
      <w:r>
        <w:rPr>
          <w:noProof/>
        </w:rPr>
        <w:fldChar w:fldCharType="end"/>
      </w:r>
    </w:p>
    <w:p w14:paraId="4D5108E6" w14:textId="1A93C00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1.10</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Clinical Audit:</w:t>
      </w:r>
      <w:r>
        <w:rPr>
          <w:noProof/>
        </w:rPr>
        <w:tab/>
      </w:r>
      <w:r>
        <w:rPr>
          <w:noProof/>
        </w:rPr>
        <w:fldChar w:fldCharType="begin"/>
      </w:r>
      <w:r>
        <w:rPr>
          <w:noProof/>
        </w:rPr>
        <w:instrText xml:space="preserve"> PAGEREF _Toc486846063 \h </w:instrText>
      </w:r>
      <w:r>
        <w:rPr>
          <w:noProof/>
        </w:rPr>
      </w:r>
      <w:r>
        <w:rPr>
          <w:noProof/>
        </w:rPr>
        <w:fldChar w:fldCharType="separate"/>
      </w:r>
      <w:r>
        <w:rPr>
          <w:noProof/>
        </w:rPr>
        <w:t>9</w:t>
      </w:r>
      <w:r>
        <w:rPr>
          <w:noProof/>
        </w:rPr>
        <w:fldChar w:fldCharType="end"/>
      </w:r>
    </w:p>
    <w:p w14:paraId="38CF363F" w14:textId="365805D0"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Time Off:</w:t>
      </w:r>
      <w:r>
        <w:rPr>
          <w:noProof/>
        </w:rPr>
        <w:tab/>
      </w:r>
      <w:r>
        <w:rPr>
          <w:noProof/>
        </w:rPr>
        <w:fldChar w:fldCharType="begin"/>
      </w:r>
      <w:r>
        <w:rPr>
          <w:noProof/>
        </w:rPr>
        <w:instrText xml:space="preserve"> PAGEREF _Toc486846064 \h </w:instrText>
      </w:r>
      <w:r>
        <w:rPr>
          <w:noProof/>
        </w:rPr>
      </w:r>
      <w:r>
        <w:rPr>
          <w:noProof/>
        </w:rPr>
        <w:fldChar w:fldCharType="separate"/>
      </w:r>
      <w:r>
        <w:rPr>
          <w:noProof/>
        </w:rPr>
        <w:t>9</w:t>
      </w:r>
      <w:r>
        <w:rPr>
          <w:noProof/>
        </w:rPr>
        <w:fldChar w:fldCharType="end"/>
      </w:r>
    </w:p>
    <w:p w14:paraId="0060EECD" w14:textId="0F478E2B"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WORK UP FOR NEWLY DIAGNOSED PAEDIATRIC HAEMATOLOGY/ONCOLOGY PATIENTS</w:t>
      </w:r>
      <w:r>
        <w:rPr>
          <w:noProof/>
        </w:rPr>
        <w:tab/>
      </w:r>
      <w:r>
        <w:rPr>
          <w:noProof/>
        </w:rPr>
        <w:fldChar w:fldCharType="begin"/>
      </w:r>
      <w:r>
        <w:rPr>
          <w:noProof/>
        </w:rPr>
        <w:instrText xml:space="preserve"> PAGEREF _Toc486846065 \h </w:instrText>
      </w:r>
      <w:r>
        <w:rPr>
          <w:noProof/>
        </w:rPr>
      </w:r>
      <w:r>
        <w:rPr>
          <w:noProof/>
        </w:rPr>
        <w:fldChar w:fldCharType="separate"/>
      </w:r>
      <w:r>
        <w:rPr>
          <w:noProof/>
        </w:rPr>
        <w:t>10</w:t>
      </w:r>
      <w:r>
        <w:rPr>
          <w:noProof/>
        </w:rPr>
        <w:fldChar w:fldCharType="end"/>
      </w:r>
    </w:p>
    <w:p w14:paraId="21B5CEC5" w14:textId="6A8DB09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All Patients:</w:t>
      </w:r>
      <w:r>
        <w:rPr>
          <w:noProof/>
        </w:rPr>
        <w:tab/>
      </w:r>
      <w:r>
        <w:rPr>
          <w:noProof/>
        </w:rPr>
        <w:fldChar w:fldCharType="begin"/>
      </w:r>
      <w:r>
        <w:rPr>
          <w:noProof/>
        </w:rPr>
        <w:instrText xml:space="preserve"> PAGEREF _Toc486846066 \h </w:instrText>
      </w:r>
      <w:r>
        <w:rPr>
          <w:noProof/>
        </w:rPr>
      </w:r>
      <w:r>
        <w:rPr>
          <w:noProof/>
        </w:rPr>
        <w:fldChar w:fldCharType="separate"/>
      </w:r>
      <w:r>
        <w:rPr>
          <w:noProof/>
        </w:rPr>
        <w:t>10</w:t>
      </w:r>
      <w:r>
        <w:rPr>
          <w:noProof/>
        </w:rPr>
        <w:fldChar w:fldCharType="end"/>
      </w:r>
    </w:p>
    <w:p w14:paraId="56CA1A0F" w14:textId="0952D7D5"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Individual additional Investigations for specific diagnoses:</w:t>
      </w:r>
      <w:r>
        <w:rPr>
          <w:noProof/>
        </w:rPr>
        <w:tab/>
      </w:r>
      <w:r>
        <w:rPr>
          <w:noProof/>
        </w:rPr>
        <w:fldChar w:fldCharType="begin"/>
      </w:r>
      <w:r>
        <w:rPr>
          <w:noProof/>
        </w:rPr>
        <w:instrText xml:space="preserve"> PAGEREF _Toc486846067 \h </w:instrText>
      </w:r>
      <w:r>
        <w:rPr>
          <w:noProof/>
        </w:rPr>
      </w:r>
      <w:r>
        <w:rPr>
          <w:noProof/>
        </w:rPr>
        <w:fldChar w:fldCharType="separate"/>
      </w:r>
      <w:r>
        <w:rPr>
          <w:noProof/>
        </w:rPr>
        <w:t>10</w:t>
      </w:r>
      <w:r>
        <w:rPr>
          <w:noProof/>
        </w:rPr>
        <w:fldChar w:fldCharType="end"/>
      </w:r>
    </w:p>
    <w:p w14:paraId="2256860C" w14:textId="5F49A41D"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Leukaemia Children</w:t>
      </w:r>
      <w:r>
        <w:rPr>
          <w:noProof/>
        </w:rPr>
        <w:tab/>
      </w:r>
      <w:r>
        <w:rPr>
          <w:noProof/>
        </w:rPr>
        <w:fldChar w:fldCharType="begin"/>
      </w:r>
      <w:r>
        <w:rPr>
          <w:noProof/>
        </w:rPr>
        <w:instrText xml:space="preserve"> PAGEREF _Toc486846068 \h </w:instrText>
      </w:r>
      <w:r>
        <w:rPr>
          <w:noProof/>
        </w:rPr>
      </w:r>
      <w:r>
        <w:rPr>
          <w:noProof/>
        </w:rPr>
        <w:fldChar w:fldCharType="separate"/>
      </w:r>
      <w:r>
        <w:rPr>
          <w:noProof/>
        </w:rPr>
        <w:t>10</w:t>
      </w:r>
      <w:r>
        <w:rPr>
          <w:noProof/>
        </w:rPr>
        <w:fldChar w:fldCharType="end"/>
      </w:r>
    </w:p>
    <w:p w14:paraId="6C61309B" w14:textId="3563D0C7"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Retinoblastoma</w:t>
      </w:r>
      <w:r>
        <w:rPr>
          <w:noProof/>
        </w:rPr>
        <w:tab/>
      </w:r>
      <w:r>
        <w:rPr>
          <w:noProof/>
        </w:rPr>
        <w:fldChar w:fldCharType="begin"/>
      </w:r>
      <w:r>
        <w:rPr>
          <w:noProof/>
        </w:rPr>
        <w:instrText xml:space="preserve"> PAGEREF _Toc486846069 \h </w:instrText>
      </w:r>
      <w:r>
        <w:rPr>
          <w:noProof/>
        </w:rPr>
      </w:r>
      <w:r>
        <w:rPr>
          <w:noProof/>
        </w:rPr>
        <w:fldChar w:fldCharType="separate"/>
      </w:r>
      <w:r>
        <w:rPr>
          <w:noProof/>
        </w:rPr>
        <w:t>11</w:t>
      </w:r>
      <w:r>
        <w:rPr>
          <w:noProof/>
        </w:rPr>
        <w:fldChar w:fldCharType="end"/>
      </w:r>
    </w:p>
    <w:p w14:paraId="679297A0" w14:textId="1F05D450"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Burkitt’s and other non-hodgkins lymphoma</w:t>
      </w:r>
      <w:r>
        <w:rPr>
          <w:noProof/>
        </w:rPr>
        <w:tab/>
      </w:r>
      <w:r>
        <w:rPr>
          <w:noProof/>
        </w:rPr>
        <w:fldChar w:fldCharType="begin"/>
      </w:r>
      <w:r>
        <w:rPr>
          <w:noProof/>
        </w:rPr>
        <w:instrText xml:space="preserve"> PAGEREF _Toc486846070 \h </w:instrText>
      </w:r>
      <w:r>
        <w:rPr>
          <w:noProof/>
        </w:rPr>
      </w:r>
      <w:r>
        <w:rPr>
          <w:noProof/>
        </w:rPr>
        <w:fldChar w:fldCharType="separate"/>
      </w:r>
      <w:r>
        <w:rPr>
          <w:noProof/>
        </w:rPr>
        <w:t>11</w:t>
      </w:r>
      <w:r>
        <w:rPr>
          <w:noProof/>
        </w:rPr>
        <w:fldChar w:fldCharType="end"/>
      </w:r>
    </w:p>
    <w:p w14:paraId="7DCFD5EC" w14:textId="080B3BF2"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Wilms Tumour</w:t>
      </w:r>
      <w:r>
        <w:rPr>
          <w:noProof/>
        </w:rPr>
        <w:tab/>
      </w:r>
      <w:r>
        <w:rPr>
          <w:noProof/>
        </w:rPr>
        <w:fldChar w:fldCharType="begin"/>
      </w:r>
      <w:r>
        <w:rPr>
          <w:noProof/>
        </w:rPr>
        <w:instrText xml:space="preserve"> PAGEREF _Toc486846071 \h </w:instrText>
      </w:r>
      <w:r>
        <w:rPr>
          <w:noProof/>
        </w:rPr>
      </w:r>
      <w:r>
        <w:rPr>
          <w:noProof/>
        </w:rPr>
        <w:fldChar w:fldCharType="separate"/>
      </w:r>
      <w:r>
        <w:rPr>
          <w:noProof/>
        </w:rPr>
        <w:t>11</w:t>
      </w:r>
      <w:r>
        <w:rPr>
          <w:noProof/>
        </w:rPr>
        <w:fldChar w:fldCharType="end"/>
      </w:r>
    </w:p>
    <w:p w14:paraId="294EC828" w14:textId="513E63A4"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Neuroblastoma</w:t>
      </w:r>
      <w:r>
        <w:rPr>
          <w:noProof/>
        </w:rPr>
        <w:tab/>
      </w:r>
      <w:r>
        <w:rPr>
          <w:noProof/>
        </w:rPr>
        <w:fldChar w:fldCharType="begin"/>
      </w:r>
      <w:r>
        <w:rPr>
          <w:noProof/>
        </w:rPr>
        <w:instrText xml:space="preserve"> PAGEREF _Toc486846072 \h </w:instrText>
      </w:r>
      <w:r>
        <w:rPr>
          <w:noProof/>
        </w:rPr>
      </w:r>
      <w:r>
        <w:rPr>
          <w:noProof/>
        </w:rPr>
        <w:fldChar w:fldCharType="separate"/>
      </w:r>
      <w:r>
        <w:rPr>
          <w:noProof/>
        </w:rPr>
        <w:t>11</w:t>
      </w:r>
      <w:r>
        <w:rPr>
          <w:noProof/>
        </w:rPr>
        <w:fldChar w:fldCharType="end"/>
      </w:r>
    </w:p>
    <w:p w14:paraId="4E615F1A" w14:textId="1FC35E17"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Hodgkins Lymphoma</w:t>
      </w:r>
      <w:r>
        <w:rPr>
          <w:noProof/>
        </w:rPr>
        <w:tab/>
      </w:r>
      <w:r>
        <w:rPr>
          <w:noProof/>
        </w:rPr>
        <w:fldChar w:fldCharType="begin"/>
      </w:r>
      <w:r>
        <w:rPr>
          <w:noProof/>
        </w:rPr>
        <w:instrText xml:space="preserve"> PAGEREF _Toc486846073 \h </w:instrText>
      </w:r>
      <w:r>
        <w:rPr>
          <w:noProof/>
        </w:rPr>
      </w:r>
      <w:r>
        <w:rPr>
          <w:noProof/>
        </w:rPr>
        <w:fldChar w:fldCharType="separate"/>
      </w:r>
      <w:r>
        <w:rPr>
          <w:noProof/>
        </w:rPr>
        <w:t>12</w:t>
      </w:r>
      <w:r>
        <w:rPr>
          <w:noProof/>
        </w:rPr>
        <w:fldChar w:fldCharType="end"/>
      </w:r>
    </w:p>
    <w:p w14:paraId="088A479C" w14:textId="5DA8E614"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Rhabdomyosarcoma</w:t>
      </w:r>
      <w:r>
        <w:rPr>
          <w:noProof/>
        </w:rPr>
        <w:tab/>
      </w:r>
      <w:r>
        <w:rPr>
          <w:noProof/>
        </w:rPr>
        <w:fldChar w:fldCharType="begin"/>
      </w:r>
      <w:r>
        <w:rPr>
          <w:noProof/>
        </w:rPr>
        <w:instrText xml:space="preserve"> PAGEREF _Toc486846074 \h </w:instrText>
      </w:r>
      <w:r>
        <w:rPr>
          <w:noProof/>
        </w:rPr>
      </w:r>
      <w:r>
        <w:rPr>
          <w:noProof/>
        </w:rPr>
        <w:fldChar w:fldCharType="separate"/>
      </w:r>
      <w:r>
        <w:rPr>
          <w:noProof/>
        </w:rPr>
        <w:t>12</w:t>
      </w:r>
      <w:r>
        <w:rPr>
          <w:noProof/>
        </w:rPr>
        <w:fldChar w:fldCharType="end"/>
      </w:r>
    </w:p>
    <w:p w14:paraId="3BE9D303" w14:textId="2820E0E2"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2.2.8</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Osteosarcoma</w:t>
      </w:r>
      <w:r>
        <w:rPr>
          <w:noProof/>
        </w:rPr>
        <w:tab/>
      </w:r>
      <w:r>
        <w:rPr>
          <w:noProof/>
        </w:rPr>
        <w:fldChar w:fldCharType="begin"/>
      </w:r>
      <w:r>
        <w:rPr>
          <w:noProof/>
        </w:rPr>
        <w:instrText xml:space="preserve"> PAGEREF _Toc486846075 \h </w:instrText>
      </w:r>
      <w:r>
        <w:rPr>
          <w:noProof/>
        </w:rPr>
      </w:r>
      <w:r>
        <w:rPr>
          <w:noProof/>
        </w:rPr>
        <w:fldChar w:fldCharType="separate"/>
      </w:r>
      <w:r>
        <w:rPr>
          <w:noProof/>
        </w:rPr>
        <w:t>12</w:t>
      </w:r>
      <w:r>
        <w:rPr>
          <w:noProof/>
        </w:rPr>
        <w:fldChar w:fldCharType="end"/>
      </w:r>
    </w:p>
    <w:p w14:paraId="1450DB6E" w14:textId="5AD80505"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2.2.9</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Brain Tumours</w:t>
      </w:r>
      <w:r>
        <w:rPr>
          <w:noProof/>
        </w:rPr>
        <w:tab/>
      </w:r>
      <w:r>
        <w:rPr>
          <w:noProof/>
        </w:rPr>
        <w:fldChar w:fldCharType="begin"/>
      </w:r>
      <w:r>
        <w:rPr>
          <w:noProof/>
        </w:rPr>
        <w:instrText xml:space="preserve"> PAGEREF _Toc486846076 \h </w:instrText>
      </w:r>
      <w:r>
        <w:rPr>
          <w:noProof/>
        </w:rPr>
      </w:r>
      <w:r>
        <w:rPr>
          <w:noProof/>
        </w:rPr>
        <w:fldChar w:fldCharType="separate"/>
      </w:r>
      <w:r>
        <w:rPr>
          <w:noProof/>
        </w:rPr>
        <w:t>12</w:t>
      </w:r>
      <w:r>
        <w:rPr>
          <w:noProof/>
        </w:rPr>
        <w:fldChar w:fldCharType="end"/>
      </w:r>
    </w:p>
    <w:p w14:paraId="7CFECD6B" w14:textId="6080106C"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2.2.10</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Nasopharyngeal Carcinoma</w:t>
      </w:r>
      <w:r>
        <w:rPr>
          <w:noProof/>
        </w:rPr>
        <w:tab/>
      </w:r>
      <w:r>
        <w:rPr>
          <w:noProof/>
        </w:rPr>
        <w:fldChar w:fldCharType="begin"/>
      </w:r>
      <w:r>
        <w:rPr>
          <w:noProof/>
        </w:rPr>
        <w:instrText xml:space="preserve"> PAGEREF _Toc486846077 \h </w:instrText>
      </w:r>
      <w:r>
        <w:rPr>
          <w:noProof/>
        </w:rPr>
      </w:r>
      <w:r>
        <w:rPr>
          <w:noProof/>
        </w:rPr>
        <w:fldChar w:fldCharType="separate"/>
      </w:r>
      <w:r>
        <w:rPr>
          <w:noProof/>
        </w:rPr>
        <w:t>12</w:t>
      </w:r>
      <w:r>
        <w:rPr>
          <w:noProof/>
        </w:rPr>
        <w:fldChar w:fldCharType="end"/>
      </w:r>
    </w:p>
    <w:p w14:paraId="561B867E" w14:textId="4BD36EBF"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2.2.11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Hepatoblastoma/Hepatocellular carcinoma</w:t>
      </w:r>
      <w:r>
        <w:rPr>
          <w:noProof/>
        </w:rPr>
        <w:tab/>
      </w:r>
      <w:r>
        <w:rPr>
          <w:noProof/>
        </w:rPr>
        <w:fldChar w:fldCharType="begin"/>
      </w:r>
      <w:r>
        <w:rPr>
          <w:noProof/>
        </w:rPr>
        <w:instrText xml:space="preserve"> PAGEREF _Toc486846078 \h </w:instrText>
      </w:r>
      <w:r>
        <w:rPr>
          <w:noProof/>
        </w:rPr>
      </w:r>
      <w:r>
        <w:rPr>
          <w:noProof/>
        </w:rPr>
        <w:fldChar w:fldCharType="separate"/>
      </w:r>
      <w:r>
        <w:rPr>
          <w:noProof/>
        </w:rPr>
        <w:t>12</w:t>
      </w:r>
      <w:r>
        <w:rPr>
          <w:noProof/>
        </w:rPr>
        <w:fldChar w:fldCharType="end"/>
      </w:r>
    </w:p>
    <w:p w14:paraId="79037D17" w14:textId="15E68D0D"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How to access RADIOLOGICAL INVESTIGATIONS:</w:t>
      </w:r>
      <w:r>
        <w:rPr>
          <w:noProof/>
        </w:rPr>
        <w:tab/>
      </w:r>
      <w:r>
        <w:rPr>
          <w:noProof/>
        </w:rPr>
        <w:fldChar w:fldCharType="begin"/>
      </w:r>
      <w:r>
        <w:rPr>
          <w:noProof/>
        </w:rPr>
        <w:instrText xml:space="preserve"> PAGEREF _Toc486846079 \h </w:instrText>
      </w:r>
      <w:r>
        <w:rPr>
          <w:noProof/>
        </w:rPr>
      </w:r>
      <w:r>
        <w:rPr>
          <w:noProof/>
        </w:rPr>
        <w:fldChar w:fldCharType="separate"/>
      </w:r>
      <w:r>
        <w:rPr>
          <w:noProof/>
        </w:rPr>
        <w:t>13</w:t>
      </w:r>
      <w:r>
        <w:rPr>
          <w:noProof/>
        </w:rPr>
        <w:fldChar w:fldCharType="end"/>
      </w:r>
    </w:p>
    <w:p w14:paraId="15E2DC16" w14:textId="7D1A261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3.1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Plain Film X-Ray</w:t>
      </w:r>
      <w:r>
        <w:rPr>
          <w:noProof/>
        </w:rPr>
        <w:tab/>
      </w:r>
      <w:r>
        <w:rPr>
          <w:noProof/>
        </w:rPr>
        <w:fldChar w:fldCharType="begin"/>
      </w:r>
      <w:r>
        <w:rPr>
          <w:noProof/>
        </w:rPr>
        <w:instrText xml:space="preserve"> PAGEREF _Toc486846080 \h </w:instrText>
      </w:r>
      <w:r>
        <w:rPr>
          <w:noProof/>
        </w:rPr>
      </w:r>
      <w:r>
        <w:rPr>
          <w:noProof/>
        </w:rPr>
        <w:fldChar w:fldCharType="separate"/>
      </w:r>
      <w:r>
        <w:rPr>
          <w:noProof/>
        </w:rPr>
        <w:t>13</w:t>
      </w:r>
      <w:r>
        <w:rPr>
          <w:noProof/>
        </w:rPr>
        <w:fldChar w:fldCharType="end"/>
      </w:r>
    </w:p>
    <w:p w14:paraId="3B21EDDE" w14:textId="5A410AA0"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3.2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USS</w:t>
      </w:r>
      <w:r>
        <w:rPr>
          <w:noProof/>
        </w:rPr>
        <w:tab/>
      </w:r>
      <w:r>
        <w:rPr>
          <w:noProof/>
        </w:rPr>
        <w:fldChar w:fldCharType="begin"/>
      </w:r>
      <w:r>
        <w:rPr>
          <w:noProof/>
        </w:rPr>
        <w:instrText xml:space="preserve"> PAGEREF _Toc486846081 \h </w:instrText>
      </w:r>
      <w:r>
        <w:rPr>
          <w:noProof/>
        </w:rPr>
      </w:r>
      <w:r>
        <w:rPr>
          <w:noProof/>
        </w:rPr>
        <w:fldChar w:fldCharType="separate"/>
      </w:r>
      <w:r>
        <w:rPr>
          <w:noProof/>
        </w:rPr>
        <w:t>13</w:t>
      </w:r>
      <w:r>
        <w:rPr>
          <w:noProof/>
        </w:rPr>
        <w:fldChar w:fldCharType="end"/>
      </w:r>
    </w:p>
    <w:p w14:paraId="1FAF2821" w14:textId="5FF2674E"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3.3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CT /MRI Scans:</w:t>
      </w:r>
      <w:r>
        <w:rPr>
          <w:noProof/>
        </w:rPr>
        <w:tab/>
      </w:r>
      <w:r>
        <w:rPr>
          <w:noProof/>
        </w:rPr>
        <w:fldChar w:fldCharType="begin"/>
      </w:r>
      <w:r>
        <w:rPr>
          <w:noProof/>
        </w:rPr>
        <w:instrText xml:space="preserve"> PAGEREF _Toc486846082 \h </w:instrText>
      </w:r>
      <w:r>
        <w:rPr>
          <w:noProof/>
        </w:rPr>
      </w:r>
      <w:r>
        <w:rPr>
          <w:noProof/>
        </w:rPr>
        <w:fldChar w:fldCharType="separate"/>
      </w:r>
      <w:r>
        <w:rPr>
          <w:noProof/>
        </w:rPr>
        <w:t>13</w:t>
      </w:r>
      <w:r>
        <w:rPr>
          <w:noProof/>
        </w:rPr>
        <w:fldChar w:fldCharType="end"/>
      </w:r>
    </w:p>
    <w:p w14:paraId="1DA34299" w14:textId="2E7D33BC"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Prophylaxis commencing pre-treatment:</w:t>
      </w:r>
      <w:r>
        <w:rPr>
          <w:noProof/>
        </w:rPr>
        <w:tab/>
      </w:r>
      <w:r>
        <w:rPr>
          <w:noProof/>
        </w:rPr>
        <w:fldChar w:fldCharType="begin"/>
      </w:r>
      <w:r>
        <w:rPr>
          <w:noProof/>
        </w:rPr>
        <w:instrText xml:space="preserve"> PAGEREF _Toc486846083 \h </w:instrText>
      </w:r>
      <w:r>
        <w:rPr>
          <w:noProof/>
        </w:rPr>
      </w:r>
      <w:r>
        <w:rPr>
          <w:noProof/>
        </w:rPr>
        <w:fldChar w:fldCharType="separate"/>
      </w:r>
      <w:r>
        <w:rPr>
          <w:noProof/>
        </w:rPr>
        <w:t>13</w:t>
      </w:r>
      <w:r>
        <w:rPr>
          <w:noProof/>
        </w:rPr>
        <w:fldChar w:fldCharType="end"/>
      </w:r>
    </w:p>
    <w:p w14:paraId="1B3E9B6F" w14:textId="75ADE1D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4.1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Pneumocystis prophylaxis</w:t>
      </w:r>
      <w:r>
        <w:rPr>
          <w:noProof/>
        </w:rPr>
        <w:tab/>
      </w:r>
      <w:r>
        <w:rPr>
          <w:noProof/>
        </w:rPr>
        <w:fldChar w:fldCharType="begin"/>
      </w:r>
      <w:r>
        <w:rPr>
          <w:noProof/>
        </w:rPr>
        <w:instrText xml:space="preserve"> PAGEREF _Toc486846084 \h </w:instrText>
      </w:r>
      <w:r>
        <w:rPr>
          <w:noProof/>
        </w:rPr>
      </w:r>
      <w:r>
        <w:rPr>
          <w:noProof/>
        </w:rPr>
        <w:fldChar w:fldCharType="separate"/>
      </w:r>
      <w:r>
        <w:rPr>
          <w:noProof/>
        </w:rPr>
        <w:t>13</w:t>
      </w:r>
      <w:r>
        <w:rPr>
          <w:noProof/>
        </w:rPr>
        <w:fldChar w:fldCharType="end"/>
      </w:r>
    </w:p>
    <w:p w14:paraId="4BDDBF79" w14:textId="5C1AD90D"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4.2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MOUTH CARE</w:t>
      </w:r>
      <w:r>
        <w:rPr>
          <w:noProof/>
        </w:rPr>
        <w:tab/>
      </w:r>
      <w:r>
        <w:rPr>
          <w:noProof/>
        </w:rPr>
        <w:fldChar w:fldCharType="begin"/>
      </w:r>
      <w:r>
        <w:rPr>
          <w:noProof/>
        </w:rPr>
        <w:instrText xml:space="preserve"> PAGEREF _Toc486846085 \h </w:instrText>
      </w:r>
      <w:r>
        <w:rPr>
          <w:noProof/>
        </w:rPr>
      </w:r>
      <w:r>
        <w:rPr>
          <w:noProof/>
        </w:rPr>
        <w:fldChar w:fldCharType="separate"/>
      </w:r>
      <w:r>
        <w:rPr>
          <w:noProof/>
        </w:rPr>
        <w:t>14</w:t>
      </w:r>
      <w:r>
        <w:rPr>
          <w:noProof/>
        </w:rPr>
        <w:fldChar w:fldCharType="end"/>
      </w:r>
    </w:p>
    <w:p w14:paraId="1507701C" w14:textId="253AD9CA"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4.3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AML FUNGAL PROPHYLAXIS</w:t>
      </w:r>
      <w:r>
        <w:rPr>
          <w:noProof/>
        </w:rPr>
        <w:tab/>
      </w:r>
      <w:r>
        <w:rPr>
          <w:noProof/>
        </w:rPr>
        <w:fldChar w:fldCharType="begin"/>
      </w:r>
      <w:r>
        <w:rPr>
          <w:noProof/>
        </w:rPr>
        <w:instrText xml:space="preserve"> PAGEREF _Toc486846086 \h </w:instrText>
      </w:r>
      <w:r>
        <w:rPr>
          <w:noProof/>
        </w:rPr>
      </w:r>
      <w:r>
        <w:rPr>
          <w:noProof/>
        </w:rPr>
        <w:fldChar w:fldCharType="separate"/>
      </w:r>
      <w:r>
        <w:rPr>
          <w:noProof/>
        </w:rPr>
        <w:t>15</w:t>
      </w:r>
      <w:r>
        <w:rPr>
          <w:noProof/>
        </w:rPr>
        <w:fldChar w:fldCharType="end"/>
      </w:r>
    </w:p>
    <w:p w14:paraId="59648BE8" w14:textId="79F863CC"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4.4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ANOVULANTS</w:t>
      </w:r>
      <w:r>
        <w:rPr>
          <w:noProof/>
        </w:rPr>
        <w:tab/>
      </w:r>
      <w:r>
        <w:rPr>
          <w:noProof/>
        </w:rPr>
        <w:fldChar w:fldCharType="begin"/>
      </w:r>
      <w:r>
        <w:rPr>
          <w:noProof/>
        </w:rPr>
        <w:instrText xml:space="preserve"> PAGEREF _Toc486846087 \h </w:instrText>
      </w:r>
      <w:r>
        <w:rPr>
          <w:noProof/>
        </w:rPr>
      </w:r>
      <w:r>
        <w:rPr>
          <w:noProof/>
        </w:rPr>
        <w:fldChar w:fldCharType="separate"/>
      </w:r>
      <w:r>
        <w:rPr>
          <w:noProof/>
        </w:rPr>
        <w:t>15</w:t>
      </w:r>
      <w:r>
        <w:rPr>
          <w:noProof/>
        </w:rPr>
        <w:fldChar w:fldCharType="end"/>
      </w:r>
    </w:p>
    <w:p w14:paraId="015823CB" w14:textId="5D70355B"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Conscious Sedation Guideline to perform ward based procedures</w:t>
      </w:r>
      <w:r>
        <w:rPr>
          <w:noProof/>
        </w:rPr>
        <w:tab/>
      </w:r>
      <w:r>
        <w:rPr>
          <w:noProof/>
        </w:rPr>
        <w:fldChar w:fldCharType="begin"/>
      </w:r>
      <w:r>
        <w:rPr>
          <w:noProof/>
        </w:rPr>
        <w:instrText xml:space="preserve"> PAGEREF _Toc486846088 \h </w:instrText>
      </w:r>
      <w:r>
        <w:rPr>
          <w:noProof/>
        </w:rPr>
      </w:r>
      <w:r>
        <w:rPr>
          <w:noProof/>
        </w:rPr>
        <w:fldChar w:fldCharType="separate"/>
      </w:r>
      <w:r>
        <w:rPr>
          <w:noProof/>
        </w:rPr>
        <w:t>15</w:t>
      </w:r>
      <w:r>
        <w:rPr>
          <w:noProof/>
        </w:rPr>
        <w:fldChar w:fldCharType="end"/>
      </w:r>
    </w:p>
    <w:p w14:paraId="2D61D46D" w14:textId="7A8E1748"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CENTRAL VENOUS CATHETERS</w:t>
      </w:r>
      <w:r>
        <w:rPr>
          <w:noProof/>
        </w:rPr>
        <w:tab/>
      </w:r>
      <w:r>
        <w:rPr>
          <w:noProof/>
        </w:rPr>
        <w:fldChar w:fldCharType="begin"/>
      </w:r>
      <w:r>
        <w:rPr>
          <w:noProof/>
        </w:rPr>
        <w:instrText xml:space="preserve"> PAGEREF _Toc486846089 \h </w:instrText>
      </w:r>
      <w:r>
        <w:rPr>
          <w:noProof/>
        </w:rPr>
      </w:r>
      <w:r>
        <w:rPr>
          <w:noProof/>
        </w:rPr>
        <w:fldChar w:fldCharType="separate"/>
      </w:r>
      <w:r>
        <w:rPr>
          <w:noProof/>
        </w:rPr>
        <w:t>16</w:t>
      </w:r>
      <w:r>
        <w:rPr>
          <w:noProof/>
        </w:rPr>
        <w:fldChar w:fldCharType="end"/>
      </w:r>
    </w:p>
    <w:p w14:paraId="1D1F1D7C" w14:textId="2EC48720"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PROTOCOL FOR MANAGEMENT OF PICC CATHETER</w:t>
      </w:r>
      <w:r>
        <w:rPr>
          <w:noProof/>
        </w:rPr>
        <w:tab/>
      </w:r>
      <w:r>
        <w:rPr>
          <w:noProof/>
        </w:rPr>
        <w:fldChar w:fldCharType="begin"/>
      </w:r>
      <w:r>
        <w:rPr>
          <w:noProof/>
        </w:rPr>
        <w:instrText xml:space="preserve"> PAGEREF _Toc486846090 \h </w:instrText>
      </w:r>
      <w:r>
        <w:rPr>
          <w:noProof/>
        </w:rPr>
      </w:r>
      <w:r>
        <w:rPr>
          <w:noProof/>
        </w:rPr>
        <w:fldChar w:fldCharType="separate"/>
      </w:r>
      <w:r>
        <w:rPr>
          <w:noProof/>
        </w:rPr>
        <w:t>17</w:t>
      </w:r>
      <w:r>
        <w:rPr>
          <w:noProof/>
        </w:rPr>
        <w:fldChar w:fldCharType="end"/>
      </w:r>
    </w:p>
    <w:p w14:paraId="4DBAF2C1" w14:textId="3AAE7556"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7.1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General management of PICC lines</w:t>
      </w:r>
      <w:r>
        <w:rPr>
          <w:noProof/>
        </w:rPr>
        <w:tab/>
      </w:r>
      <w:r>
        <w:rPr>
          <w:noProof/>
        </w:rPr>
        <w:fldChar w:fldCharType="begin"/>
      </w:r>
      <w:r>
        <w:rPr>
          <w:noProof/>
        </w:rPr>
        <w:instrText xml:space="preserve"> PAGEREF _Toc486846091 \h </w:instrText>
      </w:r>
      <w:r>
        <w:rPr>
          <w:noProof/>
        </w:rPr>
      </w:r>
      <w:r>
        <w:rPr>
          <w:noProof/>
        </w:rPr>
        <w:fldChar w:fldCharType="separate"/>
      </w:r>
      <w:r>
        <w:rPr>
          <w:noProof/>
        </w:rPr>
        <w:t>17</w:t>
      </w:r>
      <w:r>
        <w:rPr>
          <w:noProof/>
        </w:rPr>
        <w:fldChar w:fldCharType="end"/>
      </w:r>
    </w:p>
    <w:p w14:paraId="17FFAA00" w14:textId="5607F777"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7.2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Line Infections:</w:t>
      </w:r>
      <w:r>
        <w:rPr>
          <w:noProof/>
        </w:rPr>
        <w:tab/>
      </w:r>
      <w:r>
        <w:rPr>
          <w:noProof/>
        </w:rPr>
        <w:fldChar w:fldCharType="begin"/>
      </w:r>
      <w:r>
        <w:rPr>
          <w:noProof/>
        </w:rPr>
        <w:instrText xml:space="preserve"> PAGEREF _Toc486846092 \h </w:instrText>
      </w:r>
      <w:r>
        <w:rPr>
          <w:noProof/>
        </w:rPr>
      </w:r>
      <w:r>
        <w:rPr>
          <w:noProof/>
        </w:rPr>
        <w:fldChar w:fldCharType="separate"/>
      </w:r>
      <w:r>
        <w:rPr>
          <w:noProof/>
        </w:rPr>
        <w:t>17</w:t>
      </w:r>
      <w:r>
        <w:rPr>
          <w:noProof/>
        </w:rPr>
        <w:fldChar w:fldCharType="end"/>
      </w:r>
    </w:p>
    <w:p w14:paraId="46296F8E" w14:textId="62526980"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7.3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Blocked PICC lines</w:t>
      </w:r>
      <w:r>
        <w:rPr>
          <w:noProof/>
        </w:rPr>
        <w:tab/>
      </w:r>
      <w:r>
        <w:rPr>
          <w:noProof/>
        </w:rPr>
        <w:fldChar w:fldCharType="begin"/>
      </w:r>
      <w:r>
        <w:rPr>
          <w:noProof/>
        </w:rPr>
        <w:instrText xml:space="preserve"> PAGEREF _Toc486846093 \h </w:instrText>
      </w:r>
      <w:r>
        <w:rPr>
          <w:noProof/>
        </w:rPr>
      </w:r>
      <w:r>
        <w:rPr>
          <w:noProof/>
        </w:rPr>
        <w:fldChar w:fldCharType="separate"/>
      </w:r>
      <w:r>
        <w:rPr>
          <w:noProof/>
        </w:rPr>
        <w:t>18</w:t>
      </w:r>
      <w:r>
        <w:rPr>
          <w:noProof/>
        </w:rPr>
        <w:fldChar w:fldCharType="end"/>
      </w:r>
    </w:p>
    <w:p w14:paraId="3EA98536" w14:textId="1DAF48A7"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8</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ONCOLOGICAL EMERGENCIES</w:t>
      </w:r>
      <w:r>
        <w:rPr>
          <w:noProof/>
        </w:rPr>
        <w:tab/>
      </w:r>
      <w:r>
        <w:rPr>
          <w:noProof/>
        </w:rPr>
        <w:fldChar w:fldCharType="begin"/>
      </w:r>
      <w:r>
        <w:rPr>
          <w:noProof/>
        </w:rPr>
        <w:instrText xml:space="preserve"> PAGEREF _Toc486846094 \h </w:instrText>
      </w:r>
      <w:r>
        <w:rPr>
          <w:noProof/>
        </w:rPr>
      </w:r>
      <w:r>
        <w:rPr>
          <w:noProof/>
        </w:rPr>
        <w:fldChar w:fldCharType="separate"/>
      </w:r>
      <w:r>
        <w:rPr>
          <w:noProof/>
        </w:rPr>
        <w:t>18</w:t>
      </w:r>
      <w:r>
        <w:rPr>
          <w:noProof/>
        </w:rPr>
        <w:fldChar w:fldCharType="end"/>
      </w:r>
    </w:p>
    <w:p w14:paraId="08682E4E" w14:textId="62057D27"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ABC’s</w:t>
      </w:r>
      <w:r>
        <w:rPr>
          <w:noProof/>
        </w:rPr>
        <w:tab/>
      </w:r>
      <w:r>
        <w:rPr>
          <w:noProof/>
        </w:rPr>
        <w:fldChar w:fldCharType="begin"/>
      </w:r>
      <w:r>
        <w:rPr>
          <w:noProof/>
        </w:rPr>
        <w:instrText xml:space="preserve"> PAGEREF _Toc486846095 \h </w:instrText>
      </w:r>
      <w:r>
        <w:rPr>
          <w:noProof/>
        </w:rPr>
      </w:r>
      <w:r>
        <w:rPr>
          <w:noProof/>
        </w:rPr>
        <w:fldChar w:fldCharType="separate"/>
      </w:r>
      <w:r>
        <w:rPr>
          <w:noProof/>
        </w:rPr>
        <w:t>18</w:t>
      </w:r>
      <w:r>
        <w:rPr>
          <w:noProof/>
        </w:rPr>
        <w:fldChar w:fldCharType="end"/>
      </w:r>
    </w:p>
    <w:p w14:paraId="1FC516F7" w14:textId="2FA957CB"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8.1.1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Airway:</w:t>
      </w:r>
      <w:r>
        <w:rPr>
          <w:noProof/>
        </w:rPr>
        <w:tab/>
      </w:r>
      <w:r>
        <w:rPr>
          <w:noProof/>
        </w:rPr>
        <w:fldChar w:fldCharType="begin"/>
      </w:r>
      <w:r>
        <w:rPr>
          <w:noProof/>
        </w:rPr>
        <w:instrText xml:space="preserve"> PAGEREF _Toc486846096 \h </w:instrText>
      </w:r>
      <w:r>
        <w:rPr>
          <w:noProof/>
        </w:rPr>
      </w:r>
      <w:r>
        <w:rPr>
          <w:noProof/>
        </w:rPr>
        <w:fldChar w:fldCharType="separate"/>
      </w:r>
      <w:r>
        <w:rPr>
          <w:noProof/>
        </w:rPr>
        <w:t>18</w:t>
      </w:r>
      <w:r>
        <w:rPr>
          <w:noProof/>
        </w:rPr>
        <w:fldChar w:fldCharType="end"/>
      </w:r>
    </w:p>
    <w:p w14:paraId="670ED726" w14:textId="3E5BE684" w:rsidR="002E3A47" w:rsidRDefault="002E3A47">
      <w:pPr>
        <w:pStyle w:val="TOC3"/>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lang w:val="en-US"/>
        </w:rPr>
        <w:t>Face masks</w:t>
      </w:r>
      <w:r>
        <w:rPr>
          <w:noProof/>
        </w:rPr>
        <w:tab/>
      </w:r>
      <w:r>
        <w:rPr>
          <w:noProof/>
        </w:rPr>
        <w:fldChar w:fldCharType="begin"/>
      </w:r>
      <w:r>
        <w:rPr>
          <w:noProof/>
        </w:rPr>
        <w:instrText xml:space="preserve"> PAGEREF _Toc486846097 \h </w:instrText>
      </w:r>
      <w:r>
        <w:rPr>
          <w:noProof/>
        </w:rPr>
      </w:r>
      <w:r>
        <w:rPr>
          <w:noProof/>
        </w:rPr>
        <w:fldChar w:fldCharType="separate"/>
      </w:r>
      <w:r>
        <w:rPr>
          <w:noProof/>
        </w:rPr>
        <w:t>19</w:t>
      </w:r>
      <w:r>
        <w:rPr>
          <w:noProof/>
        </w:rPr>
        <w:fldChar w:fldCharType="end"/>
      </w:r>
    </w:p>
    <w:p w14:paraId="3F60A957" w14:textId="0ECEC296" w:rsidR="002E3A47" w:rsidRDefault="002E3A47">
      <w:pPr>
        <w:pStyle w:val="TOC3"/>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lang w:val="en-US"/>
        </w:rPr>
        <w:t>Jaw thrust maneuvers</w:t>
      </w:r>
      <w:r>
        <w:rPr>
          <w:noProof/>
        </w:rPr>
        <w:tab/>
      </w:r>
      <w:r>
        <w:rPr>
          <w:noProof/>
        </w:rPr>
        <w:fldChar w:fldCharType="begin"/>
      </w:r>
      <w:r>
        <w:rPr>
          <w:noProof/>
        </w:rPr>
        <w:instrText xml:space="preserve"> PAGEREF _Toc486846098 \h </w:instrText>
      </w:r>
      <w:r>
        <w:rPr>
          <w:noProof/>
        </w:rPr>
      </w:r>
      <w:r>
        <w:rPr>
          <w:noProof/>
        </w:rPr>
        <w:fldChar w:fldCharType="separate"/>
      </w:r>
      <w:r>
        <w:rPr>
          <w:noProof/>
        </w:rPr>
        <w:t>19</w:t>
      </w:r>
      <w:r>
        <w:rPr>
          <w:noProof/>
        </w:rPr>
        <w:fldChar w:fldCharType="end"/>
      </w:r>
    </w:p>
    <w:p w14:paraId="7A4D54F4" w14:textId="27E20B32" w:rsidR="002E3A47" w:rsidRDefault="002E3A47">
      <w:pPr>
        <w:pStyle w:val="TOC3"/>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lang w:val="en-US"/>
        </w:rPr>
        <w:t>Oropharyngeal (Guedel) Airway</w:t>
      </w:r>
      <w:r>
        <w:rPr>
          <w:noProof/>
        </w:rPr>
        <w:tab/>
      </w:r>
      <w:r>
        <w:rPr>
          <w:noProof/>
        </w:rPr>
        <w:fldChar w:fldCharType="begin"/>
      </w:r>
      <w:r>
        <w:rPr>
          <w:noProof/>
        </w:rPr>
        <w:instrText xml:space="preserve"> PAGEREF _Toc486846099 \h </w:instrText>
      </w:r>
      <w:r>
        <w:rPr>
          <w:noProof/>
        </w:rPr>
      </w:r>
      <w:r>
        <w:rPr>
          <w:noProof/>
        </w:rPr>
        <w:fldChar w:fldCharType="separate"/>
      </w:r>
      <w:r>
        <w:rPr>
          <w:noProof/>
        </w:rPr>
        <w:t>20</w:t>
      </w:r>
      <w:r>
        <w:rPr>
          <w:noProof/>
        </w:rPr>
        <w:fldChar w:fldCharType="end"/>
      </w:r>
    </w:p>
    <w:p w14:paraId="03C1197E" w14:textId="488C8394" w:rsidR="002E3A47" w:rsidRDefault="002E3A47">
      <w:pPr>
        <w:pStyle w:val="TOC2"/>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Laryngeal mask</w:t>
      </w:r>
      <w:r>
        <w:rPr>
          <w:noProof/>
        </w:rPr>
        <w:tab/>
      </w:r>
      <w:r>
        <w:rPr>
          <w:noProof/>
        </w:rPr>
        <w:fldChar w:fldCharType="begin"/>
      </w:r>
      <w:r>
        <w:rPr>
          <w:noProof/>
        </w:rPr>
        <w:instrText xml:space="preserve"> PAGEREF _Toc486846100 \h </w:instrText>
      </w:r>
      <w:r>
        <w:rPr>
          <w:noProof/>
        </w:rPr>
      </w:r>
      <w:r>
        <w:rPr>
          <w:noProof/>
        </w:rPr>
        <w:fldChar w:fldCharType="separate"/>
      </w:r>
      <w:r>
        <w:rPr>
          <w:noProof/>
        </w:rPr>
        <w:t>20</w:t>
      </w:r>
      <w:r>
        <w:rPr>
          <w:noProof/>
        </w:rPr>
        <w:fldChar w:fldCharType="end"/>
      </w:r>
    </w:p>
    <w:p w14:paraId="21FBAC33" w14:textId="62F8C020" w:rsidR="002E3A47" w:rsidRDefault="002E3A47">
      <w:pPr>
        <w:pStyle w:val="TOC2"/>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Endotracheal tube intubation</w:t>
      </w:r>
      <w:r>
        <w:rPr>
          <w:noProof/>
        </w:rPr>
        <w:tab/>
      </w:r>
      <w:r>
        <w:rPr>
          <w:noProof/>
        </w:rPr>
        <w:fldChar w:fldCharType="begin"/>
      </w:r>
      <w:r>
        <w:rPr>
          <w:noProof/>
        </w:rPr>
        <w:instrText xml:space="preserve"> PAGEREF _Toc486846101 \h </w:instrText>
      </w:r>
      <w:r>
        <w:rPr>
          <w:noProof/>
        </w:rPr>
      </w:r>
      <w:r>
        <w:rPr>
          <w:noProof/>
        </w:rPr>
        <w:fldChar w:fldCharType="separate"/>
      </w:r>
      <w:r>
        <w:rPr>
          <w:noProof/>
        </w:rPr>
        <w:t>20</w:t>
      </w:r>
      <w:r>
        <w:rPr>
          <w:noProof/>
        </w:rPr>
        <w:fldChar w:fldCharType="end"/>
      </w:r>
    </w:p>
    <w:p w14:paraId="4F09E78F" w14:textId="60C97C2A"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8.1.2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Breathing</w:t>
      </w:r>
      <w:r>
        <w:rPr>
          <w:noProof/>
        </w:rPr>
        <w:tab/>
      </w:r>
      <w:r>
        <w:rPr>
          <w:noProof/>
        </w:rPr>
        <w:fldChar w:fldCharType="begin"/>
      </w:r>
      <w:r>
        <w:rPr>
          <w:noProof/>
        </w:rPr>
        <w:instrText xml:space="preserve"> PAGEREF _Toc486846102 \h </w:instrText>
      </w:r>
      <w:r>
        <w:rPr>
          <w:noProof/>
        </w:rPr>
      </w:r>
      <w:r>
        <w:rPr>
          <w:noProof/>
        </w:rPr>
        <w:fldChar w:fldCharType="separate"/>
      </w:r>
      <w:r>
        <w:rPr>
          <w:noProof/>
        </w:rPr>
        <w:t>24</w:t>
      </w:r>
      <w:r>
        <w:rPr>
          <w:noProof/>
        </w:rPr>
        <w:fldChar w:fldCharType="end"/>
      </w:r>
    </w:p>
    <w:p w14:paraId="4A053A48" w14:textId="51D7DA1D" w:rsidR="002E3A47" w:rsidRDefault="002E3A47">
      <w:pPr>
        <w:pStyle w:val="TOC2"/>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Cardiopulmonary Emergencies:</w:t>
      </w:r>
      <w:r>
        <w:rPr>
          <w:noProof/>
        </w:rPr>
        <w:tab/>
      </w:r>
      <w:r>
        <w:rPr>
          <w:noProof/>
        </w:rPr>
        <w:fldChar w:fldCharType="begin"/>
      </w:r>
      <w:r>
        <w:rPr>
          <w:noProof/>
        </w:rPr>
        <w:instrText xml:space="preserve"> PAGEREF _Toc486846103 \h </w:instrText>
      </w:r>
      <w:r>
        <w:rPr>
          <w:noProof/>
        </w:rPr>
      </w:r>
      <w:r>
        <w:rPr>
          <w:noProof/>
        </w:rPr>
        <w:fldChar w:fldCharType="separate"/>
      </w:r>
      <w:r>
        <w:rPr>
          <w:noProof/>
        </w:rPr>
        <w:t>24</w:t>
      </w:r>
      <w:r>
        <w:rPr>
          <w:noProof/>
        </w:rPr>
        <w:fldChar w:fldCharType="end"/>
      </w:r>
    </w:p>
    <w:p w14:paraId="4599B41F" w14:textId="7FB19942"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lastRenderedPageBreak/>
        <w:t>8.1.3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Pleural Effusions</w:t>
      </w:r>
      <w:r>
        <w:rPr>
          <w:noProof/>
        </w:rPr>
        <w:tab/>
      </w:r>
      <w:r>
        <w:rPr>
          <w:noProof/>
        </w:rPr>
        <w:fldChar w:fldCharType="begin"/>
      </w:r>
      <w:r>
        <w:rPr>
          <w:noProof/>
        </w:rPr>
        <w:instrText xml:space="preserve"> PAGEREF _Toc486846104 \h </w:instrText>
      </w:r>
      <w:r>
        <w:rPr>
          <w:noProof/>
        </w:rPr>
      </w:r>
      <w:r>
        <w:rPr>
          <w:noProof/>
        </w:rPr>
        <w:fldChar w:fldCharType="separate"/>
      </w:r>
      <w:r>
        <w:rPr>
          <w:noProof/>
        </w:rPr>
        <w:t>24</w:t>
      </w:r>
      <w:r>
        <w:rPr>
          <w:noProof/>
        </w:rPr>
        <w:fldChar w:fldCharType="end"/>
      </w:r>
    </w:p>
    <w:p w14:paraId="349FEC8B" w14:textId="4B8E03F1"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8.1.4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Pericardial effusions/Cardiac tamponade</w:t>
      </w:r>
      <w:r>
        <w:rPr>
          <w:noProof/>
        </w:rPr>
        <w:tab/>
      </w:r>
      <w:r>
        <w:rPr>
          <w:noProof/>
        </w:rPr>
        <w:fldChar w:fldCharType="begin"/>
      </w:r>
      <w:r>
        <w:rPr>
          <w:noProof/>
        </w:rPr>
        <w:instrText xml:space="preserve"> PAGEREF _Toc486846105 \h </w:instrText>
      </w:r>
      <w:r>
        <w:rPr>
          <w:noProof/>
        </w:rPr>
      </w:r>
      <w:r>
        <w:rPr>
          <w:noProof/>
        </w:rPr>
        <w:fldChar w:fldCharType="separate"/>
      </w:r>
      <w:r>
        <w:rPr>
          <w:noProof/>
        </w:rPr>
        <w:t>26</w:t>
      </w:r>
      <w:r>
        <w:rPr>
          <w:noProof/>
        </w:rPr>
        <w:fldChar w:fldCharType="end"/>
      </w:r>
    </w:p>
    <w:p w14:paraId="76425DD2" w14:textId="0BB1241C"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8.1.5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Superior Vena Cava Syndrome (SVCS) and superior mediastinal syndrome (SMS):</w:t>
      </w:r>
      <w:r>
        <w:rPr>
          <w:noProof/>
        </w:rPr>
        <w:tab/>
      </w:r>
      <w:r>
        <w:rPr>
          <w:noProof/>
        </w:rPr>
        <w:fldChar w:fldCharType="begin"/>
      </w:r>
      <w:r>
        <w:rPr>
          <w:noProof/>
        </w:rPr>
        <w:instrText xml:space="preserve"> PAGEREF _Toc486846106 \h </w:instrText>
      </w:r>
      <w:r>
        <w:rPr>
          <w:noProof/>
        </w:rPr>
      </w:r>
      <w:r>
        <w:rPr>
          <w:noProof/>
        </w:rPr>
        <w:fldChar w:fldCharType="separate"/>
      </w:r>
      <w:r>
        <w:rPr>
          <w:noProof/>
        </w:rPr>
        <w:t>26</w:t>
      </w:r>
      <w:r>
        <w:rPr>
          <w:noProof/>
        </w:rPr>
        <w:fldChar w:fldCharType="end"/>
      </w:r>
    </w:p>
    <w:p w14:paraId="6B162C82" w14:textId="247F1AC1"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8.1.6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Respiratory Tract Infections</w:t>
      </w:r>
      <w:r>
        <w:rPr>
          <w:noProof/>
        </w:rPr>
        <w:tab/>
      </w:r>
      <w:r>
        <w:rPr>
          <w:noProof/>
        </w:rPr>
        <w:fldChar w:fldCharType="begin"/>
      </w:r>
      <w:r>
        <w:rPr>
          <w:noProof/>
        </w:rPr>
        <w:instrText xml:space="preserve"> PAGEREF _Toc486846107 \h </w:instrText>
      </w:r>
      <w:r>
        <w:rPr>
          <w:noProof/>
        </w:rPr>
      </w:r>
      <w:r>
        <w:rPr>
          <w:noProof/>
        </w:rPr>
        <w:fldChar w:fldCharType="separate"/>
      </w:r>
      <w:r>
        <w:rPr>
          <w:noProof/>
        </w:rPr>
        <w:t>27</w:t>
      </w:r>
      <w:r>
        <w:rPr>
          <w:noProof/>
        </w:rPr>
        <w:fldChar w:fldCharType="end"/>
      </w:r>
    </w:p>
    <w:p w14:paraId="4CB674BB" w14:textId="39E63921"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TUMOUR LYSIS SYNDROME</w:t>
      </w:r>
      <w:r>
        <w:rPr>
          <w:noProof/>
        </w:rPr>
        <w:tab/>
      </w:r>
      <w:r>
        <w:rPr>
          <w:noProof/>
        </w:rPr>
        <w:fldChar w:fldCharType="begin"/>
      </w:r>
      <w:r>
        <w:rPr>
          <w:noProof/>
        </w:rPr>
        <w:instrText xml:space="preserve"> PAGEREF _Toc486846108 \h </w:instrText>
      </w:r>
      <w:r>
        <w:rPr>
          <w:noProof/>
        </w:rPr>
      </w:r>
      <w:r>
        <w:rPr>
          <w:noProof/>
        </w:rPr>
        <w:fldChar w:fldCharType="separate"/>
      </w:r>
      <w:r>
        <w:rPr>
          <w:noProof/>
        </w:rPr>
        <w:t>27</w:t>
      </w:r>
      <w:r>
        <w:rPr>
          <w:noProof/>
        </w:rPr>
        <w:fldChar w:fldCharType="end"/>
      </w:r>
    </w:p>
    <w:p w14:paraId="0EA90D5E" w14:textId="6CC072B6"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8.2.1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Introduction</w:t>
      </w:r>
      <w:r>
        <w:rPr>
          <w:noProof/>
        </w:rPr>
        <w:tab/>
      </w:r>
      <w:r>
        <w:rPr>
          <w:noProof/>
        </w:rPr>
        <w:fldChar w:fldCharType="begin"/>
      </w:r>
      <w:r>
        <w:rPr>
          <w:noProof/>
        </w:rPr>
        <w:instrText xml:space="preserve"> PAGEREF _Toc486846109 \h </w:instrText>
      </w:r>
      <w:r>
        <w:rPr>
          <w:noProof/>
        </w:rPr>
      </w:r>
      <w:r>
        <w:rPr>
          <w:noProof/>
        </w:rPr>
        <w:fldChar w:fldCharType="separate"/>
      </w:r>
      <w:r>
        <w:rPr>
          <w:noProof/>
        </w:rPr>
        <w:t>27</w:t>
      </w:r>
      <w:r>
        <w:rPr>
          <w:noProof/>
        </w:rPr>
        <w:fldChar w:fldCharType="end"/>
      </w:r>
    </w:p>
    <w:p w14:paraId="0672840D" w14:textId="37E83B05"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8.2.2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Principal Biochemical Abnormalities found in Tumour Lysis Syndrome:</w:t>
      </w:r>
      <w:r>
        <w:rPr>
          <w:noProof/>
        </w:rPr>
        <w:tab/>
      </w:r>
      <w:r>
        <w:rPr>
          <w:noProof/>
        </w:rPr>
        <w:fldChar w:fldCharType="begin"/>
      </w:r>
      <w:r>
        <w:rPr>
          <w:noProof/>
        </w:rPr>
        <w:instrText xml:space="preserve"> PAGEREF _Toc486846110 \h </w:instrText>
      </w:r>
      <w:r>
        <w:rPr>
          <w:noProof/>
        </w:rPr>
      </w:r>
      <w:r>
        <w:rPr>
          <w:noProof/>
        </w:rPr>
        <w:fldChar w:fldCharType="separate"/>
      </w:r>
      <w:r>
        <w:rPr>
          <w:noProof/>
        </w:rPr>
        <w:t>28</w:t>
      </w:r>
      <w:r>
        <w:rPr>
          <w:noProof/>
        </w:rPr>
        <w:fldChar w:fldCharType="end"/>
      </w:r>
    </w:p>
    <w:p w14:paraId="7240A356" w14:textId="101AC745"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8.2.3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Initial Management:</w:t>
      </w:r>
      <w:r>
        <w:rPr>
          <w:noProof/>
        </w:rPr>
        <w:tab/>
      </w:r>
      <w:r>
        <w:rPr>
          <w:noProof/>
        </w:rPr>
        <w:fldChar w:fldCharType="begin"/>
      </w:r>
      <w:r>
        <w:rPr>
          <w:noProof/>
        </w:rPr>
        <w:instrText xml:space="preserve"> PAGEREF _Toc486846111 \h </w:instrText>
      </w:r>
      <w:r>
        <w:rPr>
          <w:noProof/>
        </w:rPr>
      </w:r>
      <w:r>
        <w:rPr>
          <w:noProof/>
        </w:rPr>
        <w:fldChar w:fldCharType="separate"/>
      </w:r>
      <w:r>
        <w:rPr>
          <w:noProof/>
        </w:rPr>
        <w:t>28</w:t>
      </w:r>
      <w:r>
        <w:rPr>
          <w:noProof/>
        </w:rPr>
        <w:fldChar w:fldCharType="end"/>
      </w:r>
    </w:p>
    <w:p w14:paraId="34C7186C" w14:textId="3DFC598B"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8.2.4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Management of Complications:</w:t>
      </w:r>
      <w:r>
        <w:rPr>
          <w:noProof/>
        </w:rPr>
        <w:tab/>
      </w:r>
      <w:r>
        <w:rPr>
          <w:noProof/>
        </w:rPr>
        <w:fldChar w:fldCharType="begin"/>
      </w:r>
      <w:r>
        <w:rPr>
          <w:noProof/>
        </w:rPr>
        <w:instrText xml:space="preserve"> PAGEREF _Toc486846112 \h </w:instrText>
      </w:r>
      <w:r>
        <w:rPr>
          <w:noProof/>
        </w:rPr>
      </w:r>
      <w:r>
        <w:rPr>
          <w:noProof/>
        </w:rPr>
        <w:fldChar w:fldCharType="separate"/>
      </w:r>
      <w:r>
        <w:rPr>
          <w:noProof/>
        </w:rPr>
        <w:t>28</w:t>
      </w:r>
      <w:r>
        <w:rPr>
          <w:noProof/>
        </w:rPr>
        <w:fldChar w:fldCharType="end"/>
      </w:r>
    </w:p>
    <w:p w14:paraId="5500BC94" w14:textId="2AA34D7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HYPERKALAEMIA</w:t>
      </w:r>
      <w:r>
        <w:rPr>
          <w:noProof/>
        </w:rPr>
        <w:tab/>
      </w:r>
      <w:r>
        <w:rPr>
          <w:noProof/>
        </w:rPr>
        <w:fldChar w:fldCharType="begin"/>
      </w:r>
      <w:r>
        <w:rPr>
          <w:noProof/>
        </w:rPr>
        <w:instrText xml:space="preserve"> PAGEREF _Toc486846113 \h </w:instrText>
      </w:r>
      <w:r>
        <w:rPr>
          <w:noProof/>
        </w:rPr>
      </w:r>
      <w:r>
        <w:rPr>
          <w:noProof/>
        </w:rPr>
        <w:fldChar w:fldCharType="separate"/>
      </w:r>
      <w:r>
        <w:rPr>
          <w:noProof/>
        </w:rPr>
        <w:t>29</w:t>
      </w:r>
      <w:r>
        <w:rPr>
          <w:noProof/>
        </w:rPr>
        <w:fldChar w:fldCharType="end"/>
      </w:r>
    </w:p>
    <w:p w14:paraId="184F4F56" w14:textId="1B53FC1C"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8.3.1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Management of severe hyperkalaemia:</w:t>
      </w:r>
      <w:r>
        <w:rPr>
          <w:noProof/>
        </w:rPr>
        <w:tab/>
      </w:r>
      <w:r>
        <w:rPr>
          <w:noProof/>
        </w:rPr>
        <w:fldChar w:fldCharType="begin"/>
      </w:r>
      <w:r>
        <w:rPr>
          <w:noProof/>
        </w:rPr>
        <w:instrText xml:space="preserve"> PAGEREF _Toc486846114 \h </w:instrText>
      </w:r>
      <w:r>
        <w:rPr>
          <w:noProof/>
        </w:rPr>
      </w:r>
      <w:r>
        <w:rPr>
          <w:noProof/>
        </w:rPr>
        <w:fldChar w:fldCharType="separate"/>
      </w:r>
      <w:r>
        <w:rPr>
          <w:noProof/>
        </w:rPr>
        <w:t>29</w:t>
      </w:r>
      <w:r>
        <w:rPr>
          <w:noProof/>
        </w:rPr>
        <w:fldChar w:fldCharType="end"/>
      </w:r>
    </w:p>
    <w:p w14:paraId="35A35A5A" w14:textId="444D1D30"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FEVER AND NEUTROPENIA AND SEPSIS</w:t>
      </w:r>
      <w:r>
        <w:rPr>
          <w:noProof/>
        </w:rPr>
        <w:tab/>
      </w:r>
      <w:r>
        <w:rPr>
          <w:noProof/>
        </w:rPr>
        <w:fldChar w:fldCharType="begin"/>
      </w:r>
      <w:r>
        <w:rPr>
          <w:noProof/>
        </w:rPr>
        <w:instrText xml:space="preserve"> PAGEREF _Toc486846115 \h </w:instrText>
      </w:r>
      <w:r>
        <w:rPr>
          <w:noProof/>
        </w:rPr>
      </w:r>
      <w:r>
        <w:rPr>
          <w:noProof/>
        </w:rPr>
        <w:fldChar w:fldCharType="separate"/>
      </w:r>
      <w:r>
        <w:rPr>
          <w:noProof/>
        </w:rPr>
        <w:t>31</w:t>
      </w:r>
      <w:r>
        <w:rPr>
          <w:noProof/>
        </w:rPr>
        <w:fldChar w:fldCharType="end"/>
      </w:r>
    </w:p>
    <w:p w14:paraId="56CE0CCE" w14:textId="1F3AB2BF"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8.4.1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Definitions</w:t>
      </w:r>
      <w:r>
        <w:rPr>
          <w:noProof/>
        </w:rPr>
        <w:tab/>
      </w:r>
      <w:r>
        <w:rPr>
          <w:noProof/>
        </w:rPr>
        <w:fldChar w:fldCharType="begin"/>
      </w:r>
      <w:r>
        <w:rPr>
          <w:noProof/>
        </w:rPr>
        <w:instrText xml:space="preserve"> PAGEREF _Toc486846116 \h </w:instrText>
      </w:r>
      <w:r>
        <w:rPr>
          <w:noProof/>
        </w:rPr>
      </w:r>
      <w:r>
        <w:rPr>
          <w:noProof/>
        </w:rPr>
        <w:fldChar w:fldCharType="separate"/>
      </w:r>
      <w:r>
        <w:rPr>
          <w:noProof/>
        </w:rPr>
        <w:t>31</w:t>
      </w:r>
      <w:r>
        <w:rPr>
          <w:noProof/>
        </w:rPr>
        <w:fldChar w:fldCharType="end"/>
      </w:r>
    </w:p>
    <w:p w14:paraId="39CE1A12" w14:textId="7FBE75FC"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8.4.2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Treatment of septic shock:</w:t>
      </w:r>
      <w:r>
        <w:rPr>
          <w:noProof/>
        </w:rPr>
        <w:tab/>
      </w:r>
      <w:r>
        <w:rPr>
          <w:noProof/>
        </w:rPr>
        <w:fldChar w:fldCharType="begin"/>
      </w:r>
      <w:r>
        <w:rPr>
          <w:noProof/>
        </w:rPr>
        <w:instrText xml:space="preserve"> PAGEREF _Toc486846117 \h </w:instrText>
      </w:r>
      <w:r>
        <w:rPr>
          <w:noProof/>
        </w:rPr>
      </w:r>
      <w:r>
        <w:rPr>
          <w:noProof/>
        </w:rPr>
        <w:fldChar w:fldCharType="separate"/>
      </w:r>
      <w:r>
        <w:rPr>
          <w:noProof/>
        </w:rPr>
        <w:t>31</w:t>
      </w:r>
      <w:r>
        <w:rPr>
          <w:noProof/>
        </w:rPr>
        <w:fldChar w:fldCharType="end"/>
      </w:r>
    </w:p>
    <w:p w14:paraId="32CAF936" w14:textId="48A1FB54"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8.4.3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Febrile Neutropenia guidelines</w:t>
      </w:r>
      <w:r>
        <w:rPr>
          <w:noProof/>
        </w:rPr>
        <w:tab/>
      </w:r>
      <w:r>
        <w:rPr>
          <w:noProof/>
        </w:rPr>
        <w:fldChar w:fldCharType="begin"/>
      </w:r>
      <w:r>
        <w:rPr>
          <w:noProof/>
        </w:rPr>
        <w:instrText xml:space="preserve"> PAGEREF _Toc486846118 \h </w:instrText>
      </w:r>
      <w:r>
        <w:rPr>
          <w:noProof/>
        </w:rPr>
      </w:r>
      <w:r>
        <w:rPr>
          <w:noProof/>
        </w:rPr>
        <w:fldChar w:fldCharType="separate"/>
      </w:r>
      <w:r>
        <w:rPr>
          <w:noProof/>
        </w:rPr>
        <w:t>32</w:t>
      </w:r>
      <w:r>
        <w:rPr>
          <w:noProof/>
        </w:rPr>
        <w:fldChar w:fldCharType="end"/>
      </w:r>
    </w:p>
    <w:p w14:paraId="2FC749D6" w14:textId="00D17886"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8.4.4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Acute/Initial Management</w:t>
      </w:r>
      <w:r>
        <w:rPr>
          <w:noProof/>
        </w:rPr>
        <w:tab/>
      </w:r>
      <w:r>
        <w:rPr>
          <w:noProof/>
        </w:rPr>
        <w:fldChar w:fldCharType="begin"/>
      </w:r>
      <w:r>
        <w:rPr>
          <w:noProof/>
        </w:rPr>
        <w:instrText xml:space="preserve"> PAGEREF _Toc486846119 \h </w:instrText>
      </w:r>
      <w:r>
        <w:rPr>
          <w:noProof/>
        </w:rPr>
      </w:r>
      <w:r>
        <w:rPr>
          <w:noProof/>
        </w:rPr>
        <w:fldChar w:fldCharType="separate"/>
      </w:r>
      <w:r>
        <w:rPr>
          <w:noProof/>
        </w:rPr>
        <w:t>32</w:t>
      </w:r>
      <w:r>
        <w:rPr>
          <w:noProof/>
        </w:rPr>
        <w:fldChar w:fldCharType="end"/>
      </w:r>
    </w:p>
    <w:p w14:paraId="0B685995" w14:textId="744D09C8"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8.4.5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Continued Management</w:t>
      </w:r>
      <w:r>
        <w:rPr>
          <w:noProof/>
        </w:rPr>
        <w:tab/>
      </w:r>
      <w:r>
        <w:rPr>
          <w:noProof/>
        </w:rPr>
        <w:fldChar w:fldCharType="begin"/>
      </w:r>
      <w:r>
        <w:rPr>
          <w:noProof/>
        </w:rPr>
        <w:instrText xml:space="preserve"> PAGEREF _Toc486846120 \h </w:instrText>
      </w:r>
      <w:r>
        <w:rPr>
          <w:noProof/>
        </w:rPr>
      </w:r>
      <w:r>
        <w:rPr>
          <w:noProof/>
        </w:rPr>
        <w:fldChar w:fldCharType="separate"/>
      </w:r>
      <w:r>
        <w:rPr>
          <w:noProof/>
        </w:rPr>
        <w:t>35</w:t>
      </w:r>
      <w:r>
        <w:rPr>
          <w:noProof/>
        </w:rPr>
        <w:fldChar w:fldCharType="end"/>
      </w:r>
    </w:p>
    <w:p w14:paraId="3D415D81" w14:textId="26722C5F"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8.4.6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Duration of Antibiotic Treatment</w:t>
      </w:r>
      <w:r>
        <w:rPr>
          <w:noProof/>
        </w:rPr>
        <w:tab/>
      </w:r>
      <w:r>
        <w:rPr>
          <w:noProof/>
        </w:rPr>
        <w:fldChar w:fldCharType="begin"/>
      </w:r>
      <w:r>
        <w:rPr>
          <w:noProof/>
        </w:rPr>
        <w:instrText xml:space="preserve"> PAGEREF _Toc486846121 \h </w:instrText>
      </w:r>
      <w:r>
        <w:rPr>
          <w:noProof/>
        </w:rPr>
      </w:r>
      <w:r>
        <w:rPr>
          <w:noProof/>
        </w:rPr>
        <w:fldChar w:fldCharType="separate"/>
      </w:r>
      <w:r>
        <w:rPr>
          <w:noProof/>
        </w:rPr>
        <w:t>37</w:t>
      </w:r>
      <w:r>
        <w:rPr>
          <w:noProof/>
        </w:rPr>
        <w:fldChar w:fldCharType="end"/>
      </w:r>
    </w:p>
    <w:p w14:paraId="0FACF66F" w14:textId="1FE73B5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Abdominal emergencies</w:t>
      </w:r>
      <w:r>
        <w:rPr>
          <w:noProof/>
        </w:rPr>
        <w:tab/>
      </w:r>
      <w:r>
        <w:rPr>
          <w:noProof/>
        </w:rPr>
        <w:fldChar w:fldCharType="begin"/>
      </w:r>
      <w:r>
        <w:rPr>
          <w:noProof/>
        </w:rPr>
        <w:instrText xml:space="preserve"> PAGEREF _Toc486846122 \h </w:instrText>
      </w:r>
      <w:r>
        <w:rPr>
          <w:noProof/>
        </w:rPr>
      </w:r>
      <w:r>
        <w:rPr>
          <w:noProof/>
        </w:rPr>
        <w:fldChar w:fldCharType="separate"/>
      </w:r>
      <w:r>
        <w:rPr>
          <w:noProof/>
        </w:rPr>
        <w:t>37</w:t>
      </w:r>
      <w:r>
        <w:rPr>
          <w:noProof/>
        </w:rPr>
        <w:fldChar w:fldCharType="end"/>
      </w:r>
    </w:p>
    <w:p w14:paraId="7976A842" w14:textId="56B8902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Neurological emergencies</w:t>
      </w:r>
      <w:r>
        <w:rPr>
          <w:noProof/>
        </w:rPr>
        <w:tab/>
      </w:r>
      <w:r>
        <w:rPr>
          <w:noProof/>
        </w:rPr>
        <w:fldChar w:fldCharType="begin"/>
      </w:r>
      <w:r>
        <w:rPr>
          <w:noProof/>
        </w:rPr>
        <w:instrText xml:space="preserve"> PAGEREF _Toc486846123 \h </w:instrText>
      </w:r>
      <w:r>
        <w:rPr>
          <w:noProof/>
        </w:rPr>
      </w:r>
      <w:r>
        <w:rPr>
          <w:noProof/>
        </w:rPr>
        <w:fldChar w:fldCharType="separate"/>
      </w:r>
      <w:r>
        <w:rPr>
          <w:noProof/>
        </w:rPr>
        <w:t>38</w:t>
      </w:r>
      <w:r>
        <w:rPr>
          <w:noProof/>
        </w:rPr>
        <w:fldChar w:fldCharType="end"/>
      </w:r>
    </w:p>
    <w:p w14:paraId="5821E50F" w14:textId="24D30AA0"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8.6.1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Seizures:</w:t>
      </w:r>
      <w:r>
        <w:rPr>
          <w:noProof/>
        </w:rPr>
        <w:tab/>
      </w:r>
      <w:r>
        <w:rPr>
          <w:noProof/>
        </w:rPr>
        <w:fldChar w:fldCharType="begin"/>
      </w:r>
      <w:r>
        <w:rPr>
          <w:noProof/>
        </w:rPr>
        <w:instrText xml:space="preserve"> PAGEREF _Toc486846124 \h </w:instrText>
      </w:r>
      <w:r>
        <w:rPr>
          <w:noProof/>
        </w:rPr>
      </w:r>
      <w:r>
        <w:rPr>
          <w:noProof/>
        </w:rPr>
        <w:fldChar w:fldCharType="separate"/>
      </w:r>
      <w:r>
        <w:rPr>
          <w:noProof/>
        </w:rPr>
        <w:t>38</w:t>
      </w:r>
      <w:r>
        <w:rPr>
          <w:noProof/>
        </w:rPr>
        <w:fldChar w:fldCharType="end"/>
      </w:r>
    </w:p>
    <w:p w14:paraId="275D5EAC" w14:textId="30D6C80C"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8.6.2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Altered mental status</w:t>
      </w:r>
      <w:r>
        <w:rPr>
          <w:noProof/>
        </w:rPr>
        <w:tab/>
      </w:r>
      <w:r>
        <w:rPr>
          <w:noProof/>
        </w:rPr>
        <w:fldChar w:fldCharType="begin"/>
      </w:r>
      <w:r>
        <w:rPr>
          <w:noProof/>
        </w:rPr>
        <w:instrText xml:space="preserve"> PAGEREF _Toc486846125 \h </w:instrText>
      </w:r>
      <w:r>
        <w:rPr>
          <w:noProof/>
        </w:rPr>
      </w:r>
      <w:r>
        <w:rPr>
          <w:noProof/>
        </w:rPr>
        <w:fldChar w:fldCharType="separate"/>
      </w:r>
      <w:r>
        <w:rPr>
          <w:noProof/>
        </w:rPr>
        <w:t>40</w:t>
      </w:r>
      <w:r>
        <w:rPr>
          <w:noProof/>
        </w:rPr>
        <w:fldChar w:fldCharType="end"/>
      </w:r>
    </w:p>
    <w:p w14:paraId="4405A761" w14:textId="1C4C1B1E" w:rsidR="002E3A47" w:rsidRDefault="002E3A47">
      <w:pPr>
        <w:pStyle w:val="TOC3"/>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8.6.3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Spinal cord compression</w:t>
      </w:r>
      <w:r>
        <w:rPr>
          <w:noProof/>
        </w:rPr>
        <w:tab/>
      </w:r>
      <w:r>
        <w:rPr>
          <w:noProof/>
        </w:rPr>
        <w:fldChar w:fldCharType="begin"/>
      </w:r>
      <w:r>
        <w:rPr>
          <w:noProof/>
        </w:rPr>
        <w:instrText xml:space="preserve"> PAGEREF _Toc486846126 \h </w:instrText>
      </w:r>
      <w:r>
        <w:rPr>
          <w:noProof/>
        </w:rPr>
      </w:r>
      <w:r>
        <w:rPr>
          <w:noProof/>
        </w:rPr>
        <w:fldChar w:fldCharType="separate"/>
      </w:r>
      <w:r>
        <w:rPr>
          <w:noProof/>
        </w:rPr>
        <w:t>40</w:t>
      </w:r>
      <w:r>
        <w:rPr>
          <w:noProof/>
        </w:rPr>
        <w:fldChar w:fldCharType="end"/>
      </w:r>
    </w:p>
    <w:p w14:paraId="27F3053D" w14:textId="75967A39"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8.7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Leukostasis and hyperleukocytosis</w:t>
      </w:r>
      <w:r>
        <w:rPr>
          <w:noProof/>
        </w:rPr>
        <w:tab/>
      </w:r>
      <w:r>
        <w:rPr>
          <w:noProof/>
        </w:rPr>
        <w:fldChar w:fldCharType="begin"/>
      </w:r>
      <w:r>
        <w:rPr>
          <w:noProof/>
        </w:rPr>
        <w:instrText xml:space="preserve"> PAGEREF _Toc486846127 \h </w:instrText>
      </w:r>
      <w:r>
        <w:rPr>
          <w:noProof/>
        </w:rPr>
      </w:r>
      <w:r>
        <w:rPr>
          <w:noProof/>
        </w:rPr>
        <w:fldChar w:fldCharType="separate"/>
      </w:r>
      <w:r>
        <w:rPr>
          <w:noProof/>
        </w:rPr>
        <w:t>40</w:t>
      </w:r>
      <w:r>
        <w:rPr>
          <w:noProof/>
        </w:rPr>
        <w:fldChar w:fldCharType="end"/>
      </w:r>
    </w:p>
    <w:p w14:paraId="311CB633" w14:textId="006BF459" w:rsidR="002E3A47" w:rsidRDefault="002E3A47">
      <w:pPr>
        <w:pStyle w:val="TOC1"/>
        <w:tabs>
          <w:tab w:val="left" w:pos="480"/>
          <w:tab w:val="right" w:leader="dot" w:pos="9599"/>
        </w:tabs>
        <w:rPr>
          <w:rFonts w:asciiTheme="minorHAnsi" w:eastAsiaTheme="minorEastAsia" w:hAnsiTheme="minorHAnsi" w:cstheme="minorBidi"/>
          <w:noProof/>
          <w:sz w:val="22"/>
          <w:szCs w:val="22"/>
          <w:lang w:val="en-IE" w:eastAsia="en-IE"/>
        </w:rPr>
      </w:pPr>
      <w:r>
        <w:rPr>
          <w:noProof/>
        </w:rPr>
        <w:t>9</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BLOOD AND PLATELET TRANSFUSIONS</w:t>
      </w:r>
      <w:r>
        <w:rPr>
          <w:noProof/>
        </w:rPr>
        <w:tab/>
      </w:r>
      <w:r>
        <w:rPr>
          <w:noProof/>
        </w:rPr>
        <w:fldChar w:fldCharType="begin"/>
      </w:r>
      <w:r>
        <w:rPr>
          <w:noProof/>
        </w:rPr>
        <w:instrText xml:space="preserve"> PAGEREF _Toc486846128 \h </w:instrText>
      </w:r>
      <w:r>
        <w:rPr>
          <w:noProof/>
        </w:rPr>
      </w:r>
      <w:r>
        <w:rPr>
          <w:noProof/>
        </w:rPr>
        <w:fldChar w:fldCharType="separate"/>
      </w:r>
      <w:r>
        <w:rPr>
          <w:noProof/>
        </w:rPr>
        <w:t>41</w:t>
      </w:r>
      <w:r>
        <w:rPr>
          <w:noProof/>
        </w:rPr>
        <w:fldChar w:fldCharType="end"/>
      </w:r>
    </w:p>
    <w:p w14:paraId="35868F7B" w14:textId="20538CD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9.1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RED CELL CONCENTRATE TRANSFUSION</w:t>
      </w:r>
      <w:r>
        <w:rPr>
          <w:noProof/>
        </w:rPr>
        <w:tab/>
      </w:r>
      <w:r>
        <w:rPr>
          <w:noProof/>
        </w:rPr>
        <w:fldChar w:fldCharType="begin"/>
      </w:r>
      <w:r>
        <w:rPr>
          <w:noProof/>
        </w:rPr>
        <w:instrText xml:space="preserve"> PAGEREF _Toc486846129 \h </w:instrText>
      </w:r>
      <w:r>
        <w:rPr>
          <w:noProof/>
        </w:rPr>
      </w:r>
      <w:r>
        <w:rPr>
          <w:noProof/>
        </w:rPr>
        <w:fldChar w:fldCharType="separate"/>
      </w:r>
      <w:r>
        <w:rPr>
          <w:noProof/>
        </w:rPr>
        <w:t>41</w:t>
      </w:r>
      <w:r>
        <w:rPr>
          <w:noProof/>
        </w:rPr>
        <w:fldChar w:fldCharType="end"/>
      </w:r>
    </w:p>
    <w:p w14:paraId="063B2A11" w14:textId="4D50344D"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9.2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Whole blood transfusions:</w:t>
      </w:r>
      <w:r>
        <w:rPr>
          <w:noProof/>
        </w:rPr>
        <w:tab/>
      </w:r>
      <w:r>
        <w:rPr>
          <w:noProof/>
        </w:rPr>
        <w:fldChar w:fldCharType="begin"/>
      </w:r>
      <w:r>
        <w:rPr>
          <w:noProof/>
        </w:rPr>
        <w:instrText xml:space="preserve"> PAGEREF _Toc486846130 \h </w:instrText>
      </w:r>
      <w:r>
        <w:rPr>
          <w:noProof/>
        </w:rPr>
      </w:r>
      <w:r>
        <w:rPr>
          <w:noProof/>
        </w:rPr>
        <w:fldChar w:fldCharType="separate"/>
      </w:r>
      <w:r>
        <w:rPr>
          <w:noProof/>
        </w:rPr>
        <w:t>42</w:t>
      </w:r>
      <w:r>
        <w:rPr>
          <w:noProof/>
        </w:rPr>
        <w:fldChar w:fldCharType="end"/>
      </w:r>
    </w:p>
    <w:p w14:paraId="26C9937C" w14:textId="31379EA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9.3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PLATELET TRANSFUSION</w:t>
      </w:r>
      <w:r>
        <w:rPr>
          <w:noProof/>
        </w:rPr>
        <w:tab/>
      </w:r>
      <w:r>
        <w:rPr>
          <w:noProof/>
        </w:rPr>
        <w:fldChar w:fldCharType="begin"/>
      </w:r>
      <w:r>
        <w:rPr>
          <w:noProof/>
        </w:rPr>
        <w:instrText xml:space="preserve"> PAGEREF _Toc486846131 \h </w:instrText>
      </w:r>
      <w:r>
        <w:rPr>
          <w:noProof/>
        </w:rPr>
      </w:r>
      <w:r>
        <w:rPr>
          <w:noProof/>
        </w:rPr>
        <w:fldChar w:fldCharType="separate"/>
      </w:r>
      <w:r>
        <w:rPr>
          <w:noProof/>
        </w:rPr>
        <w:t>42</w:t>
      </w:r>
      <w:r>
        <w:rPr>
          <w:noProof/>
        </w:rPr>
        <w:fldChar w:fldCharType="end"/>
      </w:r>
    </w:p>
    <w:p w14:paraId="1E2BD690" w14:textId="75900B1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9.4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Management of Minor Transfusion Reactions</w:t>
      </w:r>
      <w:r>
        <w:rPr>
          <w:noProof/>
        </w:rPr>
        <w:tab/>
      </w:r>
      <w:r>
        <w:rPr>
          <w:noProof/>
        </w:rPr>
        <w:fldChar w:fldCharType="begin"/>
      </w:r>
      <w:r>
        <w:rPr>
          <w:noProof/>
        </w:rPr>
        <w:instrText xml:space="preserve"> PAGEREF _Toc486846132 \h </w:instrText>
      </w:r>
      <w:r>
        <w:rPr>
          <w:noProof/>
        </w:rPr>
      </w:r>
      <w:r>
        <w:rPr>
          <w:noProof/>
        </w:rPr>
        <w:fldChar w:fldCharType="separate"/>
      </w:r>
      <w:r>
        <w:rPr>
          <w:noProof/>
        </w:rPr>
        <w:t>43</w:t>
      </w:r>
      <w:r>
        <w:rPr>
          <w:noProof/>
        </w:rPr>
        <w:fldChar w:fldCharType="end"/>
      </w:r>
    </w:p>
    <w:p w14:paraId="12D315FA" w14:textId="5655C4D8"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10</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HAEMORRHAGIC CYSTITIS</w:t>
      </w:r>
      <w:r>
        <w:rPr>
          <w:noProof/>
        </w:rPr>
        <w:tab/>
      </w:r>
      <w:r>
        <w:rPr>
          <w:noProof/>
        </w:rPr>
        <w:fldChar w:fldCharType="begin"/>
      </w:r>
      <w:r>
        <w:rPr>
          <w:noProof/>
        </w:rPr>
        <w:instrText xml:space="preserve"> PAGEREF _Toc486846133 \h </w:instrText>
      </w:r>
      <w:r>
        <w:rPr>
          <w:noProof/>
        </w:rPr>
      </w:r>
      <w:r>
        <w:rPr>
          <w:noProof/>
        </w:rPr>
        <w:fldChar w:fldCharType="separate"/>
      </w:r>
      <w:r>
        <w:rPr>
          <w:noProof/>
        </w:rPr>
        <w:t>43</w:t>
      </w:r>
      <w:r>
        <w:rPr>
          <w:noProof/>
        </w:rPr>
        <w:fldChar w:fldCharType="end"/>
      </w:r>
    </w:p>
    <w:p w14:paraId="46FECC1F" w14:textId="31E88121"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GUIDELINES FOR THE MANAGEMENT OF PAIN</w:t>
      </w:r>
      <w:r>
        <w:rPr>
          <w:noProof/>
        </w:rPr>
        <w:tab/>
      </w:r>
      <w:r>
        <w:rPr>
          <w:noProof/>
        </w:rPr>
        <w:fldChar w:fldCharType="begin"/>
      </w:r>
      <w:r>
        <w:rPr>
          <w:noProof/>
        </w:rPr>
        <w:instrText xml:space="preserve"> PAGEREF _Toc486846134 \h </w:instrText>
      </w:r>
      <w:r>
        <w:rPr>
          <w:noProof/>
        </w:rPr>
      </w:r>
      <w:r>
        <w:rPr>
          <w:noProof/>
        </w:rPr>
        <w:fldChar w:fldCharType="separate"/>
      </w:r>
      <w:r>
        <w:rPr>
          <w:noProof/>
        </w:rPr>
        <w:t>44</w:t>
      </w:r>
      <w:r>
        <w:rPr>
          <w:noProof/>
        </w:rPr>
        <w:fldChar w:fldCharType="end"/>
      </w:r>
    </w:p>
    <w:p w14:paraId="37E992DC" w14:textId="3DCAE65E"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Introduction</w:t>
      </w:r>
      <w:r>
        <w:rPr>
          <w:noProof/>
        </w:rPr>
        <w:tab/>
      </w:r>
      <w:r>
        <w:rPr>
          <w:noProof/>
        </w:rPr>
        <w:fldChar w:fldCharType="begin"/>
      </w:r>
      <w:r>
        <w:rPr>
          <w:noProof/>
        </w:rPr>
        <w:instrText xml:space="preserve"> PAGEREF _Toc486846135 \h </w:instrText>
      </w:r>
      <w:r>
        <w:rPr>
          <w:noProof/>
        </w:rPr>
      </w:r>
      <w:r>
        <w:rPr>
          <w:noProof/>
        </w:rPr>
        <w:fldChar w:fldCharType="separate"/>
      </w:r>
      <w:r>
        <w:rPr>
          <w:noProof/>
        </w:rPr>
        <w:t>44</w:t>
      </w:r>
      <w:r>
        <w:rPr>
          <w:noProof/>
        </w:rPr>
        <w:fldChar w:fldCharType="end"/>
      </w:r>
    </w:p>
    <w:p w14:paraId="16B3D459" w14:textId="66A817B1" w:rsidR="002E3A47" w:rsidRDefault="002E3A47">
      <w:pPr>
        <w:pStyle w:val="TOC2"/>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ANALGESICS FOR MILD AND MODERATE PAIN:</w:t>
      </w:r>
      <w:r>
        <w:rPr>
          <w:noProof/>
        </w:rPr>
        <w:tab/>
      </w:r>
      <w:r>
        <w:rPr>
          <w:noProof/>
        </w:rPr>
        <w:fldChar w:fldCharType="begin"/>
      </w:r>
      <w:r>
        <w:rPr>
          <w:noProof/>
        </w:rPr>
        <w:instrText xml:space="preserve"> PAGEREF _Toc486846136 \h </w:instrText>
      </w:r>
      <w:r>
        <w:rPr>
          <w:noProof/>
        </w:rPr>
      </w:r>
      <w:r>
        <w:rPr>
          <w:noProof/>
        </w:rPr>
        <w:fldChar w:fldCharType="separate"/>
      </w:r>
      <w:r>
        <w:rPr>
          <w:noProof/>
        </w:rPr>
        <w:t>44</w:t>
      </w:r>
      <w:r>
        <w:rPr>
          <w:noProof/>
        </w:rPr>
        <w:fldChar w:fldCharType="end"/>
      </w:r>
    </w:p>
    <w:p w14:paraId="0BE60652" w14:textId="6BF0420C"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Non Opioids (Step 1):</w:t>
      </w:r>
      <w:r>
        <w:rPr>
          <w:noProof/>
        </w:rPr>
        <w:tab/>
      </w:r>
      <w:r>
        <w:rPr>
          <w:noProof/>
        </w:rPr>
        <w:fldChar w:fldCharType="begin"/>
      </w:r>
      <w:r>
        <w:rPr>
          <w:noProof/>
        </w:rPr>
        <w:instrText xml:space="preserve"> PAGEREF _Toc486846137 \h </w:instrText>
      </w:r>
      <w:r>
        <w:rPr>
          <w:noProof/>
        </w:rPr>
      </w:r>
      <w:r>
        <w:rPr>
          <w:noProof/>
        </w:rPr>
        <w:fldChar w:fldCharType="separate"/>
      </w:r>
      <w:r>
        <w:rPr>
          <w:noProof/>
        </w:rPr>
        <w:t>44</w:t>
      </w:r>
      <w:r>
        <w:rPr>
          <w:noProof/>
        </w:rPr>
        <w:fldChar w:fldCharType="end"/>
      </w:r>
    </w:p>
    <w:p w14:paraId="128D1CCF" w14:textId="08EB9849"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Weak Opioids (Step 2)</w:t>
      </w:r>
      <w:r>
        <w:rPr>
          <w:noProof/>
        </w:rPr>
        <w:tab/>
      </w:r>
      <w:r>
        <w:rPr>
          <w:noProof/>
        </w:rPr>
        <w:fldChar w:fldCharType="begin"/>
      </w:r>
      <w:r>
        <w:rPr>
          <w:noProof/>
        </w:rPr>
        <w:instrText xml:space="preserve"> PAGEREF _Toc486846138 \h </w:instrText>
      </w:r>
      <w:r>
        <w:rPr>
          <w:noProof/>
        </w:rPr>
      </w:r>
      <w:r>
        <w:rPr>
          <w:noProof/>
        </w:rPr>
        <w:fldChar w:fldCharType="separate"/>
      </w:r>
      <w:r>
        <w:rPr>
          <w:noProof/>
        </w:rPr>
        <w:t>46</w:t>
      </w:r>
      <w:r>
        <w:rPr>
          <w:noProof/>
        </w:rPr>
        <w:fldChar w:fldCharType="end"/>
      </w:r>
    </w:p>
    <w:p w14:paraId="4A96DA56" w14:textId="7887E5CF"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CO ANALGESICS</w:t>
      </w:r>
      <w:r>
        <w:rPr>
          <w:noProof/>
        </w:rPr>
        <w:tab/>
      </w:r>
      <w:r>
        <w:rPr>
          <w:noProof/>
        </w:rPr>
        <w:fldChar w:fldCharType="begin"/>
      </w:r>
      <w:r>
        <w:rPr>
          <w:noProof/>
        </w:rPr>
        <w:instrText xml:space="preserve"> PAGEREF _Toc486846139 \h </w:instrText>
      </w:r>
      <w:r>
        <w:rPr>
          <w:noProof/>
        </w:rPr>
      </w:r>
      <w:r>
        <w:rPr>
          <w:noProof/>
        </w:rPr>
        <w:fldChar w:fldCharType="separate"/>
      </w:r>
      <w:r>
        <w:rPr>
          <w:noProof/>
        </w:rPr>
        <w:t>46</w:t>
      </w:r>
      <w:r>
        <w:rPr>
          <w:noProof/>
        </w:rPr>
        <w:fldChar w:fldCharType="end"/>
      </w:r>
    </w:p>
    <w:p w14:paraId="1842E45F" w14:textId="76A4EF09"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11.4.1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Bone Pain:</w:t>
      </w:r>
      <w:r>
        <w:rPr>
          <w:noProof/>
        </w:rPr>
        <w:tab/>
      </w:r>
      <w:r>
        <w:rPr>
          <w:noProof/>
        </w:rPr>
        <w:fldChar w:fldCharType="begin"/>
      </w:r>
      <w:r>
        <w:rPr>
          <w:noProof/>
        </w:rPr>
        <w:instrText xml:space="preserve"> PAGEREF _Toc486846140 \h </w:instrText>
      </w:r>
      <w:r>
        <w:rPr>
          <w:noProof/>
        </w:rPr>
      </w:r>
      <w:r>
        <w:rPr>
          <w:noProof/>
        </w:rPr>
        <w:fldChar w:fldCharType="separate"/>
      </w:r>
      <w:r>
        <w:rPr>
          <w:noProof/>
        </w:rPr>
        <w:t>46</w:t>
      </w:r>
      <w:r>
        <w:rPr>
          <w:noProof/>
        </w:rPr>
        <w:fldChar w:fldCharType="end"/>
      </w:r>
    </w:p>
    <w:p w14:paraId="593FBCCB" w14:textId="2AD2AA76"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11.4.2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Neuropathic Pain</w:t>
      </w:r>
      <w:r>
        <w:rPr>
          <w:noProof/>
        </w:rPr>
        <w:tab/>
      </w:r>
      <w:r>
        <w:rPr>
          <w:noProof/>
        </w:rPr>
        <w:fldChar w:fldCharType="begin"/>
      </w:r>
      <w:r>
        <w:rPr>
          <w:noProof/>
        </w:rPr>
        <w:instrText xml:space="preserve"> PAGEREF _Toc486846141 \h </w:instrText>
      </w:r>
      <w:r>
        <w:rPr>
          <w:noProof/>
        </w:rPr>
      </w:r>
      <w:r>
        <w:rPr>
          <w:noProof/>
        </w:rPr>
        <w:fldChar w:fldCharType="separate"/>
      </w:r>
      <w:r>
        <w:rPr>
          <w:noProof/>
        </w:rPr>
        <w:t>47</w:t>
      </w:r>
      <w:r>
        <w:rPr>
          <w:noProof/>
        </w:rPr>
        <w:fldChar w:fldCharType="end"/>
      </w:r>
    </w:p>
    <w:p w14:paraId="7D3A9EFE" w14:textId="75CD7DB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i/>
          <w:noProof/>
        </w:rPr>
        <w:t>11.5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MORPHINE: ANALGESICS FOR SEVERE PAIN:</w:t>
      </w:r>
      <w:r>
        <w:rPr>
          <w:noProof/>
        </w:rPr>
        <w:tab/>
      </w:r>
      <w:r>
        <w:rPr>
          <w:noProof/>
        </w:rPr>
        <w:fldChar w:fldCharType="begin"/>
      </w:r>
      <w:r>
        <w:rPr>
          <w:noProof/>
        </w:rPr>
        <w:instrText xml:space="preserve"> PAGEREF _Toc486846142 \h </w:instrText>
      </w:r>
      <w:r>
        <w:rPr>
          <w:noProof/>
        </w:rPr>
      </w:r>
      <w:r>
        <w:rPr>
          <w:noProof/>
        </w:rPr>
        <w:fldChar w:fldCharType="separate"/>
      </w:r>
      <w:r>
        <w:rPr>
          <w:noProof/>
        </w:rPr>
        <w:t>47</w:t>
      </w:r>
      <w:r>
        <w:rPr>
          <w:noProof/>
        </w:rPr>
        <w:fldChar w:fldCharType="end"/>
      </w:r>
    </w:p>
    <w:p w14:paraId="4CF28204" w14:textId="0639005E" w:rsidR="002E3A47" w:rsidRDefault="002E3A47">
      <w:pPr>
        <w:pStyle w:val="TOC1"/>
        <w:tabs>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Morphine Dose Titration:</w:t>
      </w:r>
      <w:r>
        <w:rPr>
          <w:noProof/>
        </w:rPr>
        <w:tab/>
      </w:r>
      <w:r>
        <w:rPr>
          <w:noProof/>
        </w:rPr>
        <w:fldChar w:fldCharType="begin"/>
      </w:r>
      <w:r>
        <w:rPr>
          <w:noProof/>
        </w:rPr>
        <w:instrText xml:space="preserve"> PAGEREF _Toc486846143 \h </w:instrText>
      </w:r>
      <w:r>
        <w:rPr>
          <w:noProof/>
        </w:rPr>
      </w:r>
      <w:r>
        <w:rPr>
          <w:noProof/>
        </w:rPr>
        <w:fldChar w:fldCharType="separate"/>
      </w:r>
      <w:r>
        <w:rPr>
          <w:noProof/>
        </w:rPr>
        <w:t>47</w:t>
      </w:r>
      <w:r>
        <w:rPr>
          <w:noProof/>
        </w:rPr>
        <w:fldChar w:fldCharType="end"/>
      </w:r>
    </w:p>
    <w:p w14:paraId="0E72A427" w14:textId="23F5AA09"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11.5.1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Morphine Side Effects:</w:t>
      </w:r>
      <w:r>
        <w:rPr>
          <w:noProof/>
        </w:rPr>
        <w:tab/>
      </w:r>
      <w:r>
        <w:rPr>
          <w:noProof/>
        </w:rPr>
        <w:fldChar w:fldCharType="begin"/>
      </w:r>
      <w:r>
        <w:rPr>
          <w:noProof/>
        </w:rPr>
        <w:instrText xml:space="preserve"> PAGEREF _Toc486846144 \h </w:instrText>
      </w:r>
      <w:r>
        <w:rPr>
          <w:noProof/>
        </w:rPr>
      </w:r>
      <w:r>
        <w:rPr>
          <w:noProof/>
        </w:rPr>
        <w:fldChar w:fldCharType="separate"/>
      </w:r>
      <w:r>
        <w:rPr>
          <w:noProof/>
        </w:rPr>
        <w:t>48</w:t>
      </w:r>
      <w:r>
        <w:rPr>
          <w:noProof/>
        </w:rPr>
        <w:fldChar w:fldCharType="end"/>
      </w:r>
    </w:p>
    <w:p w14:paraId="5F1037B2" w14:textId="5B842F73"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11.5.2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Alternatives to Oral Route:</w:t>
      </w:r>
      <w:r>
        <w:rPr>
          <w:noProof/>
        </w:rPr>
        <w:tab/>
      </w:r>
      <w:r>
        <w:rPr>
          <w:noProof/>
        </w:rPr>
        <w:fldChar w:fldCharType="begin"/>
      </w:r>
      <w:r>
        <w:rPr>
          <w:noProof/>
        </w:rPr>
        <w:instrText xml:space="preserve"> PAGEREF _Toc486846145 \h </w:instrText>
      </w:r>
      <w:r>
        <w:rPr>
          <w:noProof/>
        </w:rPr>
      </w:r>
      <w:r>
        <w:rPr>
          <w:noProof/>
        </w:rPr>
        <w:fldChar w:fldCharType="separate"/>
      </w:r>
      <w:r>
        <w:rPr>
          <w:noProof/>
        </w:rPr>
        <w:t>48</w:t>
      </w:r>
      <w:r>
        <w:rPr>
          <w:noProof/>
        </w:rPr>
        <w:fldChar w:fldCharType="end"/>
      </w:r>
    </w:p>
    <w:p w14:paraId="0C35851A" w14:textId="309C7418"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11.5.3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Recommendation for preparation of infusion of morphine:</w:t>
      </w:r>
      <w:r>
        <w:rPr>
          <w:noProof/>
        </w:rPr>
        <w:tab/>
      </w:r>
      <w:r>
        <w:rPr>
          <w:noProof/>
        </w:rPr>
        <w:fldChar w:fldCharType="begin"/>
      </w:r>
      <w:r>
        <w:rPr>
          <w:noProof/>
        </w:rPr>
        <w:instrText xml:space="preserve"> PAGEREF _Toc486846146 \h </w:instrText>
      </w:r>
      <w:r>
        <w:rPr>
          <w:noProof/>
        </w:rPr>
      </w:r>
      <w:r>
        <w:rPr>
          <w:noProof/>
        </w:rPr>
        <w:fldChar w:fldCharType="separate"/>
      </w:r>
      <w:r>
        <w:rPr>
          <w:noProof/>
        </w:rPr>
        <w:t>49</w:t>
      </w:r>
      <w:r>
        <w:rPr>
          <w:noProof/>
        </w:rPr>
        <w:fldChar w:fldCharType="end"/>
      </w:r>
    </w:p>
    <w:p w14:paraId="7C3FFD53" w14:textId="154543CA"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11.5.4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MORPHINE OVERDOSE</w:t>
      </w:r>
      <w:r>
        <w:rPr>
          <w:noProof/>
        </w:rPr>
        <w:tab/>
      </w:r>
      <w:r>
        <w:rPr>
          <w:noProof/>
        </w:rPr>
        <w:fldChar w:fldCharType="begin"/>
      </w:r>
      <w:r>
        <w:rPr>
          <w:noProof/>
        </w:rPr>
        <w:instrText xml:space="preserve"> PAGEREF _Toc486846147 \h </w:instrText>
      </w:r>
      <w:r>
        <w:rPr>
          <w:noProof/>
        </w:rPr>
      </w:r>
      <w:r>
        <w:rPr>
          <w:noProof/>
        </w:rPr>
        <w:fldChar w:fldCharType="separate"/>
      </w:r>
      <w:r>
        <w:rPr>
          <w:noProof/>
        </w:rPr>
        <w:t>49</w:t>
      </w:r>
      <w:r>
        <w:rPr>
          <w:noProof/>
        </w:rPr>
        <w:fldChar w:fldCharType="end"/>
      </w:r>
    </w:p>
    <w:p w14:paraId="3DE652E9" w14:textId="2DDC42B8"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11.6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If pain is not responding to increased analgesia then check:</w:t>
      </w:r>
      <w:r>
        <w:rPr>
          <w:noProof/>
        </w:rPr>
        <w:tab/>
      </w:r>
      <w:r>
        <w:rPr>
          <w:noProof/>
        </w:rPr>
        <w:fldChar w:fldCharType="begin"/>
      </w:r>
      <w:r>
        <w:rPr>
          <w:noProof/>
        </w:rPr>
        <w:instrText xml:space="preserve"> PAGEREF _Toc486846148 \h </w:instrText>
      </w:r>
      <w:r>
        <w:rPr>
          <w:noProof/>
        </w:rPr>
      </w:r>
      <w:r>
        <w:rPr>
          <w:noProof/>
        </w:rPr>
        <w:fldChar w:fldCharType="separate"/>
      </w:r>
      <w:r>
        <w:rPr>
          <w:noProof/>
        </w:rPr>
        <w:t>49</w:t>
      </w:r>
      <w:r>
        <w:rPr>
          <w:noProof/>
        </w:rPr>
        <w:fldChar w:fldCharType="end"/>
      </w:r>
    </w:p>
    <w:p w14:paraId="480794ED" w14:textId="753B30EB"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ANTIFUNGAL AGENTS</w:t>
      </w:r>
      <w:r>
        <w:rPr>
          <w:noProof/>
        </w:rPr>
        <w:tab/>
      </w:r>
      <w:r>
        <w:rPr>
          <w:noProof/>
        </w:rPr>
        <w:fldChar w:fldCharType="begin"/>
      </w:r>
      <w:r>
        <w:rPr>
          <w:noProof/>
        </w:rPr>
        <w:instrText xml:space="preserve"> PAGEREF _Toc486846149 \h </w:instrText>
      </w:r>
      <w:r>
        <w:rPr>
          <w:noProof/>
        </w:rPr>
      </w:r>
      <w:r>
        <w:rPr>
          <w:noProof/>
        </w:rPr>
        <w:fldChar w:fldCharType="separate"/>
      </w:r>
      <w:r>
        <w:rPr>
          <w:noProof/>
        </w:rPr>
        <w:t>50</w:t>
      </w:r>
      <w:r>
        <w:rPr>
          <w:noProof/>
        </w:rPr>
        <w:fldChar w:fldCharType="end"/>
      </w:r>
    </w:p>
    <w:p w14:paraId="65E93198" w14:textId="00621836"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PRESCRIPTION OF ANTI-MICROBIAL AGENTS</w:t>
      </w:r>
      <w:r>
        <w:rPr>
          <w:noProof/>
        </w:rPr>
        <w:tab/>
      </w:r>
      <w:r>
        <w:rPr>
          <w:noProof/>
        </w:rPr>
        <w:fldChar w:fldCharType="begin"/>
      </w:r>
      <w:r>
        <w:rPr>
          <w:noProof/>
        </w:rPr>
        <w:instrText xml:space="preserve"> PAGEREF _Toc486846150 \h </w:instrText>
      </w:r>
      <w:r>
        <w:rPr>
          <w:noProof/>
        </w:rPr>
      </w:r>
      <w:r>
        <w:rPr>
          <w:noProof/>
        </w:rPr>
        <w:fldChar w:fldCharType="separate"/>
      </w:r>
      <w:r>
        <w:rPr>
          <w:noProof/>
        </w:rPr>
        <w:t>51</w:t>
      </w:r>
      <w:r>
        <w:rPr>
          <w:noProof/>
        </w:rPr>
        <w:fldChar w:fldCharType="end"/>
      </w:r>
    </w:p>
    <w:p w14:paraId="3E208AD5" w14:textId="6665EE77"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NUTRITION</w:t>
      </w:r>
      <w:r>
        <w:rPr>
          <w:noProof/>
        </w:rPr>
        <w:tab/>
      </w:r>
      <w:r>
        <w:rPr>
          <w:noProof/>
        </w:rPr>
        <w:fldChar w:fldCharType="begin"/>
      </w:r>
      <w:r>
        <w:rPr>
          <w:noProof/>
        </w:rPr>
        <w:instrText xml:space="preserve"> PAGEREF _Toc486846151 \h </w:instrText>
      </w:r>
      <w:r>
        <w:rPr>
          <w:noProof/>
        </w:rPr>
      </w:r>
      <w:r>
        <w:rPr>
          <w:noProof/>
        </w:rPr>
        <w:fldChar w:fldCharType="separate"/>
      </w:r>
      <w:r>
        <w:rPr>
          <w:noProof/>
        </w:rPr>
        <w:t>54</w:t>
      </w:r>
      <w:r>
        <w:rPr>
          <w:noProof/>
        </w:rPr>
        <w:fldChar w:fldCharType="end"/>
      </w:r>
    </w:p>
    <w:p w14:paraId="017AD577" w14:textId="5CF0BEE9"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ANTIEMETIC GUIDELINES</w:t>
      </w:r>
      <w:r>
        <w:rPr>
          <w:noProof/>
        </w:rPr>
        <w:tab/>
      </w:r>
      <w:r>
        <w:rPr>
          <w:noProof/>
        </w:rPr>
        <w:fldChar w:fldCharType="begin"/>
      </w:r>
      <w:r>
        <w:rPr>
          <w:noProof/>
        </w:rPr>
        <w:instrText xml:space="preserve"> PAGEREF _Toc486846152 \h </w:instrText>
      </w:r>
      <w:r>
        <w:rPr>
          <w:noProof/>
        </w:rPr>
      </w:r>
      <w:r>
        <w:rPr>
          <w:noProof/>
        </w:rPr>
        <w:fldChar w:fldCharType="separate"/>
      </w:r>
      <w:r>
        <w:rPr>
          <w:noProof/>
        </w:rPr>
        <w:t>55</w:t>
      </w:r>
      <w:r>
        <w:rPr>
          <w:noProof/>
        </w:rPr>
        <w:fldChar w:fldCharType="end"/>
      </w:r>
    </w:p>
    <w:p w14:paraId="605BDFAA" w14:textId="55CC1E9B"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15.1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DEFINITIONS:</w:t>
      </w:r>
      <w:r>
        <w:rPr>
          <w:noProof/>
        </w:rPr>
        <w:tab/>
      </w:r>
      <w:r>
        <w:rPr>
          <w:noProof/>
        </w:rPr>
        <w:fldChar w:fldCharType="begin"/>
      </w:r>
      <w:r>
        <w:rPr>
          <w:noProof/>
        </w:rPr>
        <w:instrText xml:space="preserve"> PAGEREF _Toc486846153 \h </w:instrText>
      </w:r>
      <w:r>
        <w:rPr>
          <w:noProof/>
        </w:rPr>
      </w:r>
      <w:r>
        <w:rPr>
          <w:noProof/>
        </w:rPr>
        <w:fldChar w:fldCharType="separate"/>
      </w:r>
      <w:r>
        <w:rPr>
          <w:noProof/>
        </w:rPr>
        <w:t>55</w:t>
      </w:r>
      <w:r>
        <w:rPr>
          <w:noProof/>
        </w:rPr>
        <w:fldChar w:fldCharType="end"/>
      </w:r>
    </w:p>
    <w:p w14:paraId="3FA067C2" w14:textId="606CC178"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15.2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CINV DURING THE ACUTE PHASE</w:t>
      </w:r>
      <w:r>
        <w:rPr>
          <w:noProof/>
        </w:rPr>
        <w:tab/>
      </w:r>
      <w:r>
        <w:rPr>
          <w:noProof/>
        </w:rPr>
        <w:fldChar w:fldCharType="begin"/>
      </w:r>
      <w:r>
        <w:rPr>
          <w:noProof/>
        </w:rPr>
        <w:instrText xml:space="preserve"> PAGEREF _Toc486846154 \h </w:instrText>
      </w:r>
      <w:r>
        <w:rPr>
          <w:noProof/>
        </w:rPr>
      </w:r>
      <w:r>
        <w:rPr>
          <w:noProof/>
        </w:rPr>
        <w:fldChar w:fldCharType="separate"/>
      </w:r>
      <w:r>
        <w:rPr>
          <w:noProof/>
        </w:rPr>
        <w:t>55</w:t>
      </w:r>
      <w:r>
        <w:rPr>
          <w:noProof/>
        </w:rPr>
        <w:fldChar w:fldCharType="end"/>
      </w:r>
    </w:p>
    <w:p w14:paraId="07B94B1B" w14:textId="1D20E5BF"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15.3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CINV IN THE DELAYED PHASE</w:t>
      </w:r>
      <w:r>
        <w:rPr>
          <w:noProof/>
        </w:rPr>
        <w:tab/>
      </w:r>
      <w:r>
        <w:rPr>
          <w:noProof/>
        </w:rPr>
        <w:fldChar w:fldCharType="begin"/>
      </w:r>
      <w:r>
        <w:rPr>
          <w:noProof/>
        </w:rPr>
        <w:instrText xml:space="preserve"> PAGEREF _Toc486846155 \h </w:instrText>
      </w:r>
      <w:r>
        <w:rPr>
          <w:noProof/>
        </w:rPr>
      </w:r>
      <w:r>
        <w:rPr>
          <w:noProof/>
        </w:rPr>
        <w:fldChar w:fldCharType="separate"/>
      </w:r>
      <w:r>
        <w:rPr>
          <w:noProof/>
        </w:rPr>
        <w:t>56</w:t>
      </w:r>
      <w:r>
        <w:rPr>
          <w:noProof/>
        </w:rPr>
        <w:fldChar w:fldCharType="end"/>
      </w:r>
    </w:p>
    <w:p w14:paraId="6A83052D" w14:textId="5ABD08DD"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lastRenderedPageBreak/>
        <w:t>15.4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ANTICIPATORY CINV</w:t>
      </w:r>
      <w:r>
        <w:rPr>
          <w:noProof/>
        </w:rPr>
        <w:tab/>
      </w:r>
      <w:r>
        <w:rPr>
          <w:noProof/>
        </w:rPr>
        <w:fldChar w:fldCharType="begin"/>
      </w:r>
      <w:r>
        <w:rPr>
          <w:noProof/>
        </w:rPr>
        <w:instrText xml:space="preserve"> PAGEREF _Toc486846156 \h </w:instrText>
      </w:r>
      <w:r>
        <w:rPr>
          <w:noProof/>
        </w:rPr>
      </w:r>
      <w:r>
        <w:rPr>
          <w:noProof/>
        </w:rPr>
        <w:fldChar w:fldCharType="separate"/>
      </w:r>
      <w:r>
        <w:rPr>
          <w:noProof/>
        </w:rPr>
        <w:t>56</w:t>
      </w:r>
      <w:r>
        <w:rPr>
          <w:noProof/>
        </w:rPr>
        <w:fldChar w:fldCharType="end"/>
      </w:r>
    </w:p>
    <w:p w14:paraId="3F6A7C4B" w14:textId="4B8BFD4B"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15.5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RATIONALE FOR SPECIFIC ANTIEMETIC USAGE</w:t>
      </w:r>
      <w:r>
        <w:rPr>
          <w:noProof/>
        </w:rPr>
        <w:tab/>
      </w:r>
      <w:r>
        <w:rPr>
          <w:noProof/>
        </w:rPr>
        <w:fldChar w:fldCharType="begin"/>
      </w:r>
      <w:r>
        <w:rPr>
          <w:noProof/>
        </w:rPr>
        <w:instrText xml:space="preserve"> PAGEREF _Toc486846157 \h </w:instrText>
      </w:r>
      <w:r>
        <w:rPr>
          <w:noProof/>
        </w:rPr>
      </w:r>
      <w:r>
        <w:rPr>
          <w:noProof/>
        </w:rPr>
        <w:fldChar w:fldCharType="separate"/>
      </w:r>
      <w:r>
        <w:rPr>
          <w:noProof/>
        </w:rPr>
        <w:t>56</w:t>
      </w:r>
      <w:r>
        <w:rPr>
          <w:noProof/>
        </w:rPr>
        <w:fldChar w:fldCharType="end"/>
      </w:r>
    </w:p>
    <w:p w14:paraId="732F2721" w14:textId="1FE3BB96"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Constipation</w:t>
      </w:r>
      <w:r>
        <w:rPr>
          <w:noProof/>
        </w:rPr>
        <w:tab/>
      </w:r>
      <w:r>
        <w:rPr>
          <w:noProof/>
        </w:rPr>
        <w:fldChar w:fldCharType="begin"/>
      </w:r>
      <w:r>
        <w:rPr>
          <w:noProof/>
        </w:rPr>
        <w:instrText xml:space="preserve"> PAGEREF _Toc486846158 \h </w:instrText>
      </w:r>
      <w:r>
        <w:rPr>
          <w:noProof/>
        </w:rPr>
      </w:r>
      <w:r>
        <w:rPr>
          <w:noProof/>
        </w:rPr>
        <w:fldChar w:fldCharType="separate"/>
      </w:r>
      <w:r>
        <w:rPr>
          <w:noProof/>
        </w:rPr>
        <w:t>61</w:t>
      </w:r>
      <w:r>
        <w:rPr>
          <w:noProof/>
        </w:rPr>
        <w:fldChar w:fldCharType="end"/>
      </w:r>
    </w:p>
    <w:p w14:paraId="72FD0DAD" w14:textId="2CE9D5A0"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16.1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PROPHYLAXIS AND/OR REGULAR USE</w:t>
      </w:r>
      <w:r>
        <w:rPr>
          <w:noProof/>
        </w:rPr>
        <w:tab/>
      </w:r>
      <w:r>
        <w:rPr>
          <w:noProof/>
        </w:rPr>
        <w:fldChar w:fldCharType="begin"/>
      </w:r>
      <w:r>
        <w:rPr>
          <w:noProof/>
        </w:rPr>
        <w:instrText xml:space="preserve"> PAGEREF _Toc486846159 \h </w:instrText>
      </w:r>
      <w:r>
        <w:rPr>
          <w:noProof/>
        </w:rPr>
      </w:r>
      <w:r>
        <w:rPr>
          <w:noProof/>
        </w:rPr>
        <w:fldChar w:fldCharType="separate"/>
      </w:r>
      <w:r>
        <w:rPr>
          <w:noProof/>
        </w:rPr>
        <w:t>61</w:t>
      </w:r>
      <w:r>
        <w:rPr>
          <w:noProof/>
        </w:rPr>
        <w:fldChar w:fldCharType="end"/>
      </w:r>
    </w:p>
    <w:p w14:paraId="7102AD3E" w14:textId="6C9D9AE9"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16.2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SEVERE CONSTIPATION</w:t>
      </w:r>
      <w:r>
        <w:rPr>
          <w:noProof/>
        </w:rPr>
        <w:tab/>
      </w:r>
      <w:r>
        <w:rPr>
          <w:noProof/>
        </w:rPr>
        <w:fldChar w:fldCharType="begin"/>
      </w:r>
      <w:r>
        <w:rPr>
          <w:noProof/>
        </w:rPr>
        <w:instrText xml:space="preserve"> PAGEREF _Toc486846160 \h </w:instrText>
      </w:r>
      <w:r>
        <w:rPr>
          <w:noProof/>
        </w:rPr>
      </w:r>
      <w:r>
        <w:rPr>
          <w:noProof/>
        </w:rPr>
        <w:fldChar w:fldCharType="separate"/>
      </w:r>
      <w:r>
        <w:rPr>
          <w:noProof/>
        </w:rPr>
        <w:t>62</w:t>
      </w:r>
      <w:r>
        <w:rPr>
          <w:noProof/>
        </w:rPr>
        <w:fldChar w:fldCharType="end"/>
      </w:r>
    </w:p>
    <w:p w14:paraId="0EBD060F" w14:textId="79F144B2"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COLONY STIMULATING FACTORS</w:t>
      </w:r>
      <w:r>
        <w:rPr>
          <w:noProof/>
        </w:rPr>
        <w:tab/>
      </w:r>
      <w:r>
        <w:rPr>
          <w:noProof/>
        </w:rPr>
        <w:fldChar w:fldCharType="begin"/>
      </w:r>
      <w:r>
        <w:rPr>
          <w:noProof/>
        </w:rPr>
        <w:instrText xml:space="preserve"> PAGEREF _Toc486846161 \h </w:instrText>
      </w:r>
      <w:r>
        <w:rPr>
          <w:noProof/>
        </w:rPr>
      </w:r>
      <w:r>
        <w:rPr>
          <w:noProof/>
        </w:rPr>
        <w:fldChar w:fldCharType="separate"/>
      </w:r>
      <w:r>
        <w:rPr>
          <w:noProof/>
        </w:rPr>
        <w:t>63</w:t>
      </w:r>
      <w:r>
        <w:rPr>
          <w:noProof/>
        </w:rPr>
        <w:fldChar w:fldCharType="end"/>
      </w:r>
    </w:p>
    <w:p w14:paraId="049E1B89" w14:textId="32ED0A38"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18</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ELECTROLYTE REPLACEMENT</w:t>
      </w:r>
      <w:r>
        <w:rPr>
          <w:noProof/>
        </w:rPr>
        <w:tab/>
      </w:r>
      <w:r>
        <w:rPr>
          <w:noProof/>
        </w:rPr>
        <w:fldChar w:fldCharType="begin"/>
      </w:r>
      <w:r>
        <w:rPr>
          <w:noProof/>
        </w:rPr>
        <w:instrText xml:space="preserve"> PAGEREF _Toc486846162 \h </w:instrText>
      </w:r>
      <w:r>
        <w:rPr>
          <w:noProof/>
        </w:rPr>
      </w:r>
      <w:r>
        <w:rPr>
          <w:noProof/>
        </w:rPr>
        <w:fldChar w:fldCharType="separate"/>
      </w:r>
      <w:r>
        <w:rPr>
          <w:noProof/>
        </w:rPr>
        <w:t>63</w:t>
      </w:r>
      <w:r>
        <w:rPr>
          <w:noProof/>
        </w:rPr>
        <w:fldChar w:fldCharType="end"/>
      </w:r>
    </w:p>
    <w:p w14:paraId="4092FF15" w14:textId="57B96A06"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18.1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Potassium:</w:t>
      </w:r>
      <w:r>
        <w:rPr>
          <w:noProof/>
        </w:rPr>
        <w:tab/>
      </w:r>
      <w:r>
        <w:rPr>
          <w:noProof/>
        </w:rPr>
        <w:fldChar w:fldCharType="begin"/>
      </w:r>
      <w:r>
        <w:rPr>
          <w:noProof/>
        </w:rPr>
        <w:instrText xml:space="preserve"> PAGEREF _Toc486846163 \h </w:instrText>
      </w:r>
      <w:r>
        <w:rPr>
          <w:noProof/>
        </w:rPr>
      </w:r>
      <w:r>
        <w:rPr>
          <w:noProof/>
        </w:rPr>
        <w:fldChar w:fldCharType="separate"/>
      </w:r>
      <w:r>
        <w:rPr>
          <w:noProof/>
        </w:rPr>
        <w:t>63</w:t>
      </w:r>
      <w:r>
        <w:rPr>
          <w:noProof/>
        </w:rPr>
        <w:fldChar w:fldCharType="end"/>
      </w:r>
    </w:p>
    <w:p w14:paraId="625097D4" w14:textId="6CBC7914"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18.2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Magnesium:</w:t>
      </w:r>
      <w:r>
        <w:rPr>
          <w:noProof/>
        </w:rPr>
        <w:tab/>
      </w:r>
      <w:r>
        <w:rPr>
          <w:noProof/>
        </w:rPr>
        <w:fldChar w:fldCharType="begin"/>
      </w:r>
      <w:r>
        <w:rPr>
          <w:noProof/>
        </w:rPr>
        <w:instrText xml:space="preserve"> PAGEREF _Toc486846164 \h </w:instrText>
      </w:r>
      <w:r>
        <w:rPr>
          <w:noProof/>
        </w:rPr>
      </w:r>
      <w:r>
        <w:rPr>
          <w:noProof/>
        </w:rPr>
        <w:fldChar w:fldCharType="separate"/>
      </w:r>
      <w:r>
        <w:rPr>
          <w:noProof/>
        </w:rPr>
        <w:t>63</w:t>
      </w:r>
      <w:r>
        <w:rPr>
          <w:noProof/>
        </w:rPr>
        <w:fldChar w:fldCharType="end"/>
      </w:r>
    </w:p>
    <w:p w14:paraId="48DD79A1" w14:textId="2DCA63A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18.3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Calcium:</w:t>
      </w:r>
      <w:r>
        <w:rPr>
          <w:noProof/>
        </w:rPr>
        <w:tab/>
      </w:r>
      <w:r>
        <w:rPr>
          <w:noProof/>
        </w:rPr>
        <w:fldChar w:fldCharType="begin"/>
      </w:r>
      <w:r>
        <w:rPr>
          <w:noProof/>
        </w:rPr>
        <w:instrText xml:space="preserve"> PAGEREF _Toc486846165 \h </w:instrText>
      </w:r>
      <w:r>
        <w:rPr>
          <w:noProof/>
        </w:rPr>
      </w:r>
      <w:r>
        <w:rPr>
          <w:noProof/>
        </w:rPr>
        <w:fldChar w:fldCharType="separate"/>
      </w:r>
      <w:r>
        <w:rPr>
          <w:noProof/>
        </w:rPr>
        <w:t>63</w:t>
      </w:r>
      <w:r>
        <w:rPr>
          <w:noProof/>
        </w:rPr>
        <w:fldChar w:fldCharType="end"/>
      </w:r>
    </w:p>
    <w:p w14:paraId="738FF89E" w14:textId="0DB5F6D0"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18.4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Phosphate:</w:t>
      </w:r>
      <w:r>
        <w:rPr>
          <w:noProof/>
        </w:rPr>
        <w:tab/>
      </w:r>
      <w:r>
        <w:rPr>
          <w:noProof/>
        </w:rPr>
        <w:fldChar w:fldCharType="begin"/>
      </w:r>
      <w:r>
        <w:rPr>
          <w:noProof/>
        </w:rPr>
        <w:instrText xml:space="preserve"> PAGEREF _Toc486846166 \h </w:instrText>
      </w:r>
      <w:r>
        <w:rPr>
          <w:noProof/>
        </w:rPr>
      </w:r>
      <w:r>
        <w:rPr>
          <w:noProof/>
        </w:rPr>
        <w:fldChar w:fldCharType="separate"/>
      </w:r>
      <w:r>
        <w:rPr>
          <w:noProof/>
        </w:rPr>
        <w:t>64</w:t>
      </w:r>
      <w:r>
        <w:rPr>
          <w:noProof/>
        </w:rPr>
        <w:fldChar w:fldCharType="end"/>
      </w:r>
    </w:p>
    <w:p w14:paraId="7541AB26" w14:textId="605BFD84"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19</w:t>
      </w:r>
      <w:r>
        <w:rPr>
          <w:rFonts w:asciiTheme="minorHAnsi" w:eastAsiaTheme="minorEastAsia" w:hAnsiTheme="minorHAnsi" w:cstheme="minorBidi"/>
          <w:noProof/>
          <w:sz w:val="22"/>
          <w:szCs w:val="22"/>
          <w:lang w:val="en-IE" w:eastAsia="en-IE"/>
        </w:rPr>
        <w:tab/>
      </w:r>
      <w:r w:rsidRPr="0066490B">
        <w:rPr>
          <w:rFonts w:asciiTheme="minorHAnsi" w:hAnsiTheme="minorHAnsi"/>
          <w:noProof/>
          <w:u w:color="781612"/>
        </w:rPr>
        <w:t>Extravasation Injuries:</w:t>
      </w:r>
      <w:r>
        <w:rPr>
          <w:noProof/>
        </w:rPr>
        <w:tab/>
      </w:r>
      <w:r>
        <w:rPr>
          <w:noProof/>
        </w:rPr>
        <w:fldChar w:fldCharType="begin"/>
      </w:r>
      <w:r>
        <w:rPr>
          <w:noProof/>
        </w:rPr>
        <w:instrText xml:space="preserve"> PAGEREF _Toc486846167 \h </w:instrText>
      </w:r>
      <w:r>
        <w:rPr>
          <w:noProof/>
        </w:rPr>
      </w:r>
      <w:r>
        <w:rPr>
          <w:noProof/>
        </w:rPr>
        <w:fldChar w:fldCharType="separate"/>
      </w:r>
      <w:r>
        <w:rPr>
          <w:noProof/>
        </w:rPr>
        <w:t>64</w:t>
      </w:r>
      <w:r>
        <w:rPr>
          <w:noProof/>
        </w:rPr>
        <w:fldChar w:fldCharType="end"/>
      </w:r>
    </w:p>
    <w:p w14:paraId="734FC46B" w14:textId="2BE88133"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u w:color="781612"/>
        </w:rPr>
        <w:t>19.1</w:t>
      </w:r>
      <w:r>
        <w:rPr>
          <w:rFonts w:asciiTheme="minorHAnsi" w:eastAsiaTheme="minorEastAsia" w:hAnsiTheme="minorHAnsi" w:cstheme="minorBidi"/>
          <w:noProof/>
          <w:sz w:val="22"/>
          <w:szCs w:val="22"/>
          <w:lang w:val="en-IE" w:eastAsia="en-IE"/>
        </w:rPr>
        <w:tab/>
      </w:r>
      <w:r w:rsidRPr="0066490B">
        <w:rPr>
          <w:rFonts w:asciiTheme="minorHAnsi" w:hAnsiTheme="minorHAnsi"/>
          <w:noProof/>
          <w:u w:color="781612"/>
        </w:rPr>
        <w:t>Definitions:</w:t>
      </w:r>
      <w:r>
        <w:rPr>
          <w:noProof/>
        </w:rPr>
        <w:tab/>
      </w:r>
      <w:r>
        <w:rPr>
          <w:noProof/>
        </w:rPr>
        <w:fldChar w:fldCharType="begin"/>
      </w:r>
      <w:r>
        <w:rPr>
          <w:noProof/>
        </w:rPr>
        <w:instrText xml:space="preserve"> PAGEREF _Toc486846168 \h </w:instrText>
      </w:r>
      <w:r>
        <w:rPr>
          <w:noProof/>
        </w:rPr>
      </w:r>
      <w:r>
        <w:rPr>
          <w:noProof/>
        </w:rPr>
        <w:fldChar w:fldCharType="separate"/>
      </w:r>
      <w:r>
        <w:rPr>
          <w:noProof/>
        </w:rPr>
        <w:t>64</w:t>
      </w:r>
      <w:r>
        <w:rPr>
          <w:noProof/>
        </w:rPr>
        <w:fldChar w:fldCharType="end"/>
      </w:r>
    </w:p>
    <w:p w14:paraId="562F2133" w14:textId="5D871E4E"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19.2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Factors influencing the severity of EXTRAVASATION:</w:t>
      </w:r>
      <w:r>
        <w:rPr>
          <w:noProof/>
        </w:rPr>
        <w:tab/>
      </w:r>
      <w:r>
        <w:rPr>
          <w:noProof/>
        </w:rPr>
        <w:fldChar w:fldCharType="begin"/>
      </w:r>
      <w:r>
        <w:rPr>
          <w:noProof/>
        </w:rPr>
        <w:instrText xml:space="preserve"> PAGEREF _Toc486846169 \h </w:instrText>
      </w:r>
      <w:r>
        <w:rPr>
          <w:noProof/>
        </w:rPr>
      </w:r>
      <w:r>
        <w:rPr>
          <w:noProof/>
        </w:rPr>
        <w:fldChar w:fldCharType="separate"/>
      </w:r>
      <w:r>
        <w:rPr>
          <w:noProof/>
        </w:rPr>
        <w:t>65</w:t>
      </w:r>
      <w:r>
        <w:rPr>
          <w:noProof/>
        </w:rPr>
        <w:fldChar w:fldCharType="end"/>
      </w:r>
    </w:p>
    <w:p w14:paraId="691983C2" w14:textId="37B9055F"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19.3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MANAGEMENT OF EXTRAVASATION</w:t>
      </w:r>
      <w:r>
        <w:rPr>
          <w:noProof/>
        </w:rPr>
        <w:tab/>
      </w:r>
      <w:r>
        <w:rPr>
          <w:noProof/>
        </w:rPr>
        <w:fldChar w:fldCharType="begin"/>
      </w:r>
      <w:r>
        <w:rPr>
          <w:noProof/>
        </w:rPr>
        <w:instrText xml:space="preserve"> PAGEREF _Toc486846170 \h </w:instrText>
      </w:r>
      <w:r>
        <w:rPr>
          <w:noProof/>
        </w:rPr>
      </w:r>
      <w:r>
        <w:rPr>
          <w:noProof/>
        </w:rPr>
        <w:fldChar w:fldCharType="separate"/>
      </w:r>
      <w:r>
        <w:rPr>
          <w:noProof/>
        </w:rPr>
        <w:t>65</w:t>
      </w:r>
      <w:r>
        <w:rPr>
          <w:noProof/>
        </w:rPr>
        <w:fldChar w:fldCharType="end"/>
      </w:r>
    </w:p>
    <w:p w14:paraId="12E08857" w14:textId="77C9D444"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cs="Times"/>
          <w:noProof/>
        </w:rPr>
        <w:t>19.3.1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Prevention</w:t>
      </w:r>
      <w:r>
        <w:rPr>
          <w:noProof/>
        </w:rPr>
        <w:tab/>
      </w:r>
      <w:r>
        <w:rPr>
          <w:noProof/>
        </w:rPr>
        <w:fldChar w:fldCharType="begin"/>
      </w:r>
      <w:r>
        <w:rPr>
          <w:noProof/>
        </w:rPr>
        <w:instrText xml:space="preserve"> PAGEREF _Toc486846171 \h </w:instrText>
      </w:r>
      <w:r>
        <w:rPr>
          <w:noProof/>
        </w:rPr>
      </w:r>
      <w:r>
        <w:rPr>
          <w:noProof/>
        </w:rPr>
        <w:fldChar w:fldCharType="separate"/>
      </w:r>
      <w:r>
        <w:rPr>
          <w:noProof/>
        </w:rPr>
        <w:t>65</w:t>
      </w:r>
      <w:r>
        <w:rPr>
          <w:noProof/>
        </w:rPr>
        <w:fldChar w:fldCharType="end"/>
      </w:r>
    </w:p>
    <w:p w14:paraId="4ADB236F" w14:textId="179CD886"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cs="Times"/>
          <w:noProof/>
        </w:rPr>
        <w:t>19.3.2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Treatment</w:t>
      </w:r>
      <w:r>
        <w:rPr>
          <w:noProof/>
        </w:rPr>
        <w:tab/>
      </w:r>
      <w:r>
        <w:rPr>
          <w:noProof/>
        </w:rPr>
        <w:fldChar w:fldCharType="begin"/>
      </w:r>
      <w:r>
        <w:rPr>
          <w:noProof/>
        </w:rPr>
        <w:instrText xml:space="preserve"> PAGEREF _Toc486846172 \h </w:instrText>
      </w:r>
      <w:r>
        <w:rPr>
          <w:noProof/>
        </w:rPr>
      </w:r>
      <w:r>
        <w:rPr>
          <w:noProof/>
        </w:rPr>
        <w:fldChar w:fldCharType="separate"/>
      </w:r>
      <w:r>
        <w:rPr>
          <w:noProof/>
        </w:rPr>
        <w:t>66</w:t>
      </w:r>
      <w:r>
        <w:rPr>
          <w:noProof/>
        </w:rPr>
        <w:fldChar w:fldCharType="end"/>
      </w:r>
    </w:p>
    <w:p w14:paraId="53EB2B25" w14:textId="15DE2764"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20</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Xeroderma Pigmentosa (Children of the dark)</w:t>
      </w:r>
      <w:r>
        <w:rPr>
          <w:noProof/>
        </w:rPr>
        <w:tab/>
      </w:r>
      <w:r>
        <w:rPr>
          <w:noProof/>
        </w:rPr>
        <w:fldChar w:fldCharType="begin"/>
      </w:r>
      <w:r>
        <w:rPr>
          <w:noProof/>
        </w:rPr>
        <w:instrText xml:space="preserve"> PAGEREF _Toc486846173 \h </w:instrText>
      </w:r>
      <w:r>
        <w:rPr>
          <w:noProof/>
        </w:rPr>
      </w:r>
      <w:r>
        <w:rPr>
          <w:noProof/>
        </w:rPr>
        <w:fldChar w:fldCharType="separate"/>
      </w:r>
      <w:r>
        <w:rPr>
          <w:noProof/>
        </w:rPr>
        <w:t>66</w:t>
      </w:r>
      <w:r>
        <w:rPr>
          <w:noProof/>
        </w:rPr>
        <w:fldChar w:fldCharType="end"/>
      </w:r>
    </w:p>
    <w:p w14:paraId="7FE311C4" w14:textId="7C19790B"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Introduction:</w:t>
      </w:r>
      <w:r>
        <w:rPr>
          <w:noProof/>
        </w:rPr>
        <w:tab/>
      </w:r>
      <w:r>
        <w:rPr>
          <w:noProof/>
        </w:rPr>
        <w:fldChar w:fldCharType="begin"/>
      </w:r>
      <w:r>
        <w:rPr>
          <w:noProof/>
        </w:rPr>
        <w:instrText xml:space="preserve"> PAGEREF _Toc486846174 \h </w:instrText>
      </w:r>
      <w:r>
        <w:rPr>
          <w:noProof/>
        </w:rPr>
      </w:r>
      <w:r>
        <w:rPr>
          <w:noProof/>
        </w:rPr>
        <w:fldChar w:fldCharType="separate"/>
      </w:r>
      <w:r>
        <w:rPr>
          <w:noProof/>
        </w:rPr>
        <w:t>66</w:t>
      </w:r>
      <w:r>
        <w:rPr>
          <w:noProof/>
        </w:rPr>
        <w:fldChar w:fldCharType="end"/>
      </w:r>
    </w:p>
    <w:p w14:paraId="452D788D" w14:textId="1C0275EB"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Presenting signs:</w:t>
      </w:r>
      <w:r>
        <w:rPr>
          <w:noProof/>
        </w:rPr>
        <w:tab/>
      </w:r>
      <w:r>
        <w:rPr>
          <w:noProof/>
        </w:rPr>
        <w:fldChar w:fldCharType="begin"/>
      </w:r>
      <w:r>
        <w:rPr>
          <w:noProof/>
        </w:rPr>
        <w:instrText xml:space="preserve"> PAGEREF _Toc486846175 \h </w:instrText>
      </w:r>
      <w:r>
        <w:rPr>
          <w:noProof/>
        </w:rPr>
      </w:r>
      <w:r>
        <w:rPr>
          <w:noProof/>
        </w:rPr>
        <w:fldChar w:fldCharType="separate"/>
      </w:r>
      <w:r>
        <w:rPr>
          <w:noProof/>
        </w:rPr>
        <w:t>66</w:t>
      </w:r>
      <w:r>
        <w:rPr>
          <w:noProof/>
        </w:rPr>
        <w:fldChar w:fldCharType="end"/>
      </w:r>
    </w:p>
    <w:p w14:paraId="7C7685DF" w14:textId="7BEB055C"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Management</w:t>
      </w:r>
      <w:r>
        <w:rPr>
          <w:noProof/>
        </w:rPr>
        <w:tab/>
      </w:r>
      <w:r>
        <w:rPr>
          <w:noProof/>
        </w:rPr>
        <w:fldChar w:fldCharType="begin"/>
      </w:r>
      <w:r>
        <w:rPr>
          <w:noProof/>
        </w:rPr>
        <w:instrText xml:space="preserve"> PAGEREF _Toc486846176 \h </w:instrText>
      </w:r>
      <w:r>
        <w:rPr>
          <w:noProof/>
        </w:rPr>
      </w:r>
      <w:r>
        <w:rPr>
          <w:noProof/>
        </w:rPr>
        <w:fldChar w:fldCharType="separate"/>
      </w:r>
      <w:r>
        <w:rPr>
          <w:noProof/>
        </w:rPr>
        <w:t>67</w:t>
      </w:r>
      <w:r>
        <w:rPr>
          <w:noProof/>
        </w:rPr>
        <w:fldChar w:fldCharType="end"/>
      </w:r>
    </w:p>
    <w:p w14:paraId="69FAB53E" w14:textId="2D97C5DE"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20.3.1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Sun exposure advice:</w:t>
      </w:r>
      <w:r>
        <w:rPr>
          <w:noProof/>
        </w:rPr>
        <w:tab/>
      </w:r>
      <w:r>
        <w:rPr>
          <w:noProof/>
        </w:rPr>
        <w:fldChar w:fldCharType="begin"/>
      </w:r>
      <w:r>
        <w:rPr>
          <w:noProof/>
        </w:rPr>
        <w:instrText xml:space="preserve"> PAGEREF _Toc486846177 \h </w:instrText>
      </w:r>
      <w:r>
        <w:rPr>
          <w:noProof/>
        </w:rPr>
      </w:r>
      <w:r>
        <w:rPr>
          <w:noProof/>
        </w:rPr>
        <w:fldChar w:fldCharType="separate"/>
      </w:r>
      <w:r>
        <w:rPr>
          <w:noProof/>
        </w:rPr>
        <w:t>67</w:t>
      </w:r>
      <w:r>
        <w:rPr>
          <w:noProof/>
        </w:rPr>
        <w:fldChar w:fldCharType="end"/>
      </w:r>
    </w:p>
    <w:p w14:paraId="520807D4" w14:textId="666C07CA"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20.3.2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Sun protection clothing:</w:t>
      </w:r>
      <w:r>
        <w:rPr>
          <w:noProof/>
        </w:rPr>
        <w:tab/>
      </w:r>
      <w:r>
        <w:rPr>
          <w:noProof/>
        </w:rPr>
        <w:fldChar w:fldCharType="begin"/>
      </w:r>
      <w:r>
        <w:rPr>
          <w:noProof/>
        </w:rPr>
        <w:instrText xml:space="preserve"> PAGEREF _Toc486846178 \h </w:instrText>
      </w:r>
      <w:r>
        <w:rPr>
          <w:noProof/>
        </w:rPr>
      </w:r>
      <w:r>
        <w:rPr>
          <w:noProof/>
        </w:rPr>
        <w:fldChar w:fldCharType="separate"/>
      </w:r>
      <w:r>
        <w:rPr>
          <w:noProof/>
        </w:rPr>
        <w:t>67</w:t>
      </w:r>
      <w:r>
        <w:rPr>
          <w:noProof/>
        </w:rPr>
        <w:fldChar w:fldCharType="end"/>
      </w:r>
    </w:p>
    <w:p w14:paraId="192136F8" w14:textId="3C648F81"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20.3.3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Prophylactic medications</w:t>
      </w:r>
      <w:r>
        <w:rPr>
          <w:noProof/>
        </w:rPr>
        <w:tab/>
      </w:r>
      <w:r>
        <w:rPr>
          <w:noProof/>
        </w:rPr>
        <w:fldChar w:fldCharType="begin"/>
      </w:r>
      <w:r>
        <w:rPr>
          <w:noProof/>
        </w:rPr>
        <w:instrText xml:space="preserve"> PAGEREF _Toc486846179 \h </w:instrText>
      </w:r>
      <w:r>
        <w:rPr>
          <w:noProof/>
        </w:rPr>
      </w:r>
      <w:r>
        <w:rPr>
          <w:noProof/>
        </w:rPr>
        <w:fldChar w:fldCharType="separate"/>
      </w:r>
      <w:r>
        <w:rPr>
          <w:noProof/>
        </w:rPr>
        <w:t>67</w:t>
      </w:r>
      <w:r>
        <w:rPr>
          <w:noProof/>
        </w:rPr>
        <w:fldChar w:fldCharType="end"/>
      </w:r>
    </w:p>
    <w:p w14:paraId="2A46919A" w14:textId="2E5B0C9A"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20.3.4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Treatment of pre-malignant lesions</w:t>
      </w:r>
      <w:r>
        <w:rPr>
          <w:noProof/>
        </w:rPr>
        <w:tab/>
      </w:r>
      <w:r>
        <w:rPr>
          <w:noProof/>
        </w:rPr>
        <w:fldChar w:fldCharType="begin"/>
      </w:r>
      <w:r>
        <w:rPr>
          <w:noProof/>
        </w:rPr>
        <w:instrText xml:space="preserve"> PAGEREF _Toc486846180 \h </w:instrText>
      </w:r>
      <w:r>
        <w:rPr>
          <w:noProof/>
        </w:rPr>
      </w:r>
      <w:r>
        <w:rPr>
          <w:noProof/>
        </w:rPr>
        <w:fldChar w:fldCharType="separate"/>
      </w:r>
      <w:r>
        <w:rPr>
          <w:noProof/>
        </w:rPr>
        <w:t>67</w:t>
      </w:r>
      <w:r>
        <w:rPr>
          <w:noProof/>
        </w:rPr>
        <w:fldChar w:fldCharType="end"/>
      </w:r>
    </w:p>
    <w:p w14:paraId="704C7BB0" w14:textId="67396D9D"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20.3.5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Surgical management:</w:t>
      </w:r>
      <w:r>
        <w:rPr>
          <w:noProof/>
        </w:rPr>
        <w:tab/>
      </w:r>
      <w:r>
        <w:rPr>
          <w:noProof/>
        </w:rPr>
        <w:fldChar w:fldCharType="begin"/>
      </w:r>
      <w:r>
        <w:rPr>
          <w:noProof/>
        </w:rPr>
        <w:instrText xml:space="preserve"> PAGEREF _Toc486846181 \h </w:instrText>
      </w:r>
      <w:r>
        <w:rPr>
          <w:noProof/>
        </w:rPr>
      </w:r>
      <w:r>
        <w:rPr>
          <w:noProof/>
        </w:rPr>
        <w:fldChar w:fldCharType="separate"/>
      </w:r>
      <w:r>
        <w:rPr>
          <w:noProof/>
        </w:rPr>
        <w:t>67</w:t>
      </w:r>
      <w:r>
        <w:rPr>
          <w:noProof/>
        </w:rPr>
        <w:fldChar w:fldCharType="end"/>
      </w:r>
    </w:p>
    <w:p w14:paraId="4131F85D" w14:textId="2C5090D8" w:rsidR="002E3A47" w:rsidRDefault="002E3A47">
      <w:pPr>
        <w:pStyle w:val="TOC3"/>
        <w:tabs>
          <w:tab w:val="left" w:pos="144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20.3.6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Palliation:</w:t>
      </w:r>
      <w:r>
        <w:rPr>
          <w:noProof/>
        </w:rPr>
        <w:tab/>
      </w:r>
      <w:r>
        <w:rPr>
          <w:noProof/>
        </w:rPr>
        <w:fldChar w:fldCharType="begin"/>
      </w:r>
      <w:r>
        <w:rPr>
          <w:noProof/>
        </w:rPr>
        <w:instrText xml:space="preserve"> PAGEREF _Toc486846182 \h </w:instrText>
      </w:r>
      <w:r>
        <w:rPr>
          <w:noProof/>
        </w:rPr>
      </w:r>
      <w:r>
        <w:rPr>
          <w:noProof/>
        </w:rPr>
        <w:fldChar w:fldCharType="separate"/>
      </w:r>
      <w:r>
        <w:rPr>
          <w:noProof/>
        </w:rPr>
        <w:t>67</w:t>
      </w:r>
      <w:r>
        <w:rPr>
          <w:noProof/>
        </w:rPr>
        <w:fldChar w:fldCharType="end"/>
      </w:r>
    </w:p>
    <w:p w14:paraId="3511D124" w14:textId="1EF7E83F"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20.4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Genetic counseling.</w:t>
      </w:r>
      <w:r>
        <w:rPr>
          <w:noProof/>
        </w:rPr>
        <w:tab/>
      </w:r>
      <w:r>
        <w:rPr>
          <w:noProof/>
        </w:rPr>
        <w:fldChar w:fldCharType="begin"/>
      </w:r>
      <w:r>
        <w:rPr>
          <w:noProof/>
        </w:rPr>
        <w:instrText xml:space="preserve"> PAGEREF _Toc486846183 \h </w:instrText>
      </w:r>
      <w:r>
        <w:rPr>
          <w:noProof/>
        </w:rPr>
      </w:r>
      <w:r>
        <w:rPr>
          <w:noProof/>
        </w:rPr>
        <w:fldChar w:fldCharType="separate"/>
      </w:r>
      <w:r>
        <w:rPr>
          <w:noProof/>
        </w:rPr>
        <w:t>67</w:t>
      </w:r>
      <w:r>
        <w:rPr>
          <w:noProof/>
        </w:rPr>
        <w:fldChar w:fldCharType="end"/>
      </w:r>
    </w:p>
    <w:p w14:paraId="07912541" w14:textId="41F80191"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VARICELLA / MEASLES POLICY</w:t>
      </w:r>
      <w:r>
        <w:rPr>
          <w:noProof/>
        </w:rPr>
        <w:tab/>
      </w:r>
      <w:r>
        <w:rPr>
          <w:noProof/>
        </w:rPr>
        <w:fldChar w:fldCharType="begin"/>
      </w:r>
      <w:r>
        <w:rPr>
          <w:noProof/>
        </w:rPr>
        <w:instrText xml:space="preserve"> PAGEREF _Toc486846184 \h </w:instrText>
      </w:r>
      <w:r>
        <w:rPr>
          <w:noProof/>
        </w:rPr>
      </w:r>
      <w:r>
        <w:rPr>
          <w:noProof/>
        </w:rPr>
        <w:fldChar w:fldCharType="separate"/>
      </w:r>
      <w:r>
        <w:rPr>
          <w:noProof/>
        </w:rPr>
        <w:t>68</w:t>
      </w:r>
      <w:r>
        <w:rPr>
          <w:noProof/>
        </w:rPr>
        <w:fldChar w:fldCharType="end"/>
      </w:r>
    </w:p>
    <w:p w14:paraId="664ED38D" w14:textId="753F15D5"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21.1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Varicella Exposure:</w:t>
      </w:r>
      <w:r>
        <w:rPr>
          <w:noProof/>
        </w:rPr>
        <w:tab/>
      </w:r>
      <w:r>
        <w:rPr>
          <w:noProof/>
        </w:rPr>
        <w:fldChar w:fldCharType="begin"/>
      </w:r>
      <w:r>
        <w:rPr>
          <w:noProof/>
        </w:rPr>
        <w:instrText xml:space="preserve"> PAGEREF _Toc486846185 \h </w:instrText>
      </w:r>
      <w:r>
        <w:rPr>
          <w:noProof/>
        </w:rPr>
      </w:r>
      <w:r>
        <w:rPr>
          <w:noProof/>
        </w:rPr>
        <w:fldChar w:fldCharType="separate"/>
      </w:r>
      <w:r>
        <w:rPr>
          <w:noProof/>
        </w:rPr>
        <w:t>68</w:t>
      </w:r>
      <w:r>
        <w:rPr>
          <w:noProof/>
        </w:rPr>
        <w:fldChar w:fldCharType="end"/>
      </w:r>
    </w:p>
    <w:p w14:paraId="7916B71D" w14:textId="3617875E"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21.2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Zoster Exposure:</w:t>
      </w:r>
      <w:r>
        <w:rPr>
          <w:noProof/>
        </w:rPr>
        <w:tab/>
      </w:r>
      <w:r>
        <w:rPr>
          <w:noProof/>
        </w:rPr>
        <w:fldChar w:fldCharType="begin"/>
      </w:r>
      <w:r>
        <w:rPr>
          <w:noProof/>
        </w:rPr>
        <w:instrText xml:space="preserve"> PAGEREF _Toc486846186 \h </w:instrText>
      </w:r>
      <w:r>
        <w:rPr>
          <w:noProof/>
        </w:rPr>
      </w:r>
      <w:r>
        <w:rPr>
          <w:noProof/>
        </w:rPr>
        <w:fldChar w:fldCharType="separate"/>
      </w:r>
      <w:r>
        <w:rPr>
          <w:noProof/>
        </w:rPr>
        <w:t>68</w:t>
      </w:r>
      <w:r>
        <w:rPr>
          <w:noProof/>
        </w:rPr>
        <w:fldChar w:fldCharType="end"/>
      </w:r>
    </w:p>
    <w:p w14:paraId="777BCD24" w14:textId="098C6FD6"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21.3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Measles Exposure:</w:t>
      </w:r>
      <w:r>
        <w:rPr>
          <w:noProof/>
        </w:rPr>
        <w:tab/>
      </w:r>
      <w:r>
        <w:rPr>
          <w:noProof/>
        </w:rPr>
        <w:fldChar w:fldCharType="begin"/>
      </w:r>
      <w:r>
        <w:rPr>
          <w:noProof/>
        </w:rPr>
        <w:instrText xml:space="preserve"> PAGEREF _Toc486846187 \h </w:instrText>
      </w:r>
      <w:r>
        <w:rPr>
          <w:noProof/>
        </w:rPr>
      </w:r>
      <w:r>
        <w:rPr>
          <w:noProof/>
        </w:rPr>
        <w:fldChar w:fldCharType="separate"/>
      </w:r>
      <w:r>
        <w:rPr>
          <w:noProof/>
        </w:rPr>
        <w:t>68</w:t>
      </w:r>
      <w:r>
        <w:rPr>
          <w:noProof/>
        </w:rPr>
        <w:fldChar w:fldCharType="end"/>
      </w:r>
    </w:p>
    <w:p w14:paraId="6379D6C9" w14:textId="3CB0FA6D"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IMMUNISATION POLICY</w:t>
      </w:r>
      <w:r>
        <w:rPr>
          <w:noProof/>
        </w:rPr>
        <w:tab/>
      </w:r>
      <w:r>
        <w:rPr>
          <w:noProof/>
        </w:rPr>
        <w:fldChar w:fldCharType="begin"/>
      </w:r>
      <w:r>
        <w:rPr>
          <w:noProof/>
        </w:rPr>
        <w:instrText xml:space="preserve"> PAGEREF _Toc486846188 \h </w:instrText>
      </w:r>
      <w:r>
        <w:rPr>
          <w:noProof/>
        </w:rPr>
      </w:r>
      <w:r>
        <w:rPr>
          <w:noProof/>
        </w:rPr>
        <w:fldChar w:fldCharType="separate"/>
      </w:r>
      <w:r>
        <w:rPr>
          <w:noProof/>
        </w:rPr>
        <w:t>68</w:t>
      </w:r>
      <w:r>
        <w:rPr>
          <w:noProof/>
        </w:rPr>
        <w:fldChar w:fldCharType="end"/>
      </w:r>
    </w:p>
    <w:p w14:paraId="5431CED6" w14:textId="1404A03F"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On treatment and within six months of completion of treatment:</w:t>
      </w:r>
      <w:r>
        <w:rPr>
          <w:noProof/>
        </w:rPr>
        <w:tab/>
      </w:r>
      <w:r>
        <w:rPr>
          <w:noProof/>
        </w:rPr>
        <w:fldChar w:fldCharType="begin"/>
      </w:r>
      <w:r>
        <w:rPr>
          <w:noProof/>
        </w:rPr>
        <w:instrText xml:space="preserve"> PAGEREF _Toc486846189 \h </w:instrText>
      </w:r>
      <w:r>
        <w:rPr>
          <w:noProof/>
        </w:rPr>
      </w:r>
      <w:r>
        <w:rPr>
          <w:noProof/>
        </w:rPr>
        <w:fldChar w:fldCharType="separate"/>
      </w:r>
      <w:r>
        <w:rPr>
          <w:noProof/>
        </w:rPr>
        <w:t>68</w:t>
      </w:r>
      <w:r>
        <w:rPr>
          <w:noProof/>
        </w:rPr>
        <w:fldChar w:fldCharType="end"/>
      </w:r>
    </w:p>
    <w:p w14:paraId="15D8BE36" w14:textId="3CE85178"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22.2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Immunisation six months after completion of treatment:</w:t>
      </w:r>
      <w:r>
        <w:rPr>
          <w:noProof/>
        </w:rPr>
        <w:tab/>
      </w:r>
      <w:r>
        <w:rPr>
          <w:noProof/>
        </w:rPr>
        <w:fldChar w:fldCharType="begin"/>
      </w:r>
      <w:r>
        <w:rPr>
          <w:noProof/>
        </w:rPr>
        <w:instrText xml:space="preserve"> PAGEREF _Toc486846190 \h </w:instrText>
      </w:r>
      <w:r>
        <w:rPr>
          <w:noProof/>
        </w:rPr>
      </w:r>
      <w:r>
        <w:rPr>
          <w:noProof/>
        </w:rPr>
        <w:fldChar w:fldCharType="separate"/>
      </w:r>
      <w:r>
        <w:rPr>
          <w:noProof/>
        </w:rPr>
        <w:t>68</w:t>
      </w:r>
      <w:r>
        <w:rPr>
          <w:noProof/>
        </w:rPr>
        <w:fldChar w:fldCharType="end"/>
      </w:r>
    </w:p>
    <w:p w14:paraId="3705E89F" w14:textId="58497CDC"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SOCIAL Programme</w:t>
      </w:r>
      <w:r>
        <w:rPr>
          <w:noProof/>
        </w:rPr>
        <w:tab/>
      </w:r>
      <w:r>
        <w:rPr>
          <w:noProof/>
        </w:rPr>
        <w:fldChar w:fldCharType="begin"/>
      </w:r>
      <w:r>
        <w:rPr>
          <w:noProof/>
        </w:rPr>
        <w:instrText xml:space="preserve"> PAGEREF _Toc486846191 \h </w:instrText>
      </w:r>
      <w:r>
        <w:rPr>
          <w:noProof/>
        </w:rPr>
      </w:r>
      <w:r>
        <w:rPr>
          <w:noProof/>
        </w:rPr>
        <w:fldChar w:fldCharType="separate"/>
      </w:r>
      <w:r>
        <w:rPr>
          <w:noProof/>
        </w:rPr>
        <w:t>69</w:t>
      </w:r>
      <w:r>
        <w:rPr>
          <w:noProof/>
        </w:rPr>
        <w:fldChar w:fldCharType="end"/>
      </w:r>
    </w:p>
    <w:p w14:paraId="78B9EEC7" w14:textId="0082002B"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SHARING CARE</w:t>
      </w:r>
      <w:r>
        <w:rPr>
          <w:noProof/>
        </w:rPr>
        <w:tab/>
      </w:r>
      <w:r>
        <w:rPr>
          <w:noProof/>
        </w:rPr>
        <w:fldChar w:fldCharType="begin"/>
      </w:r>
      <w:r>
        <w:rPr>
          <w:noProof/>
        </w:rPr>
        <w:instrText xml:space="preserve"> PAGEREF _Toc486846192 \h </w:instrText>
      </w:r>
      <w:r>
        <w:rPr>
          <w:noProof/>
        </w:rPr>
      </w:r>
      <w:r>
        <w:rPr>
          <w:noProof/>
        </w:rPr>
        <w:fldChar w:fldCharType="separate"/>
      </w:r>
      <w:r>
        <w:rPr>
          <w:noProof/>
        </w:rPr>
        <w:t>69</w:t>
      </w:r>
      <w:r>
        <w:rPr>
          <w:noProof/>
        </w:rPr>
        <w:fldChar w:fldCharType="end"/>
      </w:r>
    </w:p>
    <w:p w14:paraId="100A5264" w14:textId="4E878FCF"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LIST OF PROTOCOLS &amp; TREATMENT GUIDELINES FOR MALIGNANT HAEMATOLOGY/PAEDIATRIC HAEMATOLOGY/ONCOLOGY PATIENTS</w:t>
      </w:r>
      <w:r>
        <w:rPr>
          <w:noProof/>
        </w:rPr>
        <w:tab/>
      </w:r>
      <w:r>
        <w:rPr>
          <w:noProof/>
        </w:rPr>
        <w:fldChar w:fldCharType="begin"/>
      </w:r>
      <w:r>
        <w:rPr>
          <w:noProof/>
        </w:rPr>
        <w:instrText xml:space="preserve"> PAGEREF _Toc486846193 \h </w:instrText>
      </w:r>
      <w:r>
        <w:rPr>
          <w:noProof/>
        </w:rPr>
      </w:r>
      <w:r>
        <w:rPr>
          <w:noProof/>
        </w:rPr>
        <w:fldChar w:fldCharType="separate"/>
      </w:r>
      <w:r>
        <w:rPr>
          <w:noProof/>
        </w:rPr>
        <w:t>70</w:t>
      </w:r>
      <w:r>
        <w:rPr>
          <w:noProof/>
        </w:rPr>
        <w:fldChar w:fldCharType="end"/>
      </w:r>
    </w:p>
    <w:p w14:paraId="770770CF" w14:textId="35FEA26B"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Bone</w:t>
      </w:r>
      <w:r>
        <w:rPr>
          <w:noProof/>
        </w:rPr>
        <w:tab/>
      </w:r>
      <w:r>
        <w:rPr>
          <w:noProof/>
        </w:rPr>
        <w:fldChar w:fldCharType="begin"/>
      </w:r>
      <w:r>
        <w:rPr>
          <w:noProof/>
        </w:rPr>
        <w:instrText xml:space="preserve"> PAGEREF _Toc486846194 \h </w:instrText>
      </w:r>
      <w:r>
        <w:rPr>
          <w:noProof/>
        </w:rPr>
      </w:r>
      <w:r>
        <w:rPr>
          <w:noProof/>
        </w:rPr>
        <w:fldChar w:fldCharType="separate"/>
      </w:r>
      <w:r>
        <w:rPr>
          <w:noProof/>
        </w:rPr>
        <w:t>70</w:t>
      </w:r>
      <w:r>
        <w:rPr>
          <w:noProof/>
        </w:rPr>
        <w:fldChar w:fldCharType="end"/>
      </w:r>
    </w:p>
    <w:p w14:paraId="737FB506" w14:textId="4C8A24E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Germ Cell tumours</w:t>
      </w:r>
      <w:r>
        <w:rPr>
          <w:noProof/>
        </w:rPr>
        <w:tab/>
      </w:r>
      <w:r>
        <w:rPr>
          <w:noProof/>
        </w:rPr>
        <w:fldChar w:fldCharType="begin"/>
      </w:r>
      <w:r>
        <w:rPr>
          <w:noProof/>
        </w:rPr>
        <w:instrText xml:space="preserve"> PAGEREF _Toc486846195 \h </w:instrText>
      </w:r>
      <w:r>
        <w:rPr>
          <w:noProof/>
        </w:rPr>
      </w:r>
      <w:r>
        <w:rPr>
          <w:noProof/>
        </w:rPr>
        <w:fldChar w:fldCharType="separate"/>
      </w:r>
      <w:r>
        <w:rPr>
          <w:noProof/>
        </w:rPr>
        <w:t>70</w:t>
      </w:r>
      <w:r>
        <w:rPr>
          <w:noProof/>
        </w:rPr>
        <w:fldChar w:fldCharType="end"/>
      </w:r>
    </w:p>
    <w:p w14:paraId="0550A2E4" w14:textId="1FF3C89B"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Histiocytosis</w:t>
      </w:r>
      <w:r>
        <w:rPr>
          <w:noProof/>
        </w:rPr>
        <w:tab/>
      </w:r>
      <w:r>
        <w:rPr>
          <w:noProof/>
        </w:rPr>
        <w:fldChar w:fldCharType="begin"/>
      </w:r>
      <w:r>
        <w:rPr>
          <w:noProof/>
        </w:rPr>
        <w:instrText xml:space="preserve"> PAGEREF _Toc486846196 \h </w:instrText>
      </w:r>
      <w:r>
        <w:rPr>
          <w:noProof/>
        </w:rPr>
      </w:r>
      <w:r>
        <w:rPr>
          <w:noProof/>
        </w:rPr>
        <w:fldChar w:fldCharType="separate"/>
      </w:r>
      <w:r>
        <w:rPr>
          <w:noProof/>
        </w:rPr>
        <w:t>70</w:t>
      </w:r>
      <w:r>
        <w:rPr>
          <w:noProof/>
        </w:rPr>
        <w:fldChar w:fldCharType="end"/>
      </w:r>
    </w:p>
    <w:p w14:paraId="0185B41D" w14:textId="38269026"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Hodgkins</w:t>
      </w:r>
      <w:r>
        <w:rPr>
          <w:noProof/>
        </w:rPr>
        <w:tab/>
      </w:r>
      <w:r>
        <w:rPr>
          <w:noProof/>
        </w:rPr>
        <w:fldChar w:fldCharType="begin"/>
      </w:r>
      <w:r>
        <w:rPr>
          <w:noProof/>
        </w:rPr>
        <w:instrText xml:space="preserve"> PAGEREF _Toc486846197 \h </w:instrText>
      </w:r>
      <w:r>
        <w:rPr>
          <w:noProof/>
        </w:rPr>
      </w:r>
      <w:r>
        <w:rPr>
          <w:noProof/>
        </w:rPr>
        <w:fldChar w:fldCharType="separate"/>
      </w:r>
      <w:r>
        <w:rPr>
          <w:noProof/>
        </w:rPr>
        <w:t>70</w:t>
      </w:r>
      <w:r>
        <w:rPr>
          <w:noProof/>
        </w:rPr>
        <w:fldChar w:fldCharType="end"/>
      </w:r>
    </w:p>
    <w:p w14:paraId="015B6141" w14:textId="3E4BFEA5"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Leukaemia</w:t>
      </w:r>
      <w:r>
        <w:rPr>
          <w:noProof/>
        </w:rPr>
        <w:tab/>
      </w:r>
      <w:r>
        <w:rPr>
          <w:noProof/>
        </w:rPr>
        <w:fldChar w:fldCharType="begin"/>
      </w:r>
      <w:r>
        <w:rPr>
          <w:noProof/>
        </w:rPr>
        <w:instrText xml:space="preserve"> PAGEREF _Toc486846198 \h </w:instrText>
      </w:r>
      <w:r>
        <w:rPr>
          <w:noProof/>
        </w:rPr>
      </w:r>
      <w:r>
        <w:rPr>
          <w:noProof/>
        </w:rPr>
        <w:fldChar w:fldCharType="separate"/>
      </w:r>
      <w:r>
        <w:rPr>
          <w:noProof/>
        </w:rPr>
        <w:t>70</w:t>
      </w:r>
      <w:r>
        <w:rPr>
          <w:noProof/>
        </w:rPr>
        <w:fldChar w:fldCharType="end"/>
      </w:r>
    </w:p>
    <w:p w14:paraId="29AEAE3E" w14:textId="6B31F2F1"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Liver</w:t>
      </w:r>
      <w:r>
        <w:rPr>
          <w:noProof/>
        </w:rPr>
        <w:tab/>
      </w:r>
      <w:r>
        <w:rPr>
          <w:noProof/>
        </w:rPr>
        <w:fldChar w:fldCharType="begin"/>
      </w:r>
      <w:r>
        <w:rPr>
          <w:noProof/>
        </w:rPr>
        <w:instrText xml:space="preserve"> PAGEREF _Toc486846199 \h </w:instrText>
      </w:r>
      <w:r>
        <w:rPr>
          <w:noProof/>
        </w:rPr>
      </w:r>
      <w:r>
        <w:rPr>
          <w:noProof/>
        </w:rPr>
        <w:fldChar w:fldCharType="separate"/>
      </w:r>
      <w:r>
        <w:rPr>
          <w:noProof/>
        </w:rPr>
        <w:t>70</w:t>
      </w:r>
      <w:r>
        <w:rPr>
          <w:noProof/>
        </w:rPr>
        <w:fldChar w:fldCharType="end"/>
      </w:r>
    </w:p>
    <w:p w14:paraId="2D5F4545" w14:textId="7182338B"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Neuroblastoma</w:t>
      </w:r>
      <w:r>
        <w:rPr>
          <w:noProof/>
        </w:rPr>
        <w:tab/>
      </w:r>
      <w:r>
        <w:rPr>
          <w:noProof/>
        </w:rPr>
        <w:fldChar w:fldCharType="begin"/>
      </w:r>
      <w:r>
        <w:rPr>
          <w:noProof/>
        </w:rPr>
        <w:instrText xml:space="preserve"> PAGEREF _Toc486846200 \h </w:instrText>
      </w:r>
      <w:r>
        <w:rPr>
          <w:noProof/>
        </w:rPr>
      </w:r>
      <w:r>
        <w:rPr>
          <w:noProof/>
        </w:rPr>
        <w:fldChar w:fldCharType="separate"/>
      </w:r>
      <w:r>
        <w:rPr>
          <w:noProof/>
        </w:rPr>
        <w:t>71</w:t>
      </w:r>
      <w:r>
        <w:rPr>
          <w:noProof/>
        </w:rPr>
        <w:fldChar w:fldCharType="end"/>
      </w:r>
    </w:p>
    <w:p w14:paraId="3AF130DC" w14:textId="17E345E1"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25.8</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Non Hodgkin’s Lymphoma</w:t>
      </w:r>
      <w:r>
        <w:rPr>
          <w:noProof/>
        </w:rPr>
        <w:tab/>
      </w:r>
      <w:r>
        <w:rPr>
          <w:noProof/>
        </w:rPr>
        <w:fldChar w:fldCharType="begin"/>
      </w:r>
      <w:r>
        <w:rPr>
          <w:noProof/>
        </w:rPr>
        <w:instrText xml:space="preserve"> PAGEREF _Toc486846201 \h </w:instrText>
      </w:r>
      <w:r>
        <w:rPr>
          <w:noProof/>
        </w:rPr>
      </w:r>
      <w:r>
        <w:rPr>
          <w:noProof/>
        </w:rPr>
        <w:fldChar w:fldCharType="separate"/>
      </w:r>
      <w:r>
        <w:rPr>
          <w:noProof/>
        </w:rPr>
        <w:t>71</w:t>
      </w:r>
      <w:r>
        <w:rPr>
          <w:noProof/>
        </w:rPr>
        <w:fldChar w:fldCharType="end"/>
      </w:r>
    </w:p>
    <w:p w14:paraId="51EC4060" w14:textId="189317BA"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25.9</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Rhabdomyosarcoma (Soft Tissue Sarcoma)</w:t>
      </w:r>
      <w:r>
        <w:rPr>
          <w:noProof/>
        </w:rPr>
        <w:tab/>
      </w:r>
      <w:r>
        <w:rPr>
          <w:noProof/>
        </w:rPr>
        <w:fldChar w:fldCharType="begin"/>
      </w:r>
      <w:r>
        <w:rPr>
          <w:noProof/>
        </w:rPr>
        <w:instrText xml:space="preserve"> PAGEREF _Toc486846202 \h </w:instrText>
      </w:r>
      <w:r>
        <w:rPr>
          <w:noProof/>
        </w:rPr>
      </w:r>
      <w:r>
        <w:rPr>
          <w:noProof/>
        </w:rPr>
        <w:fldChar w:fldCharType="separate"/>
      </w:r>
      <w:r>
        <w:rPr>
          <w:noProof/>
        </w:rPr>
        <w:t>71</w:t>
      </w:r>
      <w:r>
        <w:rPr>
          <w:noProof/>
        </w:rPr>
        <w:fldChar w:fldCharType="end"/>
      </w:r>
    </w:p>
    <w:p w14:paraId="6F6E79F0" w14:textId="7E92AE87" w:rsidR="002E3A47" w:rsidRDefault="002E3A47">
      <w:pPr>
        <w:pStyle w:val="TOC2"/>
        <w:tabs>
          <w:tab w:val="left" w:pos="120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25.10</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Renal</w:t>
      </w:r>
      <w:r>
        <w:rPr>
          <w:noProof/>
        </w:rPr>
        <w:tab/>
      </w:r>
      <w:r>
        <w:rPr>
          <w:noProof/>
        </w:rPr>
        <w:fldChar w:fldCharType="begin"/>
      </w:r>
      <w:r>
        <w:rPr>
          <w:noProof/>
        </w:rPr>
        <w:instrText xml:space="preserve"> PAGEREF _Toc486846203 \h </w:instrText>
      </w:r>
      <w:r>
        <w:rPr>
          <w:noProof/>
        </w:rPr>
      </w:r>
      <w:r>
        <w:rPr>
          <w:noProof/>
        </w:rPr>
        <w:fldChar w:fldCharType="separate"/>
      </w:r>
      <w:r>
        <w:rPr>
          <w:noProof/>
        </w:rPr>
        <w:t>71</w:t>
      </w:r>
      <w:r>
        <w:rPr>
          <w:noProof/>
        </w:rPr>
        <w:fldChar w:fldCharType="end"/>
      </w:r>
    </w:p>
    <w:p w14:paraId="7C48EEEF" w14:textId="3C7D9458"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COMMON TOXICITY CRITERIA GRADING SCALE</w:t>
      </w:r>
      <w:r>
        <w:rPr>
          <w:noProof/>
        </w:rPr>
        <w:tab/>
      </w:r>
      <w:r>
        <w:rPr>
          <w:noProof/>
        </w:rPr>
        <w:fldChar w:fldCharType="begin"/>
      </w:r>
      <w:r>
        <w:rPr>
          <w:noProof/>
        </w:rPr>
        <w:instrText xml:space="preserve"> PAGEREF _Toc486846204 \h </w:instrText>
      </w:r>
      <w:r>
        <w:rPr>
          <w:noProof/>
        </w:rPr>
      </w:r>
      <w:r>
        <w:rPr>
          <w:noProof/>
        </w:rPr>
        <w:fldChar w:fldCharType="separate"/>
      </w:r>
      <w:r>
        <w:rPr>
          <w:noProof/>
        </w:rPr>
        <w:t>72</w:t>
      </w:r>
      <w:r>
        <w:rPr>
          <w:noProof/>
        </w:rPr>
        <w:fldChar w:fldCharType="end"/>
      </w:r>
    </w:p>
    <w:p w14:paraId="150345AE" w14:textId="2CAC2CFD"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26.1</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Haematological toxicity</w:t>
      </w:r>
      <w:r>
        <w:rPr>
          <w:noProof/>
        </w:rPr>
        <w:tab/>
      </w:r>
      <w:r>
        <w:rPr>
          <w:noProof/>
        </w:rPr>
        <w:fldChar w:fldCharType="begin"/>
      </w:r>
      <w:r>
        <w:rPr>
          <w:noProof/>
        </w:rPr>
        <w:instrText xml:space="preserve"> PAGEREF _Toc486846205 \h </w:instrText>
      </w:r>
      <w:r>
        <w:rPr>
          <w:noProof/>
        </w:rPr>
      </w:r>
      <w:r>
        <w:rPr>
          <w:noProof/>
        </w:rPr>
        <w:fldChar w:fldCharType="separate"/>
      </w:r>
      <w:r>
        <w:rPr>
          <w:noProof/>
        </w:rPr>
        <w:t>72</w:t>
      </w:r>
      <w:r>
        <w:rPr>
          <w:noProof/>
        </w:rPr>
        <w:fldChar w:fldCharType="end"/>
      </w:r>
    </w:p>
    <w:p w14:paraId="3994EB9E" w14:textId="62ADC36C"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26.2</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Infections</w:t>
      </w:r>
      <w:r>
        <w:rPr>
          <w:noProof/>
        </w:rPr>
        <w:tab/>
      </w:r>
      <w:r>
        <w:rPr>
          <w:noProof/>
        </w:rPr>
        <w:fldChar w:fldCharType="begin"/>
      </w:r>
      <w:r>
        <w:rPr>
          <w:noProof/>
        </w:rPr>
        <w:instrText xml:space="preserve"> PAGEREF _Toc486846206 \h </w:instrText>
      </w:r>
      <w:r>
        <w:rPr>
          <w:noProof/>
        </w:rPr>
      </w:r>
      <w:r>
        <w:rPr>
          <w:noProof/>
        </w:rPr>
        <w:fldChar w:fldCharType="separate"/>
      </w:r>
      <w:r>
        <w:rPr>
          <w:noProof/>
        </w:rPr>
        <w:t>72</w:t>
      </w:r>
      <w:r>
        <w:rPr>
          <w:noProof/>
        </w:rPr>
        <w:fldChar w:fldCharType="end"/>
      </w:r>
    </w:p>
    <w:p w14:paraId="211FEA36" w14:textId="645611D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26.3</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Gut toxicity</w:t>
      </w:r>
      <w:r>
        <w:rPr>
          <w:noProof/>
        </w:rPr>
        <w:tab/>
      </w:r>
      <w:r>
        <w:rPr>
          <w:noProof/>
        </w:rPr>
        <w:fldChar w:fldCharType="begin"/>
      </w:r>
      <w:r>
        <w:rPr>
          <w:noProof/>
        </w:rPr>
        <w:instrText xml:space="preserve"> PAGEREF _Toc486846207 \h </w:instrText>
      </w:r>
      <w:r>
        <w:rPr>
          <w:noProof/>
        </w:rPr>
      </w:r>
      <w:r>
        <w:rPr>
          <w:noProof/>
        </w:rPr>
        <w:fldChar w:fldCharType="separate"/>
      </w:r>
      <w:r>
        <w:rPr>
          <w:noProof/>
        </w:rPr>
        <w:t>72</w:t>
      </w:r>
      <w:r>
        <w:rPr>
          <w:noProof/>
        </w:rPr>
        <w:fldChar w:fldCharType="end"/>
      </w:r>
    </w:p>
    <w:p w14:paraId="6068DCFA" w14:textId="0D3610D4"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lastRenderedPageBreak/>
        <w:t>26.4</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Skin toxicity</w:t>
      </w:r>
      <w:r>
        <w:rPr>
          <w:noProof/>
        </w:rPr>
        <w:tab/>
      </w:r>
      <w:r>
        <w:rPr>
          <w:noProof/>
        </w:rPr>
        <w:fldChar w:fldCharType="begin"/>
      </w:r>
      <w:r>
        <w:rPr>
          <w:noProof/>
        </w:rPr>
        <w:instrText xml:space="preserve"> PAGEREF _Toc486846208 \h </w:instrText>
      </w:r>
      <w:r>
        <w:rPr>
          <w:noProof/>
        </w:rPr>
      </w:r>
      <w:r>
        <w:rPr>
          <w:noProof/>
        </w:rPr>
        <w:fldChar w:fldCharType="separate"/>
      </w:r>
      <w:r>
        <w:rPr>
          <w:noProof/>
        </w:rPr>
        <w:t>72</w:t>
      </w:r>
      <w:r>
        <w:rPr>
          <w:noProof/>
        </w:rPr>
        <w:fldChar w:fldCharType="end"/>
      </w:r>
    </w:p>
    <w:p w14:paraId="31F247FA" w14:textId="51CD7EFF"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26.5</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Renal toxicity</w:t>
      </w:r>
      <w:r>
        <w:rPr>
          <w:noProof/>
        </w:rPr>
        <w:tab/>
      </w:r>
      <w:r>
        <w:rPr>
          <w:noProof/>
        </w:rPr>
        <w:fldChar w:fldCharType="begin"/>
      </w:r>
      <w:r>
        <w:rPr>
          <w:noProof/>
        </w:rPr>
        <w:instrText xml:space="preserve"> PAGEREF _Toc486846209 \h </w:instrText>
      </w:r>
      <w:r>
        <w:rPr>
          <w:noProof/>
        </w:rPr>
      </w:r>
      <w:r>
        <w:rPr>
          <w:noProof/>
        </w:rPr>
        <w:fldChar w:fldCharType="separate"/>
      </w:r>
      <w:r>
        <w:rPr>
          <w:noProof/>
        </w:rPr>
        <w:t>72</w:t>
      </w:r>
      <w:r>
        <w:rPr>
          <w:noProof/>
        </w:rPr>
        <w:fldChar w:fldCharType="end"/>
      </w:r>
    </w:p>
    <w:p w14:paraId="36BFFD8A" w14:textId="2087D4FD"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26.6</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Liver toxicity</w:t>
      </w:r>
      <w:r>
        <w:rPr>
          <w:noProof/>
        </w:rPr>
        <w:tab/>
      </w:r>
      <w:r>
        <w:rPr>
          <w:noProof/>
        </w:rPr>
        <w:fldChar w:fldCharType="begin"/>
      </w:r>
      <w:r>
        <w:rPr>
          <w:noProof/>
        </w:rPr>
        <w:instrText xml:space="preserve"> PAGEREF _Toc486846210 \h </w:instrText>
      </w:r>
      <w:r>
        <w:rPr>
          <w:noProof/>
        </w:rPr>
      </w:r>
      <w:r>
        <w:rPr>
          <w:noProof/>
        </w:rPr>
        <w:fldChar w:fldCharType="separate"/>
      </w:r>
      <w:r>
        <w:rPr>
          <w:noProof/>
        </w:rPr>
        <w:t>73</w:t>
      </w:r>
      <w:r>
        <w:rPr>
          <w:noProof/>
        </w:rPr>
        <w:fldChar w:fldCharType="end"/>
      </w:r>
    </w:p>
    <w:p w14:paraId="7E6E680D" w14:textId="19375782"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26.7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Cardiac toxicity</w:t>
      </w:r>
      <w:r>
        <w:rPr>
          <w:noProof/>
        </w:rPr>
        <w:tab/>
      </w:r>
      <w:r>
        <w:rPr>
          <w:noProof/>
        </w:rPr>
        <w:fldChar w:fldCharType="begin"/>
      </w:r>
      <w:r>
        <w:rPr>
          <w:noProof/>
        </w:rPr>
        <w:instrText xml:space="preserve"> PAGEREF _Toc486846211 \h </w:instrText>
      </w:r>
      <w:r>
        <w:rPr>
          <w:noProof/>
        </w:rPr>
      </w:r>
      <w:r>
        <w:rPr>
          <w:noProof/>
        </w:rPr>
        <w:fldChar w:fldCharType="separate"/>
      </w:r>
      <w:r>
        <w:rPr>
          <w:noProof/>
        </w:rPr>
        <w:t>73</w:t>
      </w:r>
      <w:r>
        <w:rPr>
          <w:noProof/>
        </w:rPr>
        <w:fldChar w:fldCharType="end"/>
      </w:r>
    </w:p>
    <w:p w14:paraId="6C9AC184" w14:textId="7B1F7536" w:rsidR="002E3A47" w:rsidRDefault="002E3A47">
      <w:pPr>
        <w:pStyle w:val="TOC2"/>
        <w:tabs>
          <w:tab w:val="left" w:pos="960"/>
          <w:tab w:val="right" w:leader="dot" w:pos="9599"/>
        </w:tabs>
        <w:rPr>
          <w:rFonts w:asciiTheme="minorHAnsi" w:eastAsiaTheme="minorEastAsia" w:hAnsiTheme="minorHAnsi" w:cstheme="minorBidi"/>
          <w:noProof/>
          <w:sz w:val="22"/>
          <w:szCs w:val="22"/>
          <w:lang w:val="en-IE" w:eastAsia="en-IE"/>
        </w:rPr>
      </w:pPr>
      <w:r w:rsidRPr="0066490B">
        <w:rPr>
          <w:rFonts w:asciiTheme="minorHAnsi" w:hAnsiTheme="minorHAnsi"/>
          <w:noProof/>
        </w:rPr>
        <w:t>26.8</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Neurological toxicity</w:t>
      </w:r>
      <w:r>
        <w:rPr>
          <w:noProof/>
        </w:rPr>
        <w:tab/>
      </w:r>
      <w:r>
        <w:rPr>
          <w:noProof/>
        </w:rPr>
        <w:fldChar w:fldCharType="begin"/>
      </w:r>
      <w:r>
        <w:rPr>
          <w:noProof/>
        </w:rPr>
        <w:instrText xml:space="preserve"> PAGEREF _Toc486846212 \h </w:instrText>
      </w:r>
      <w:r>
        <w:rPr>
          <w:noProof/>
        </w:rPr>
      </w:r>
      <w:r>
        <w:rPr>
          <w:noProof/>
        </w:rPr>
        <w:fldChar w:fldCharType="separate"/>
      </w:r>
      <w:r>
        <w:rPr>
          <w:noProof/>
        </w:rPr>
        <w:t>73</w:t>
      </w:r>
      <w:r>
        <w:rPr>
          <w:noProof/>
        </w:rPr>
        <w:fldChar w:fldCharType="end"/>
      </w:r>
    </w:p>
    <w:p w14:paraId="07FEDC78" w14:textId="52D5F913"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27</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Estimated GFR based on serum creatinine (The Schwartz formula)</w:t>
      </w:r>
      <w:r>
        <w:rPr>
          <w:noProof/>
        </w:rPr>
        <w:tab/>
      </w:r>
      <w:r>
        <w:rPr>
          <w:noProof/>
        </w:rPr>
        <w:fldChar w:fldCharType="begin"/>
      </w:r>
      <w:r>
        <w:rPr>
          <w:noProof/>
        </w:rPr>
        <w:instrText xml:space="preserve"> PAGEREF _Toc486846213 \h </w:instrText>
      </w:r>
      <w:r>
        <w:rPr>
          <w:noProof/>
        </w:rPr>
      </w:r>
      <w:r>
        <w:rPr>
          <w:noProof/>
        </w:rPr>
        <w:fldChar w:fldCharType="separate"/>
      </w:r>
      <w:r>
        <w:rPr>
          <w:noProof/>
        </w:rPr>
        <w:t>74</w:t>
      </w:r>
      <w:r>
        <w:rPr>
          <w:noProof/>
        </w:rPr>
        <w:fldChar w:fldCharType="end"/>
      </w:r>
    </w:p>
    <w:p w14:paraId="575C9047" w14:textId="5D4E85FC"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28</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What Are</w:t>
      </w:r>
      <w:r w:rsidRPr="0066490B">
        <w:rPr>
          <w:rFonts w:asciiTheme="minorHAnsi" w:hAnsiTheme="minorHAnsi"/>
          <w:noProof/>
          <w:color w:val="151515"/>
        </w:rPr>
        <w:t> </w:t>
      </w:r>
      <w:r w:rsidRPr="0066490B">
        <w:rPr>
          <w:rFonts w:asciiTheme="minorHAnsi" w:hAnsiTheme="minorHAnsi"/>
          <w:noProof/>
        </w:rPr>
        <w:t>Normal Ranges</w:t>
      </w:r>
      <w:r w:rsidRPr="0066490B">
        <w:rPr>
          <w:rFonts w:asciiTheme="minorHAnsi" w:hAnsiTheme="minorHAnsi"/>
          <w:noProof/>
          <w:color w:val="151515"/>
        </w:rPr>
        <w:t> </w:t>
      </w:r>
      <w:r w:rsidRPr="0066490B">
        <w:rPr>
          <w:rFonts w:asciiTheme="minorHAnsi" w:hAnsiTheme="minorHAnsi"/>
          <w:noProof/>
        </w:rPr>
        <w:t>of Vital Signs for Various Ages?</w:t>
      </w:r>
      <w:r>
        <w:rPr>
          <w:noProof/>
        </w:rPr>
        <w:tab/>
      </w:r>
      <w:r>
        <w:rPr>
          <w:noProof/>
        </w:rPr>
        <w:fldChar w:fldCharType="begin"/>
      </w:r>
      <w:r>
        <w:rPr>
          <w:noProof/>
        </w:rPr>
        <w:instrText xml:space="preserve"> PAGEREF _Toc486846214 \h </w:instrText>
      </w:r>
      <w:r>
        <w:rPr>
          <w:noProof/>
        </w:rPr>
      </w:r>
      <w:r>
        <w:rPr>
          <w:noProof/>
        </w:rPr>
        <w:fldChar w:fldCharType="separate"/>
      </w:r>
      <w:r>
        <w:rPr>
          <w:noProof/>
        </w:rPr>
        <w:t>75</w:t>
      </w:r>
      <w:r>
        <w:rPr>
          <w:noProof/>
        </w:rPr>
        <w:fldChar w:fldCharType="end"/>
      </w:r>
    </w:p>
    <w:p w14:paraId="1517E5D6" w14:textId="16726CB0" w:rsidR="002E3A47" w:rsidRDefault="002E3A47">
      <w:pPr>
        <w:pStyle w:val="TOC1"/>
        <w:tabs>
          <w:tab w:val="left" w:pos="720"/>
          <w:tab w:val="right" w:leader="dot" w:pos="9599"/>
        </w:tabs>
        <w:rPr>
          <w:rFonts w:asciiTheme="minorHAnsi" w:eastAsiaTheme="minorEastAsia" w:hAnsiTheme="minorHAnsi" w:cstheme="minorBidi"/>
          <w:noProof/>
          <w:sz w:val="22"/>
          <w:szCs w:val="22"/>
          <w:lang w:val="en-IE" w:eastAsia="en-IE"/>
        </w:rPr>
      </w:pPr>
      <w:r>
        <w:rPr>
          <w:noProof/>
        </w:rPr>
        <w:t>29</w:t>
      </w:r>
      <w:r>
        <w:rPr>
          <w:rFonts w:asciiTheme="minorHAnsi" w:eastAsiaTheme="minorEastAsia" w:hAnsiTheme="minorHAnsi" w:cstheme="minorBidi"/>
          <w:noProof/>
          <w:sz w:val="22"/>
          <w:szCs w:val="22"/>
          <w:lang w:val="en-IE" w:eastAsia="en-IE"/>
        </w:rPr>
        <w:tab/>
      </w:r>
      <w:r w:rsidRPr="0066490B">
        <w:rPr>
          <w:rFonts w:asciiTheme="minorHAnsi" w:hAnsiTheme="minorHAnsi"/>
          <w:noProof/>
        </w:rPr>
        <w:t>Surface area calculations</w:t>
      </w:r>
      <w:r>
        <w:rPr>
          <w:noProof/>
        </w:rPr>
        <w:tab/>
      </w:r>
      <w:r>
        <w:rPr>
          <w:noProof/>
        </w:rPr>
        <w:fldChar w:fldCharType="begin"/>
      </w:r>
      <w:r>
        <w:rPr>
          <w:noProof/>
        </w:rPr>
        <w:instrText xml:space="preserve"> PAGEREF _Toc486846215 \h </w:instrText>
      </w:r>
      <w:r>
        <w:rPr>
          <w:noProof/>
        </w:rPr>
      </w:r>
      <w:r>
        <w:rPr>
          <w:noProof/>
        </w:rPr>
        <w:fldChar w:fldCharType="separate"/>
      </w:r>
      <w:r>
        <w:rPr>
          <w:noProof/>
        </w:rPr>
        <w:t>77</w:t>
      </w:r>
      <w:r>
        <w:rPr>
          <w:noProof/>
        </w:rPr>
        <w:fldChar w:fldCharType="end"/>
      </w:r>
    </w:p>
    <w:p w14:paraId="3751BBE3" w14:textId="77777777" w:rsidR="00B12AFC" w:rsidRPr="00054A36" w:rsidRDefault="00AA4D5A" w:rsidP="00AA4D5A">
      <w:pPr>
        <w:pStyle w:val="TOC1"/>
        <w:tabs>
          <w:tab w:val="left" w:pos="453"/>
          <w:tab w:val="right" w:leader="dot" w:pos="9599"/>
        </w:tabs>
        <w:rPr>
          <w:rFonts w:asciiTheme="minorHAnsi" w:hAnsiTheme="minorHAnsi"/>
          <w:b/>
          <w:sz w:val="28"/>
          <w:szCs w:val="28"/>
        </w:rPr>
      </w:pPr>
      <w:r w:rsidRPr="00054A36">
        <w:rPr>
          <w:rFonts w:asciiTheme="minorHAnsi" w:hAnsiTheme="minorHAnsi"/>
          <w:b/>
          <w:sz w:val="28"/>
          <w:szCs w:val="28"/>
        </w:rPr>
        <w:fldChar w:fldCharType="end"/>
      </w:r>
      <w:r w:rsidR="00286327" w:rsidRPr="00054A36">
        <w:rPr>
          <w:rFonts w:asciiTheme="minorHAnsi" w:hAnsiTheme="minorHAnsi"/>
          <w:bCs/>
        </w:rPr>
        <w:br w:type="page"/>
      </w:r>
      <w:r w:rsidR="00B12AFC" w:rsidRPr="00054A36">
        <w:rPr>
          <w:rFonts w:asciiTheme="minorHAnsi" w:hAnsiTheme="minorHAnsi"/>
        </w:rPr>
        <w:lastRenderedPageBreak/>
        <w:t>INTRODUCTION</w:t>
      </w:r>
    </w:p>
    <w:p w14:paraId="55A1D698" w14:textId="77777777" w:rsidR="00B12AFC" w:rsidRPr="00054A36" w:rsidRDefault="00B12AFC">
      <w:pPr>
        <w:rPr>
          <w:rFonts w:asciiTheme="minorHAnsi" w:hAnsiTheme="minorHAnsi"/>
          <w:b/>
          <w:szCs w:val="24"/>
        </w:rPr>
      </w:pPr>
    </w:p>
    <w:p w14:paraId="3CB26AF9" w14:textId="77777777" w:rsidR="00B12AFC" w:rsidRPr="00054A36" w:rsidRDefault="00B12AFC">
      <w:pPr>
        <w:rPr>
          <w:rFonts w:asciiTheme="minorHAnsi" w:hAnsiTheme="minorHAnsi"/>
          <w:b/>
          <w:szCs w:val="24"/>
        </w:rPr>
      </w:pPr>
    </w:p>
    <w:p w14:paraId="23BE9F8F" w14:textId="77777777" w:rsidR="00B12AFC" w:rsidRPr="00054A36" w:rsidRDefault="00FC09A6">
      <w:pPr>
        <w:rPr>
          <w:rFonts w:asciiTheme="minorHAnsi" w:hAnsiTheme="minorHAnsi"/>
          <w:szCs w:val="24"/>
        </w:rPr>
      </w:pPr>
      <w:r w:rsidRPr="00054A36">
        <w:rPr>
          <w:rFonts w:asciiTheme="minorHAnsi" w:hAnsiTheme="minorHAnsi"/>
          <w:szCs w:val="24"/>
        </w:rPr>
        <w:t xml:space="preserve">Welcome to the </w:t>
      </w:r>
      <w:r w:rsidR="00221B45" w:rsidRPr="00054A36">
        <w:rPr>
          <w:rFonts w:asciiTheme="minorHAnsi" w:hAnsiTheme="minorHAnsi"/>
          <w:szCs w:val="24"/>
        </w:rPr>
        <w:t>PAEDIATRIC HAEMATOLOGY/ONCOLOGY</w:t>
      </w:r>
      <w:r w:rsidR="00B12AFC" w:rsidRPr="00054A36">
        <w:rPr>
          <w:rFonts w:asciiTheme="minorHAnsi" w:hAnsiTheme="minorHAnsi"/>
          <w:szCs w:val="24"/>
        </w:rPr>
        <w:t xml:space="preserve"> Department; we hope you will enjoy working wit</w:t>
      </w:r>
      <w:r w:rsidR="00C96FC8" w:rsidRPr="00054A36">
        <w:rPr>
          <w:rFonts w:asciiTheme="minorHAnsi" w:hAnsiTheme="minorHAnsi"/>
          <w:szCs w:val="24"/>
        </w:rPr>
        <w:t>h us</w:t>
      </w:r>
      <w:r w:rsidR="00B12AFC" w:rsidRPr="00054A36">
        <w:rPr>
          <w:rFonts w:asciiTheme="minorHAnsi" w:hAnsiTheme="minorHAnsi"/>
          <w:szCs w:val="24"/>
        </w:rPr>
        <w:t xml:space="preserve">. Whatever stage of training you may currently be at or whatever area of Paediatrics or general practice you aspire to, we hope that by the end of your term with us, you will have found the experience beneficial and worthwhile. </w:t>
      </w:r>
    </w:p>
    <w:p w14:paraId="62FC0744" w14:textId="77777777" w:rsidR="00B12AFC" w:rsidRPr="00054A36" w:rsidRDefault="00B12AFC">
      <w:pPr>
        <w:rPr>
          <w:rFonts w:asciiTheme="minorHAnsi" w:hAnsiTheme="minorHAnsi"/>
          <w:szCs w:val="24"/>
        </w:rPr>
      </w:pPr>
    </w:p>
    <w:p w14:paraId="79AF9F21" w14:textId="77777777" w:rsidR="00B12AFC" w:rsidRPr="00054A36" w:rsidRDefault="00941BBB">
      <w:pPr>
        <w:rPr>
          <w:rFonts w:asciiTheme="minorHAnsi" w:hAnsiTheme="minorHAnsi"/>
          <w:szCs w:val="24"/>
        </w:rPr>
      </w:pPr>
      <w:r w:rsidRPr="00054A36">
        <w:rPr>
          <w:rFonts w:asciiTheme="minorHAnsi" w:hAnsiTheme="minorHAnsi"/>
          <w:szCs w:val="24"/>
        </w:rPr>
        <w:t>The aim of your time with us</w:t>
      </w:r>
      <w:r w:rsidR="00B12AFC" w:rsidRPr="00054A36">
        <w:rPr>
          <w:rFonts w:asciiTheme="minorHAnsi" w:hAnsiTheme="minorHAnsi"/>
          <w:szCs w:val="24"/>
        </w:rPr>
        <w:t xml:space="preserve"> is to gain experience in the general care of children with malignant disease so that, whether you are a paediatrician or general practitioner, you will be comfortable assuming a certain level of responsibility for these patients. Those of you choosing a career in this subspecialty will be given an opportunity to be more involved, commensurate with your experience.</w:t>
      </w:r>
    </w:p>
    <w:p w14:paraId="6178B69D" w14:textId="77777777" w:rsidR="00B12AFC" w:rsidRPr="00054A36" w:rsidRDefault="00B12AFC">
      <w:pPr>
        <w:rPr>
          <w:rFonts w:asciiTheme="minorHAnsi" w:hAnsiTheme="minorHAnsi"/>
          <w:szCs w:val="24"/>
        </w:rPr>
      </w:pPr>
    </w:p>
    <w:p w14:paraId="6F02882A" w14:textId="2B31D7C2" w:rsidR="00B12AFC" w:rsidRPr="00054A36" w:rsidRDefault="0077448C">
      <w:pPr>
        <w:rPr>
          <w:rFonts w:asciiTheme="minorHAnsi" w:hAnsiTheme="minorHAnsi"/>
          <w:szCs w:val="24"/>
        </w:rPr>
      </w:pPr>
      <w:r w:rsidRPr="00054A36">
        <w:rPr>
          <w:rFonts w:asciiTheme="minorHAnsi" w:hAnsiTheme="minorHAnsi"/>
          <w:szCs w:val="24"/>
        </w:rPr>
        <w:t>Most p</w:t>
      </w:r>
      <w:r w:rsidR="00B12AFC" w:rsidRPr="00054A36">
        <w:rPr>
          <w:rFonts w:asciiTheme="minorHAnsi" w:hAnsiTheme="minorHAnsi"/>
          <w:szCs w:val="24"/>
        </w:rPr>
        <w:t>a</w:t>
      </w:r>
      <w:r w:rsidR="009167ED" w:rsidRPr="00054A36">
        <w:rPr>
          <w:rFonts w:asciiTheme="minorHAnsi" w:hAnsiTheme="minorHAnsi"/>
          <w:szCs w:val="24"/>
        </w:rPr>
        <w:t xml:space="preserve">tients are treated according to international guidelines or a locally relevant modification of international guidelines recommended by one of the three following organisations: </w:t>
      </w:r>
      <w:r w:rsidR="001F63C8" w:rsidRPr="00054A36">
        <w:rPr>
          <w:rFonts w:asciiTheme="minorHAnsi" w:hAnsiTheme="minorHAnsi"/>
          <w:szCs w:val="24"/>
        </w:rPr>
        <w:t xml:space="preserve"> </w:t>
      </w:r>
      <w:r w:rsidRPr="00054A36">
        <w:rPr>
          <w:rFonts w:asciiTheme="minorHAnsi" w:hAnsiTheme="minorHAnsi"/>
          <w:szCs w:val="24"/>
        </w:rPr>
        <w:t>Int</w:t>
      </w:r>
      <w:r w:rsidR="00FC09A6" w:rsidRPr="00054A36">
        <w:rPr>
          <w:rFonts w:asciiTheme="minorHAnsi" w:hAnsiTheme="minorHAnsi"/>
          <w:szCs w:val="24"/>
        </w:rPr>
        <w:t>ernational Society of</w:t>
      </w:r>
      <w:r w:rsidRPr="00054A36">
        <w:rPr>
          <w:rFonts w:asciiTheme="minorHAnsi" w:hAnsiTheme="minorHAnsi"/>
          <w:szCs w:val="24"/>
        </w:rPr>
        <w:t xml:space="preserve"> </w:t>
      </w:r>
      <w:r w:rsidR="00221B45" w:rsidRPr="00054A36">
        <w:rPr>
          <w:rFonts w:asciiTheme="minorHAnsi" w:hAnsiTheme="minorHAnsi"/>
          <w:szCs w:val="24"/>
        </w:rPr>
        <w:t>PAEDIATRIC HAEMATOLOGY/ONCOLOGY</w:t>
      </w:r>
      <w:r w:rsidRPr="00054A36">
        <w:rPr>
          <w:rFonts w:asciiTheme="minorHAnsi" w:hAnsiTheme="minorHAnsi"/>
          <w:szCs w:val="24"/>
        </w:rPr>
        <w:t xml:space="preserve"> (SIOP)</w:t>
      </w:r>
      <w:r w:rsidR="009167ED" w:rsidRPr="00054A36">
        <w:rPr>
          <w:rFonts w:asciiTheme="minorHAnsi" w:hAnsiTheme="minorHAnsi"/>
          <w:szCs w:val="24"/>
        </w:rPr>
        <w:t>,</w:t>
      </w:r>
      <w:r w:rsidR="00FC09A6" w:rsidRPr="00054A36">
        <w:rPr>
          <w:rFonts w:asciiTheme="minorHAnsi" w:hAnsiTheme="minorHAnsi"/>
          <w:szCs w:val="24"/>
        </w:rPr>
        <w:t xml:space="preserve"> the Children’s Cancer Group (COG)</w:t>
      </w:r>
      <w:r w:rsidR="00941BBB" w:rsidRPr="00054A36">
        <w:rPr>
          <w:rFonts w:asciiTheme="minorHAnsi" w:hAnsiTheme="minorHAnsi"/>
          <w:szCs w:val="24"/>
        </w:rPr>
        <w:t xml:space="preserve"> or the I</w:t>
      </w:r>
      <w:r w:rsidR="00FC09A6" w:rsidRPr="00054A36">
        <w:rPr>
          <w:rFonts w:asciiTheme="minorHAnsi" w:hAnsiTheme="minorHAnsi"/>
          <w:szCs w:val="24"/>
        </w:rPr>
        <w:t>nternational Network of Cancer Treatment and R</w:t>
      </w:r>
      <w:r w:rsidR="00941BBB" w:rsidRPr="00054A36">
        <w:rPr>
          <w:rFonts w:asciiTheme="minorHAnsi" w:hAnsiTheme="minorHAnsi"/>
          <w:szCs w:val="24"/>
        </w:rPr>
        <w:t xml:space="preserve">esearch </w:t>
      </w:r>
      <w:r w:rsidR="00FC09A6" w:rsidRPr="00054A36">
        <w:rPr>
          <w:rFonts w:asciiTheme="minorHAnsi" w:hAnsiTheme="minorHAnsi"/>
          <w:szCs w:val="24"/>
        </w:rPr>
        <w:t>(</w:t>
      </w:r>
      <w:r w:rsidR="00941BBB" w:rsidRPr="00054A36">
        <w:rPr>
          <w:rFonts w:asciiTheme="minorHAnsi" w:hAnsiTheme="minorHAnsi"/>
          <w:szCs w:val="24"/>
        </w:rPr>
        <w:t xml:space="preserve">INCTR) </w:t>
      </w:r>
      <w:r w:rsidR="00B12AFC" w:rsidRPr="00054A36">
        <w:rPr>
          <w:rFonts w:asciiTheme="minorHAnsi" w:hAnsiTheme="minorHAnsi"/>
          <w:szCs w:val="24"/>
        </w:rPr>
        <w:t xml:space="preserve">protocols. All units, such as ours, are to a greater or lesser extent guided by policies and protocols, which enables a standard of care to be provided, whether the </w:t>
      </w:r>
      <w:r w:rsidR="00941BBB" w:rsidRPr="00054A36">
        <w:rPr>
          <w:rFonts w:asciiTheme="minorHAnsi" w:hAnsiTheme="minorHAnsi"/>
          <w:szCs w:val="24"/>
        </w:rPr>
        <w:t>child is a patient in Upendo ward or elsewhere.</w:t>
      </w:r>
    </w:p>
    <w:p w14:paraId="4F2E9903" w14:textId="77777777" w:rsidR="00B12AFC" w:rsidRPr="00054A36" w:rsidRDefault="00B12AFC">
      <w:pPr>
        <w:rPr>
          <w:rFonts w:asciiTheme="minorHAnsi" w:hAnsiTheme="minorHAnsi"/>
          <w:szCs w:val="24"/>
        </w:rPr>
      </w:pPr>
    </w:p>
    <w:p w14:paraId="49B0D557" w14:textId="7093DF05" w:rsidR="00B12AFC" w:rsidRPr="00054A36" w:rsidRDefault="00B12AFC">
      <w:pPr>
        <w:rPr>
          <w:rFonts w:asciiTheme="minorHAnsi" w:hAnsiTheme="minorHAnsi"/>
          <w:szCs w:val="24"/>
        </w:rPr>
      </w:pPr>
      <w:r w:rsidRPr="00054A36">
        <w:rPr>
          <w:rFonts w:asciiTheme="minorHAnsi" w:hAnsiTheme="minorHAnsi"/>
          <w:szCs w:val="24"/>
        </w:rPr>
        <w:t xml:space="preserve">In this unit, you will be members of a team, each of whom has a unique level of expertise which complements the other, facilitating a comprehensive level of care to the children and their families. Our nurses, will guide you through the maze of day to day issues in an effort to provide as thorough a standard of care as possible. </w:t>
      </w:r>
      <w:r w:rsidR="009167ED" w:rsidRPr="00054A36">
        <w:rPr>
          <w:rFonts w:asciiTheme="minorHAnsi" w:hAnsiTheme="minorHAnsi"/>
          <w:szCs w:val="24"/>
        </w:rPr>
        <w:t xml:space="preserve">Please ask the nurses for advice – they have a wealth of experience working on the oncology unit. </w:t>
      </w:r>
      <w:r w:rsidRPr="00054A36">
        <w:rPr>
          <w:rFonts w:asciiTheme="minorHAnsi" w:hAnsiTheme="minorHAnsi"/>
          <w:szCs w:val="24"/>
        </w:rPr>
        <w:t>You will also work in close liaison with</w:t>
      </w:r>
      <w:r w:rsidR="00FC09A6" w:rsidRPr="00054A36">
        <w:rPr>
          <w:rFonts w:asciiTheme="minorHAnsi" w:hAnsiTheme="minorHAnsi"/>
          <w:szCs w:val="24"/>
        </w:rPr>
        <w:t xml:space="preserve"> </w:t>
      </w:r>
      <w:r w:rsidR="00941BBB" w:rsidRPr="00054A36">
        <w:rPr>
          <w:rFonts w:asciiTheme="minorHAnsi" w:hAnsiTheme="minorHAnsi"/>
          <w:szCs w:val="24"/>
        </w:rPr>
        <w:t>our palliative and follow-up care specialist;</w:t>
      </w:r>
      <w:r w:rsidRPr="00054A36">
        <w:rPr>
          <w:rFonts w:asciiTheme="minorHAnsi" w:hAnsiTheme="minorHAnsi"/>
          <w:szCs w:val="24"/>
        </w:rPr>
        <w:t xml:space="preserve"> the </w:t>
      </w:r>
      <w:r w:rsidR="00941BBB" w:rsidRPr="00054A36">
        <w:rPr>
          <w:rFonts w:asciiTheme="minorHAnsi" w:hAnsiTheme="minorHAnsi"/>
          <w:szCs w:val="24"/>
        </w:rPr>
        <w:t>pat</w:t>
      </w:r>
      <w:r w:rsidR="00FC09A6" w:rsidRPr="00054A36">
        <w:rPr>
          <w:rFonts w:asciiTheme="minorHAnsi" w:hAnsiTheme="minorHAnsi"/>
          <w:szCs w:val="24"/>
        </w:rPr>
        <w:t>ient liaison officer</w:t>
      </w:r>
      <w:r w:rsidR="00A670FA" w:rsidRPr="00054A36">
        <w:rPr>
          <w:rFonts w:asciiTheme="minorHAnsi" w:hAnsiTheme="minorHAnsi"/>
          <w:szCs w:val="24"/>
        </w:rPr>
        <w:t xml:space="preserve"> </w:t>
      </w:r>
      <w:r w:rsidRPr="00054A36">
        <w:rPr>
          <w:rFonts w:asciiTheme="minorHAnsi" w:hAnsiTheme="minorHAnsi"/>
          <w:szCs w:val="24"/>
        </w:rPr>
        <w:t>who provide a key</w:t>
      </w:r>
      <w:r w:rsidR="00941BBB" w:rsidRPr="00054A36">
        <w:rPr>
          <w:rFonts w:asciiTheme="minorHAnsi" w:hAnsiTheme="minorHAnsi"/>
          <w:szCs w:val="24"/>
        </w:rPr>
        <w:t xml:space="preserve"> role in linking up with other departments and helps transition our children home when this is appropriate</w:t>
      </w:r>
      <w:r w:rsidRPr="00054A36">
        <w:rPr>
          <w:rFonts w:asciiTheme="minorHAnsi" w:hAnsiTheme="minorHAnsi"/>
          <w:szCs w:val="24"/>
        </w:rPr>
        <w:t>. They are key members of the team without whom the oper</w:t>
      </w:r>
      <w:r w:rsidR="00FC09A6" w:rsidRPr="00054A36">
        <w:rPr>
          <w:rFonts w:asciiTheme="minorHAnsi" w:hAnsiTheme="minorHAnsi"/>
          <w:szCs w:val="24"/>
        </w:rPr>
        <w:t xml:space="preserve">ation of a national </w:t>
      </w:r>
      <w:r w:rsidR="00221B45" w:rsidRPr="00054A36">
        <w:rPr>
          <w:rFonts w:asciiTheme="minorHAnsi" w:hAnsiTheme="minorHAnsi"/>
          <w:szCs w:val="24"/>
        </w:rPr>
        <w:t>PAEDIATRIC HAEMATOLOGY/ONCOLOGY</w:t>
      </w:r>
      <w:r w:rsidRPr="00054A36">
        <w:rPr>
          <w:rFonts w:asciiTheme="minorHAnsi" w:hAnsiTheme="minorHAnsi"/>
          <w:szCs w:val="24"/>
        </w:rPr>
        <w:t xml:space="preserve"> service would not be possible. Other m</w:t>
      </w:r>
      <w:r w:rsidR="00941BBB" w:rsidRPr="00054A36">
        <w:rPr>
          <w:rFonts w:asciiTheme="minorHAnsi" w:hAnsiTheme="minorHAnsi"/>
          <w:szCs w:val="24"/>
        </w:rPr>
        <w:t xml:space="preserve">embers include social workers, teachers, </w:t>
      </w:r>
      <w:r w:rsidRPr="00054A36">
        <w:rPr>
          <w:rFonts w:asciiTheme="minorHAnsi" w:hAnsiTheme="minorHAnsi"/>
          <w:szCs w:val="24"/>
        </w:rPr>
        <w:t xml:space="preserve">play therapist, pharmacists and </w:t>
      </w:r>
      <w:r w:rsidR="00941BBB" w:rsidRPr="00054A36">
        <w:rPr>
          <w:rFonts w:asciiTheme="minorHAnsi" w:hAnsiTheme="minorHAnsi"/>
          <w:szCs w:val="24"/>
        </w:rPr>
        <w:t>nutrition specialists</w:t>
      </w:r>
      <w:r w:rsidRPr="00054A36">
        <w:rPr>
          <w:rFonts w:asciiTheme="minorHAnsi" w:hAnsiTheme="minorHAnsi"/>
          <w:szCs w:val="24"/>
        </w:rPr>
        <w:t>, all of whom contribute greatly to the running of this department.</w:t>
      </w:r>
    </w:p>
    <w:p w14:paraId="1FF54EDD" w14:textId="77777777" w:rsidR="00B12AFC" w:rsidRPr="00054A36" w:rsidRDefault="00B12AFC">
      <w:pPr>
        <w:rPr>
          <w:rFonts w:asciiTheme="minorHAnsi" w:hAnsiTheme="minorHAnsi"/>
          <w:szCs w:val="24"/>
        </w:rPr>
      </w:pPr>
    </w:p>
    <w:p w14:paraId="20DF291D" w14:textId="77777777" w:rsidR="00B12AFC" w:rsidRPr="00054A36" w:rsidRDefault="00B12AFC">
      <w:pPr>
        <w:rPr>
          <w:rFonts w:asciiTheme="minorHAnsi" w:hAnsiTheme="minorHAnsi"/>
          <w:szCs w:val="24"/>
        </w:rPr>
      </w:pPr>
      <w:r w:rsidRPr="00054A36">
        <w:rPr>
          <w:rFonts w:asciiTheme="minorHAnsi" w:hAnsiTheme="minorHAnsi"/>
          <w:szCs w:val="24"/>
        </w:rPr>
        <w:t>You will work in close collaboration with other specialties and learn the value and importance of multidisciplinary input. You will</w:t>
      </w:r>
      <w:r w:rsidR="00941BBB" w:rsidRPr="00054A36">
        <w:rPr>
          <w:rFonts w:asciiTheme="minorHAnsi" w:hAnsiTheme="minorHAnsi"/>
          <w:szCs w:val="24"/>
        </w:rPr>
        <w:t xml:space="preserve"> be encouraged to</w:t>
      </w:r>
      <w:r w:rsidRPr="00054A36">
        <w:rPr>
          <w:rFonts w:asciiTheme="minorHAnsi" w:hAnsiTheme="minorHAnsi"/>
          <w:szCs w:val="24"/>
        </w:rPr>
        <w:t xml:space="preserve"> participate in weekly </w:t>
      </w:r>
      <w:r w:rsidR="00941BBB" w:rsidRPr="00054A36">
        <w:rPr>
          <w:rFonts w:asciiTheme="minorHAnsi" w:hAnsiTheme="minorHAnsi"/>
          <w:szCs w:val="24"/>
        </w:rPr>
        <w:t xml:space="preserve">tumour board meetings, </w:t>
      </w:r>
      <w:r w:rsidRPr="00054A36">
        <w:rPr>
          <w:rFonts w:asciiTheme="minorHAnsi" w:hAnsiTheme="minorHAnsi"/>
          <w:szCs w:val="24"/>
        </w:rPr>
        <w:t>tutorials and other teaching sessions; you will also have opportunit</w:t>
      </w:r>
      <w:r w:rsidR="006E54EC" w:rsidRPr="00054A36">
        <w:rPr>
          <w:rFonts w:asciiTheme="minorHAnsi" w:hAnsiTheme="minorHAnsi"/>
          <w:szCs w:val="24"/>
        </w:rPr>
        <w:t>i</w:t>
      </w:r>
      <w:r w:rsidRPr="00054A36">
        <w:rPr>
          <w:rFonts w:asciiTheme="minorHAnsi" w:hAnsiTheme="minorHAnsi"/>
          <w:szCs w:val="24"/>
        </w:rPr>
        <w:t>es to present papers at meetings and engage in research</w:t>
      </w:r>
      <w:r w:rsidR="006C4B96" w:rsidRPr="00054A36">
        <w:rPr>
          <w:rFonts w:asciiTheme="minorHAnsi" w:hAnsiTheme="minorHAnsi"/>
          <w:szCs w:val="24"/>
        </w:rPr>
        <w:t>,</w:t>
      </w:r>
      <w:r w:rsidRPr="00054A36">
        <w:rPr>
          <w:rFonts w:asciiTheme="minorHAnsi" w:hAnsiTheme="minorHAnsi"/>
          <w:szCs w:val="24"/>
        </w:rPr>
        <w:t xml:space="preserve"> if deemed appropriate.</w:t>
      </w:r>
    </w:p>
    <w:p w14:paraId="2C38F32F" w14:textId="77777777" w:rsidR="00B12AFC" w:rsidRPr="00054A36" w:rsidRDefault="00B12AFC">
      <w:pPr>
        <w:rPr>
          <w:rFonts w:asciiTheme="minorHAnsi" w:hAnsiTheme="minorHAnsi"/>
          <w:szCs w:val="24"/>
        </w:rPr>
      </w:pPr>
    </w:p>
    <w:p w14:paraId="1FD62E03" w14:textId="77777777" w:rsidR="00B910E6" w:rsidRPr="00054A36" w:rsidRDefault="00B12AFC">
      <w:pPr>
        <w:rPr>
          <w:rFonts w:asciiTheme="minorHAnsi" w:hAnsiTheme="minorHAnsi"/>
          <w:szCs w:val="24"/>
        </w:rPr>
      </w:pPr>
      <w:r w:rsidRPr="00054A36">
        <w:rPr>
          <w:rFonts w:asciiTheme="minorHAnsi" w:hAnsiTheme="minorHAnsi"/>
          <w:szCs w:val="24"/>
        </w:rPr>
        <w:t xml:space="preserve">Finally, we hope you will find this booklet helpful; If you feel there are any gaping omissions, comments to the undersigned are most welcome.  </w:t>
      </w:r>
    </w:p>
    <w:p w14:paraId="76AFFE0E" w14:textId="77777777" w:rsidR="00B910E6" w:rsidRPr="00054A36" w:rsidRDefault="00B910E6">
      <w:pPr>
        <w:rPr>
          <w:rFonts w:asciiTheme="minorHAnsi" w:hAnsiTheme="minorHAnsi"/>
          <w:szCs w:val="24"/>
        </w:rPr>
      </w:pPr>
    </w:p>
    <w:p w14:paraId="58B25E8A" w14:textId="77777777" w:rsidR="00B12AFC" w:rsidRPr="00054A36" w:rsidRDefault="00941BBB">
      <w:pPr>
        <w:rPr>
          <w:rFonts w:asciiTheme="minorHAnsi" w:hAnsiTheme="minorHAnsi"/>
          <w:szCs w:val="24"/>
        </w:rPr>
      </w:pPr>
      <w:r w:rsidRPr="00054A36">
        <w:rPr>
          <w:rFonts w:asciiTheme="minorHAnsi" w:hAnsiTheme="minorHAnsi"/>
          <w:szCs w:val="24"/>
        </w:rPr>
        <w:t>Dr Trish</w:t>
      </w:r>
    </w:p>
    <w:p w14:paraId="4DE1ACEC" w14:textId="77777777" w:rsidR="00B12AFC" w:rsidRPr="00054A36" w:rsidRDefault="00B12AFC">
      <w:pPr>
        <w:rPr>
          <w:rFonts w:asciiTheme="minorHAnsi" w:hAnsiTheme="minorHAnsi"/>
          <w:szCs w:val="24"/>
        </w:rPr>
      </w:pPr>
    </w:p>
    <w:p w14:paraId="65B3BCF0" w14:textId="77777777" w:rsidR="00B12AFC" w:rsidRPr="00054A36" w:rsidRDefault="00B12AFC">
      <w:pPr>
        <w:rPr>
          <w:rFonts w:asciiTheme="minorHAnsi" w:hAnsiTheme="minorHAnsi"/>
          <w:szCs w:val="24"/>
        </w:rPr>
      </w:pPr>
    </w:p>
    <w:p w14:paraId="3B642FE9" w14:textId="77777777" w:rsidR="00B12AFC" w:rsidRPr="00054A36" w:rsidRDefault="00B12AFC" w:rsidP="00EE3289">
      <w:pPr>
        <w:pStyle w:val="Heading1"/>
        <w:rPr>
          <w:rFonts w:asciiTheme="minorHAnsi" w:hAnsiTheme="minorHAnsi"/>
        </w:rPr>
      </w:pPr>
      <w:r w:rsidRPr="00054A36">
        <w:rPr>
          <w:rFonts w:asciiTheme="minorHAnsi" w:hAnsiTheme="minorHAnsi"/>
        </w:rPr>
        <w:br w:type="page"/>
      </w:r>
      <w:bookmarkStart w:id="0" w:name="_Toc486846053"/>
      <w:r w:rsidR="00941BBB" w:rsidRPr="00054A36">
        <w:rPr>
          <w:rFonts w:asciiTheme="minorHAnsi" w:hAnsiTheme="minorHAnsi"/>
        </w:rPr>
        <w:lastRenderedPageBreak/>
        <w:t>The</w:t>
      </w:r>
      <w:r w:rsidRPr="00054A36">
        <w:rPr>
          <w:rFonts w:asciiTheme="minorHAnsi" w:hAnsiTheme="minorHAnsi"/>
        </w:rPr>
        <w:t xml:space="preserve"> ROUTINE</w:t>
      </w:r>
      <w:r w:rsidR="00941BBB" w:rsidRPr="00054A36">
        <w:rPr>
          <w:rFonts w:asciiTheme="minorHAnsi" w:hAnsiTheme="minorHAnsi"/>
        </w:rPr>
        <w:t xml:space="preserve"> on UPENDO WARD</w:t>
      </w:r>
      <w:bookmarkEnd w:id="0"/>
    </w:p>
    <w:p w14:paraId="0D8EC6A1" w14:textId="77777777" w:rsidR="00B12AFC" w:rsidRPr="00054A36" w:rsidRDefault="00B12AFC">
      <w:pPr>
        <w:rPr>
          <w:rFonts w:asciiTheme="minorHAnsi" w:hAnsiTheme="minorHAnsi"/>
          <w:b/>
          <w:szCs w:val="24"/>
        </w:rPr>
      </w:pPr>
    </w:p>
    <w:p w14:paraId="3966BED1" w14:textId="77777777" w:rsidR="00737744" w:rsidRPr="00054A36" w:rsidRDefault="00737744">
      <w:pPr>
        <w:rPr>
          <w:rFonts w:asciiTheme="minorHAnsi" w:hAnsiTheme="minorHAnsi"/>
          <w:b/>
          <w:szCs w:val="24"/>
        </w:rPr>
      </w:pPr>
    </w:p>
    <w:p w14:paraId="35B337D6" w14:textId="77777777" w:rsidR="00B12AFC" w:rsidRPr="00054A36" w:rsidRDefault="00B12AFC" w:rsidP="00294857">
      <w:pPr>
        <w:pStyle w:val="Heading2"/>
        <w:rPr>
          <w:rFonts w:asciiTheme="minorHAnsi" w:hAnsiTheme="minorHAnsi"/>
        </w:rPr>
      </w:pPr>
      <w:bookmarkStart w:id="1" w:name="_Toc486846054"/>
      <w:r w:rsidRPr="00054A36">
        <w:rPr>
          <w:rFonts w:asciiTheme="minorHAnsi" w:hAnsiTheme="minorHAnsi"/>
        </w:rPr>
        <w:t>General</w:t>
      </w:r>
      <w:bookmarkEnd w:id="1"/>
    </w:p>
    <w:p w14:paraId="3771D367" w14:textId="77777777" w:rsidR="008D6EEA" w:rsidRPr="00054A36" w:rsidRDefault="008D6EEA" w:rsidP="00ED6307">
      <w:pPr>
        <w:rPr>
          <w:rFonts w:asciiTheme="minorHAnsi" w:hAnsiTheme="minorHAnsi"/>
          <w:b/>
          <w:szCs w:val="24"/>
          <w:u w:val="single"/>
        </w:rPr>
      </w:pPr>
    </w:p>
    <w:p w14:paraId="24C7D4E9" w14:textId="65B2DA5C" w:rsidR="008D6EEA" w:rsidRPr="00054A36" w:rsidRDefault="008D6EEA" w:rsidP="00ED6307">
      <w:pPr>
        <w:rPr>
          <w:rFonts w:asciiTheme="minorHAnsi" w:hAnsiTheme="minorHAnsi"/>
          <w:szCs w:val="24"/>
        </w:rPr>
      </w:pPr>
      <w:r w:rsidRPr="00054A36">
        <w:rPr>
          <w:rFonts w:asciiTheme="minorHAnsi" w:hAnsiTheme="minorHAnsi"/>
          <w:szCs w:val="24"/>
        </w:rPr>
        <w:t>You will be assigned to either Upendo ward, Tumaini</w:t>
      </w:r>
      <w:r w:rsidR="009167ED" w:rsidRPr="00054A36">
        <w:rPr>
          <w:rFonts w:asciiTheme="minorHAnsi" w:hAnsiTheme="minorHAnsi"/>
          <w:szCs w:val="24"/>
        </w:rPr>
        <w:t xml:space="preserve"> ward,</w:t>
      </w:r>
      <w:r w:rsidRPr="00054A36">
        <w:rPr>
          <w:rFonts w:asciiTheme="minorHAnsi" w:hAnsiTheme="minorHAnsi"/>
          <w:szCs w:val="24"/>
        </w:rPr>
        <w:t xml:space="preserve"> out patients</w:t>
      </w:r>
      <w:r w:rsidR="009167ED" w:rsidRPr="00054A36">
        <w:rPr>
          <w:rFonts w:asciiTheme="minorHAnsi" w:hAnsiTheme="minorHAnsi"/>
          <w:szCs w:val="24"/>
        </w:rPr>
        <w:t xml:space="preserve"> or the procedure room where</w:t>
      </w:r>
      <w:r w:rsidRPr="00054A36">
        <w:rPr>
          <w:rFonts w:asciiTheme="minorHAnsi" w:hAnsiTheme="minorHAnsi"/>
          <w:szCs w:val="24"/>
        </w:rPr>
        <w:t xml:space="preserve"> you will be given opportunit</w:t>
      </w:r>
      <w:r w:rsidR="00391BDE" w:rsidRPr="00054A36">
        <w:rPr>
          <w:rFonts w:asciiTheme="minorHAnsi" w:hAnsiTheme="minorHAnsi"/>
          <w:szCs w:val="24"/>
        </w:rPr>
        <w:t>ies to preform various</w:t>
      </w:r>
      <w:r w:rsidRPr="00054A36">
        <w:rPr>
          <w:rFonts w:asciiTheme="minorHAnsi" w:hAnsiTheme="minorHAnsi"/>
          <w:szCs w:val="24"/>
        </w:rPr>
        <w:t xml:space="preserve"> procedures</w:t>
      </w:r>
      <w:r w:rsidR="009167ED" w:rsidRPr="00054A36">
        <w:rPr>
          <w:rFonts w:asciiTheme="minorHAnsi" w:hAnsiTheme="minorHAnsi"/>
          <w:szCs w:val="24"/>
        </w:rPr>
        <w:t xml:space="preserve"> under supervision</w:t>
      </w:r>
      <w:r w:rsidRPr="00054A36">
        <w:rPr>
          <w:rFonts w:asciiTheme="minorHAnsi" w:hAnsiTheme="minorHAnsi"/>
          <w:szCs w:val="24"/>
        </w:rPr>
        <w:t>.</w:t>
      </w:r>
    </w:p>
    <w:p w14:paraId="213FB4DB" w14:textId="77777777" w:rsidR="00B12AFC" w:rsidRPr="00054A36" w:rsidRDefault="00B12AFC" w:rsidP="00ED6307">
      <w:pPr>
        <w:rPr>
          <w:rFonts w:asciiTheme="minorHAnsi" w:hAnsiTheme="minorHAnsi"/>
          <w:szCs w:val="24"/>
        </w:rPr>
      </w:pPr>
    </w:p>
    <w:p w14:paraId="2409F09B" w14:textId="6AAC3DF9" w:rsidR="008D6EEA" w:rsidRPr="00054A36" w:rsidRDefault="00391BDE" w:rsidP="00ED6307">
      <w:pPr>
        <w:rPr>
          <w:rFonts w:asciiTheme="minorHAnsi" w:hAnsiTheme="minorHAnsi"/>
          <w:szCs w:val="24"/>
        </w:rPr>
      </w:pPr>
      <w:r w:rsidRPr="00054A36">
        <w:rPr>
          <w:rFonts w:asciiTheme="minorHAnsi" w:hAnsiTheme="minorHAnsi"/>
          <w:szCs w:val="24"/>
        </w:rPr>
        <w:t xml:space="preserve">Daily </w:t>
      </w:r>
      <w:r w:rsidR="00221B45" w:rsidRPr="00054A36">
        <w:rPr>
          <w:rFonts w:asciiTheme="minorHAnsi" w:hAnsiTheme="minorHAnsi"/>
          <w:szCs w:val="24"/>
        </w:rPr>
        <w:t>PAEDIATRIC HAEMATOLOGY/ONCOLOGY</w:t>
      </w:r>
      <w:r w:rsidR="00B12AFC" w:rsidRPr="00054A36">
        <w:rPr>
          <w:rFonts w:asciiTheme="minorHAnsi" w:hAnsiTheme="minorHAnsi"/>
          <w:szCs w:val="24"/>
        </w:rPr>
        <w:t xml:space="preserve"> rounds</w:t>
      </w:r>
      <w:r w:rsidR="00941BBB" w:rsidRPr="00054A36">
        <w:rPr>
          <w:rFonts w:asciiTheme="minorHAnsi" w:hAnsiTheme="minorHAnsi"/>
          <w:szCs w:val="24"/>
        </w:rPr>
        <w:t xml:space="preserve"> occur</w:t>
      </w:r>
      <w:r w:rsidRPr="00054A36">
        <w:rPr>
          <w:rFonts w:asciiTheme="minorHAnsi" w:hAnsiTheme="minorHAnsi"/>
          <w:szCs w:val="24"/>
        </w:rPr>
        <w:t>:</w:t>
      </w:r>
      <w:r w:rsidR="00941BBB" w:rsidRPr="00054A36">
        <w:rPr>
          <w:rFonts w:asciiTheme="minorHAnsi" w:hAnsiTheme="minorHAnsi"/>
          <w:szCs w:val="24"/>
        </w:rPr>
        <w:t xml:space="preserve"> twice </w:t>
      </w:r>
      <w:r w:rsidRPr="00054A36">
        <w:rPr>
          <w:rFonts w:asciiTheme="minorHAnsi" w:hAnsiTheme="minorHAnsi"/>
          <w:szCs w:val="24"/>
        </w:rPr>
        <w:t>a day on Upendo ward</w:t>
      </w:r>
      <w:r w:rsidR="008D6EEA" w:rsidRPr="00054A36">
        <w:rPr>
          <w:rFonts w:asciiTheme="minorHAnsi" w:hAnsiTheme="minorHAnsi"/>
          <w:szCs w:val="24"/>
        </w:rPr>
        <w:t xml:space="preserve"> and once a day on Tumaini ward. </w:t>
      </w:r>
      <w:r w:rsidR="009167ED" w:rsidRPr="00054A36">
        <w:rPr>
          <w:rFonts w:asciiTheme="minorHAnsi" w:hAnsiTheme="minorHAnsi"/>
          <w:szCs w:val="24"/>
        </w:rPr>
        <w:t xml:space="preserve">We have </w:t>
      </w:r>
      <w:r w:rsidRPr="00054A36">
        <w:rPr>
          <w:rFonts w:asciiTheme="minorHAnsi" w:hAnsiTheme="minorHAnsi"/>
          <w:szCs w:val="24"/>
        </w:rPr>
        <w:t>outpatient clinics</w:t>
      </w:r>
      <w:r w:rsidR="00533CD6" w:rsidRPr="00054A36">
        <w:rPr>
          <w:rFonts w:asciiTheme="minorHAnsi" w:hAnsiTheme="minorHAnsi"/>
          <w:szCs w:val="24"/>
        </w:rPr>
        <w:t xml:space="preserve"> </w:t>
      </w:r>
      <w:r w:rsidR="009167ED" w:rsidRPr="00054A36">
        <w:rPr>
          <w:rFonts w:asciiTheme="minorHAnsi" w:hAnsiTheme="minorHAnsi"/>
          <w:szCs w:val="24"/>
        </w:rPr>
        <w:t>at assigned times during the week days</w:t>
      </w:r>
      <w:r w:rsidR="008D6EEA" w:rsidRPr="00054A36">
        <w:rPr>
          <w:rFonts w:asciiTheme="minorHAnsi" w:hAnsiTheme="minorHAnsi"/>
          <w:szCs w:val="24"/>
        </w:rPr>
        <w:t>.</w:t>
      </w:r>
    </w:p>
    <w:p w14:paraId="2C6022E2" w14:textId="77777777" w:rsidR="008D6EEA" w:rsidRPr="00054A36" w:rsidRDefault="008D6EEA" w:rsidP="00ED6307">
      <w:pPr>
        <w:rPr>
          <w:rFonts w:asciiTheme="minorHAnsi" w:hAnsiTheme="minorHAnsi"/>
          <w:szCs w:val="24"/>
        </w:rPr>
      </w:pPr>
    </w:p>
    <w:p w14:paraId="7F26F0E5" w14:textId="4F2453E6" w:rsidR="00B12AFC" w:rsidRPr="00054A36" w:rsidRDefault="00941BBB" w:rsidP="00ED6307">
      <w:pPr>
        <w:rPr>
          <w:rFonts w:asciiTheme="minorHAnsi" w:hAnsiTheme="minorHAnsi"/>
          <w:szCs w:val="24"/>
        </w:rPr>
      </w:pPr>
      <w:r w:rsidRPr="00054A36">
        <w:rPr>
          <w:rFonts w:asciiTheme="minorHAnsi" w:hAnsiTheme="minorHAnsi"/>
          <w:szCs w:val="24"/>
        </w:rPr>
        <w:t>You are expected to thoroughly examine each child and familiarise yourself with the patient files, observation sheets and medication</w:t>
      </w:r>
      <w:r w:rsidR="008D6EEA" w:rsidRPr="00054A36">
        <w:rPr>
          <w:rFonts w:asciiTheme="minorHAnsi" w:hAnsiTheme="minorHAnsi"/>
          <w:szCs w:val="24"/>
        </w:rPr>
        <w:t>, including chemotherapy</w:t>
      </w:r>
      <w:r w:rsidRPr="00054A36">
        <w:rPr>
          <w:rFonts w:asciiTheme="minorHAnsi" w:hAnsiTheme="minorHAnsi"/>
          <w:szCs w:val="24"/>
        </w:rPr>
        <w:t xml:space="preserve"> and fluid sheets. Please ensure all medications charted have actually been given and all temperatures (more than 38 degrees) are reported. </w:t>
      </w:r>
      <w:r w:rsidR="009167ED" w:rsidRPr="00054A36">
        <w:rPr>
          <w:rFonts w:asciiTheme="minorHAnsi" w:hAnsiTheme="minorHAnsi"/>
          <w:szCs w:val="24"/>
        </w:rPr>
        <w:t>ALL CHILDREN MUST BE PRESENTED TO ONE OF THE PERMANENT ONCOLOGY SPECIALISTS EVERY DAY.</w:t>
      </w:r>
      <w:r w:rsidR="008D6EEA" w:rsidRPr="00054A36">
        <w:rPr>
          <w:rFonts w:asciiTheme="minorHAnsi" w:hAnsiTheme="minorHAnsi"/>
          <w:szCs w:val="24"/>
        </w:rPr>
        <w:t xml:space="preserve"> A rou</w:t>
      </w:r>
      <w:r w:rsidR="009167ED" w:rsidRPr="00054A36">
        <w:rPr>
          <w:rFonts w:asciiTheme="minorHAnsi" w:hAnsiTheme="minorHAnsi"/>
          <w:szCs w:val="24"/>
        </w:rPr>
        <w:t xml:space="preserve">nd book of jobs is </w:t>
      </w:r>
      <w:r w:rsidR="008D6EEA" w:rsidRPr="00054A36">
        <w:rPr>
          <w:rFonts w:asciiTheme="minorHAnsi" w:hAnsiTheme="minorHAnsi"/>
          <w:szCs w:val="24"/>
        </w:rPr>
        <w:t>filled</w:t>
      </w:r>
      <w:r w:rsidR="009167ED" w:rsidRPr="00054A36">
        <w:rPr>
          <w:rFonts w:asciiTheme="minorHAnsi" w:hAnsiTheme="minorHAnsi"/>
          <w:szCs w:val="24"/>
        </w:rPr>
        <w:t xml:space="preserve"> on each round and all tasks should be completed and checked off in the book</w:t>
      </w:r>
      <w:r w:rsidR="008D6EEA" w:rsidRPr="00054A36">
        <w:rPr>
          <w:rFonts w:asciiTheme="minorHAnsi" w:hAnsiTheme="minorHAnsi"/>
          <w:szCs w:val="24"/>
        </w:rPr>
        <w:t xml:space="preserve"> each day. </w:t>
      </w:r>
    </w:p>
    <w:p w14:paraId="13F47542" w14:textId="77777777" w:rsidR="008D6EEA" w:rsidRPr="00054A36" w:rsidRDefault="008D6EEA" w:rsidP="00ED6307">
      <w:pPr>
        <w:rPr>
          <w:rFonts w:asciiTheme="minorHAnsi" w:hAnsiTheme="minorHAnsi"/>
          <w:szCs w:val="24"/>
        </w:rPr>
      </w:pPr>
    </w:p>
    <w:p w14:paraId="24432664" w14:textId="261A078F" w:rsidR="008D6EEA" w:rsidRPr="00054A36" w:rsidRDefault="008D6EEA" w:rsidP="00ED6307">
      <w:pPr>
        <w:rPr>
          <w:rFonts w:asciiTheme="minorHAnsi" w:hAnsiTheme="minorHAnsi"/>
          <w:szCs w:val="24"/>
        </w:rPr>
      </w:pPr>
      <w:r w:rsidRPr="00054A36">
        <w:rPr>
          <w:rFonts w:asciiTheme="minorHAnsi" w:hAnsiTheme="minorHAnsi"/>
          <w:szCs w:val="24"/>
        </w:rPr>
        <w:t>If a child is found to be critical or a new child arrives please find the consultant on call and inform them. Do not wait for a routine round to bring up such urgent matters.</w:t>
      </w:r>
      <w:r w:rsidR="009167ED" w:rsidRPr="00054A36">
        <w:rPr>
          <w:rFonts w:asciiTheme="minorHAnsi" w:hAnsiTheme="minorHAnsi"/>
          <w:szCs w:val="24"/>
        </w:rPr>
        <w:t xml:space="preserve"> NEVER WAIT TIL THE NEXT DAY TO INFORM A CONSULTANT OF A NEW OR CRITICAL PATIENT NO MATTER WHAT TIME THIS EVENT OCCURS.</w:t>
      </w:r>
    </w:p>
    <w:p w14:paraId="3F2493C2" w14:textId="77777777" w:rsidR="008D6EEA" w:rsidRPr="00054A36" w:rsidRDefault="008D6EEA" w:rsidP="00ED6307">
      <w:pPr>
        <w:rPr>
          <w:rFonts w:asciiTheme="minorHAnsi" w:hAnsiTheme="minorHAnsi"/>
          <w:szCs w:val="24"/>
        </w:rPr>
      </w:pPr>
    </w:p>
    <w:p w14:paraId="7945539D" w14:textId="77777777" w:rsidR="008D6EEA" w:rsidRPr="00054A36" w:rsidRDefault="008D6EEA" w:rsidP="00ED6307">
      <w:pPr>
        <w:rPr>
          <w:rFonts w:asciiTheme="minorHAnsi" w:hAnsiTheme="minorHAnsi"/>
          <w:szCs w:val="24"/>
        </w:rPr>
      </w:pPr>
      <w:r w:rsidRPr="00054A36">
        <w:rPr>
          <w:rFonts w:asciiTheme="minorHAnsi" w:hAnsiTheme="minorHAnsi"/>
          <w:szCs w:val="24"/>
        </w:rPr>
        <w:t>The evening round occurs between 4-6pm depending on work load and is attended by all the oncall doctors. Any new complications are identified and the round book job list is reviewed to ensure every urgent job and procedure has been completed.</w:t>
      </w:r>
    </w:p>
    <w:p w14:paraId="73A59B94" w14:textId="77777777" w:rsidR="00B12AFC" w:rsidRPr="00054A36" w:rsidRDefault="00B12AFC" w:rsidP="00ED6307">
      <w:pPr>
        <w:rPr>
          <w:rFonts w:asciiTheme="minorHAnsi" w:hAnsiTheme="minorHAnsi"/>
          <w:szCs w:val="24"/>
        </w:rPr>
      </w:pPr>
    </w:p>
    <w:p w14:paraId="334E6C2F" w14:textId="77777777" w:rsidR="00414E16" w:rsidRPr="00054A36" w:rsidRDefault="008D6EEA" w:rsidP="00F53038">
      <w:pPr>
        <w:rPr>
          <w:rFonts w:asciiTheme="minorHAnsi" w:hAnsiTheme="minorHAnsi"/>
          <w:szCs w:val="24"/>
        </w:rPr>
      </w:pPr>
      <w:r w:rsidRPr="00054A36">
        <w:rPr>
          <w:rFonts w:asciiTheme="minorHAnsi" w:hAnsiTheme="minorHAnsi"/>
          <w:szCs w:val="24"/>
        </w:rPr>
        <w:t>Requests for blood tests the following day should be written during the morning round or before leaving each evening; requests for weekend blood tests should be written up on a Friday evening, if possible.</w:t>
      </w:r>
    </w:p>
    <w:p w14:paraId="629924CF" w14:textId="77777777" w:rsidR="00F53038" w:rsidRPr="00054A36" w:rsidRDefault="00F53038" w:rsidP="00F53038">
      <w:pPr>
        <w:rPr>
          <w:rFonts w:asciiTheme="minorHAnsi" w:hAnsiTheme="minorHAnsi"/>
          <w:szCs w:val="24"/>
        </w:rPr>
      </w:pPr>
    </w:p>
    <w:p w14:paraId="2825FBF5" w14:textId="77777777" w:rsidR="00B12AFC" w:rsidRPr="00054A36" w:rsidRDefault="00B12AFC" w:rsidP="00294857">
      <w:pPr>
        <w:pStyle w:val="Heading2"/>
        <w:rPr>
          <w:rFonts w:asciiTheme="minorHAnsi" w:hAnsiTheme="minorHAnsi"/>
        </w:rPr>
      </w:pPr>
      <w:bookmarkStart w:id="2" w:name="_Toc486846055"/>
      <w:r w:rsidRPr="00054A36">
        <w:rPr>
          <w:rFonts w:asciiTheme="minorHAnsi" w:hAnsiTheme="minorHAnsi"/>
        </w:rPr>
        <w:t>Ward Duties:</w:t>
      </w:r>
      <w:bookmarkEnd w:id="2"/>
    </w:p>
    <w:p w14:paraId="543FA8EA" w14:textId="77777777" w:rsidR="00B12AFC" w:rsidRPr="00054A36" w:rsidRDefault="00B12AFC" w:rsidP="00ED6307">
      <w:pPr>
        <w:rPr>
          <w:rFonts w:asciiTheme="minorHAnsi" w:hAnsiTheme="minorHAnsi"/>
          <w:szCs w:val="24"/>
        </w:rPr>
      </w:pPr>
      <w:r w:rsidRPr="00054A36">
        <w:rPr>
          <w:rFonts w:asciiTheme="minorHAnsi" w:hAnsiTheme="minorHAnsi"/>
          <w:szCs w:val="24"/>
        </w:rPr>
        <w:t xml:space="preserve">A rota, </w:t>
      </w:r>
      <w:r w:rsidR="008D6EEA" w:rsidRPr="00054A36">
        <w:rPr>
          <w:rFonts w:asciiTheme="minorHAnsi" w:hAnsiTheme="minorHAnsi"/>
          <w:szCs w:val="24"/>
        </w:rPr>
        <w:t>compiled by the head of the firm</w:t>
      </w:r>
      <w:r w:rsidR="00356058" w:rsidRPr="00054A36">
        <w:rPr>
          <w:rFonts w:asciiTheme="minorHAnsi" w:hAnsiTheme="minorHAnsi"/>
          <w:szCs w:val="24"/>
        </w:rPr>
        <w:t xml:space="preserve">, </w:t>
      </w:r>
      <w:r w:rsidRPr="00054A36">
        <w:rPr>
          <w:rFonts w:asciiTheme="minorHAnsi" w:hAnsiTheme="minorHAnsi"/>
          <w:szCs w:val="24"/>
        </w:rPr>
        <w:t>specifies the allocat</w:t>
      </w:r>
      <w:r w:rsidR="008D6EEA" w:rsidRPr="00054A36">
        <w:rPr>
          <w:rFonts w:asciiTheme="minorHAnsi" w:hAnsiTheme="minorHAnsi"/>
          <w:szCs w:val="24"/>
        </w:rPr>
        <w:t>ion of ward duties for each doctor</w:t>
      </w:r>
      <w:r w:rsidRPr="00054A36">
        <w:rPr>
          <w:rFonts w:asciiTheme="minorHAnsi" w:hAnsiTheme="minorHAnsi"/>
          <w:szCs w:val="24"/>
        </w:rPr>
        <w:t>.</w:t>
      </w:r>
      <w:r w:rsidR="008D6EEA" w:rsidRPr="00054A36">
        <w:rPr>
          <w:rFonts w:asciiTheme="minorHAnsi" w:hAnsiTheme="minorHAnsi"/>
          <w:szCs w:val="24"/>
        </w:rPr>
        <w:t xml:space="preserve"> Please check with the head of the firm when you first arrive to the ward</w:t>
      </w:r>
      <w:r w:rsidRPr="00054A36">
        <w:rPr>
          <w:rFonts w:asciiTheme="minorHAnsi" w:hAnsiTheme="minorHAnsi"/>
          <w:szCs w:val="24"/>
        </w:rPr>
        <w:t xml:space="preserve"> </w:t>
      </w:r>
      <w:r w:rsidR="008D6EEA" w:rsidRPr="00054A36">
        <w:rPr>
          <w:rFonts w:asciiTheme="minorHAnsi" w:hAnsiTheme="minorHAnsi"/>
          <w:b/>
          <w:szCs w:val="24"/>
        </w:rPr>
        <w:t>All doctors who spend more than a week on the ward</w:t>
      </w:r>
      <w:r w:rsidR="00B910E6" w:rsidRPr="00054A36">
        <w:rPr>
          <w:rFonts w:asciiTheme="minorHAnsi" w:hAnsiTheme="minorHAnsi"/>
          <w:b/>
          <w:szCs w:val="24"/>
        </w:rPr>
        <w:t xml:space="preserve"> will be taught how to perform </w:t>
      </w:r>
      <w:r w:rsidR="00533CD6" w:rsidRPr="00054A36">
        <w:rPr>
          <w:rFonts w:asciiTheme="minorHAnsi" w:hAnsiTheme="minorHAnsi"/>
          <w:b/>
          <w:szCs w:val="24"/>
        </w:rPr>
        <w:t>bone marrow aspirates (</w:t>
      </w:r>
      <w:r w:rsidR="00B910E6" w:rsidRPr="00054A36">
        <w:rPr>
          <w:rFonts w:asciiTheme="minorHAnsi" w:hAnsiTheme="minorHAnsi"/>
          <w:b/>
          <w:szCs w:val="24"/>
        </w:rPr>
        <w:t>BM</w:t>
      </w:r>
      <w:r w:rsidR="00533CD6" w:rsidRPr="00054A36">
        <w:rPr>
          <w:rFonts w:asciiTheme="minorHAnsi" w:hAnsiTheme="minorHAnsi"/>
          <w:b/>
          <w:szCs w:val="24"/>
        </w:rPr>
        <w:t xml:space="preserve">A) </w:t>
      </w:r>
      <w:r w:rsidR="00B910E6" w:rsidRPr="00054A36">
        <w:rPr>
          <w:rFonts w:asciiTheme="minorHAnsi" w:hAnsiTheme="minorHAnsi"/>
          <w:b/>
          <w:szCs w:val="24"/>
        </w:rPr>
        <w:t xml:space="preserve">&amp; </w:t>
      </w:r>
      <w:r w:rsidR="00533CD6" w:rsidRPr="00054A36">
        <w:rPr>
          <w:rFonts w:asciiTheme="minorHAnsi" w:hAnsiTheme="minorHAnsi"/>
          <w:b/>
          <w:szCs w:val="24"/>
        </w:rPr>
        <w:t>biopies/</w:t>
      </w:r>
      <w:r w:rsidR="00B910E6" w:rsidRPr="00054A36">
        <w:rPr>
          <w:rFonts w:asciiTheme="minorHAnsi" w:hAnsiTheme="minorHAnsi"/>
          <w:b/>
          <w:szCs w:val="24"/>
        </w:rPr>
        <w:t>trephines</w:t>
      </w:r>
      <w:r w:rsidR="00533CD6" w:rsidRPr="00054A36">
        <w:rPr>
          <w:rFonts w:asciiTheme="minorHAnsi" w:hAnsiTheme="minorHAnsi"/>
          <w:b/>
          <w:szCs w:val="24"/>
        </w:rPr>
        <w:t xml:space="preserve"> (BMBx)</w:t>
      </w:r>
      <w:r w:rsidR="00B910E6" w:rsidRPr="00054A36">
        <w:rPr>
          <w:rFonts w:asciiTheme="minorHAnsi" w:hAnsiTheme="minorHAnsi"/>
          <w:b/>
          <w:szCs w:val="24"/>
        </w:rPr>
        <w:t>, lumbar punctures</w:t>
      </w:r>
      <w:r w:rsidR="00533CD6" w:rsidRPr="00054A36">
        <w:rPr>
          <w:rFonts w:asciiTheme="minorHAnsi" w:hAnsiTheme="minorHAnsi"/>
          <w:b/>
          <w:szCs w:val="24"/>
        </w:rPr>
        <w:t xml:space="preserve"> (LP) and administration of intrathecal (IT)</w:t>
      </w:r>
      <w:r w:rsidR="00B910E6" w:rsidRPr="00054A36">
        <w:rPr>
          <w:rFonts w:asciiTheme="minorHAnsi" w:hAnsiTheme="minorHAnsi"/>
          <w:b/>
          <w:szCs w:val="24"/>
        </w:rPr>
        <w:t xml:space="preserve"> chemotherapy and will be signed off as compete</w:t>
      </w:r>
      <w:r w:rsidR="008D6EEA" w:rsidRPr="00054A36">
        <w:rPr>
          <w:rFonts w:asciiTheme="minorHAnsi" w:hAnsiTheme="minorHAnsi"/>
          <w:b/>
          <w:szCs w:val="24"/>
        </w:rPr>
        <w:t>nt by a consultant on the ward</w:t>
      </w:r>
      <w:r w:rsidR="00A10D94" w:rsidRPr="00054A36">
        <w:rPr>
          <w:rFonts w:asciiTheme="minorHAnsi" w:hAnsiTheme="minorHAnsi"/>
          <w:b/>
          <w:szCs w:val="24"/>
        </w:rPr>
        <w:t>; only then are they allowed to perform these procedures unsupervised</w:t>
      </w:r>
      <w:r w:rsidR="00B910E6" w:rsidRPr="00054A36">
        <w:rPr>
          <w:rFonts w:asciiTheme="minorHAnsi" w:hAnsiTheme="minorHAnsi"/>
          <w:szCs w:val="24"/>
        </w:rPr>
        <w:t xml:space="preserve">. </w:t>
      </w:r>
    </w:p>
    <w:p w14:paraId="293FFAB7" w14:textId="77777777" w:rsidR="00B12AFC" w:rsidRPr="00054A36" w:rsidRDefault="00B12AFC" w:rsidP="000702D5">
      <w:pPr>
        <w:rPr>
          <w:rFonts w:asciiTheme="minorHAnsi" w:hAnsiTheme="minorHAnsi"/>
          <w:szCs w:val="24"/>
        </w:rPr>
      </w:pPr>
    </w:p>
    <w:p w14:paraId="168212ED" w14:textId="77777777" w:rsidR="00737744" w:rsidRPr="00054A36" w:rsidRDefault="00737744" w:rsidP="000702D5">
      <w:pPr>
        <w:rPr>
          <w:rFonts w:asciiTheme="minorHAnsi" w:hAnsiTheme="minorHAnsi"/>
          <w:szCs w:val="24"/>
        </w:rPr>
      </w:pPr>
    </w:p>
    <w:p w14:paraId="171CDCC6" w14:textId="77777777" w:rsidR="00B12AFC" w:rsidRPr="00054A36" w:rsidRDefault="00B12AFC" w:rsidP="00294857">
      <w:pPr>
        <w:pStyle w:val="Heading2"/>
        <w:rPr>
          <w:rFonts w:asciiTheme="minorHAnsi" w:hAnsiTheme="minorHAnsi"/>
        </w:rPr>
      </w:pPr>
      <w:bookmarkStart w:id="3" w:name="_Toc289947669"/>
      <w:bookmarkStart w:id="4" w:name="_Toc486846056"/>
      <w:r w:rsidRPr="00054A36">
        <w:rPr>
          <w:rFonts w:asciiTheme="minorHAnsi" w:hAnsiTheme="minorHAnsi"/>
        </w:rPr>
        <w:t>Discharge Letters:</w:t>
      </w:r>
      <w:bookmarkEnd w:id="3"/>
      <w:bookmarkEnd w:id="4"/>
    </w:p>
    <w:p w14:paraId="494E6721" w14:textId="77777777" w:rsidR="00B12AFC" w:rsidRPr="00054A36" w:rsidRDefault="00B12AFC" w:rsidP="000702D5">
      <w:pPr>
        <w:rPr>
          <w:rFonts w:asciiTheme="minorHAnsi" w:hAnsiTheme="minorHAnsi"/>
          <w:szCs w:val="24"/>
        </w:rPr>
      </w:pPr>
      <w:r w:rsidRPr="00054A36">
        <w:rPr>
          <w:rFonts w:asciiTheme="minorHAnsi" w:hAnsiTheme="minorHAnsi"/>
          <w:szCs w:val="24"/>
        </w:rPr>
        <w:t xml:space="preserve">Children sharing care with a local hospital should have a </w:t>
      </w:r>
      <w:r w:rsidRPr="00054A36">
        <w:rPr>
          <w:rFonts w:asciiTheme="minorHAnsi" w:hAnsiTheme="minorHAnsi"/>
          <w:b/>
          <w:szCs w:val="24"/>
        </w:rPr>
        <w:t>“Discharge Letter”</w:t>
      </w:r>
      <w:r w:rsidRPr="00054A36">
        <w:rPr>
          <w:rFonts w:asciiTheme="minorHAnsi" w:hAnsiTheme="minorHAnsi"/>
          <w:szCs w:val="24"/>
        </w:rPr>
        <w:t xml:space="preserve"> completed with details of their</w:t>
      </w:r>
      <w:r w:rsidR="0082715F" w:rsidRPr="00054A36">
        <w:rPr>
          <w:rFonts w:asciiTheme="minorHAnsi" w:hAnsiTheme="minorHAnsi"/>
          <w:szCs w:val="24"/>
        </w:rPr>
        <w:t xml:space="preserve"> recent counts and chemotherapy. There is a general discharge letter, a Wilms tumour specific and an Acute lymphoblastic leukaemia discharge letter available on the ward. These should be completed for all children going home. There is in addition an Ujasiri transfer form which should be filled out for all children who are discharged to our family hostel – Ujasiri House.</w:t>
      </w:r>
    </w:p>
    <w:p w14:paraId="5FD7369A" w14:textId="77777777" w:rsidR="00414E16" w:rsidRPr="00054A36" w:rsidRDefault="00414E16" w:rsidP="000702D5">
      <w:pPr>
        <w:rPr>
          <w:rFonts w:asciiTheme="minorHAnsi" w:hAnsiTheme="minorHAnsi"/>
          <w:szCs w:val="24"/>
        </w:rPr>
      </w:pPr>
    </w:p>
    <w:p w14:paraId="5E569513" w14:textId="77777777" w:rsidR="00AA23C6" w:rsidRPr="00054A36" w:rsidRDefault="00AA23C6" w:rsidP="000702D5">
      <w:pPr>
        <w:rPr>
          <w:rFonts w:asciiTheme="minorHAnsi" w:hAnsiTheme="minorHAnsi"/>
          <w:szCs w:val="24"/>
        </w:rPr>
      </w:pPr>
    </w:p>
    <w:p w14:paraId="3AA1DFA8" w14:textId="77777777" w:rsidR="00AA23C6" w:rsidRPr="00054A36" w:rsidRDefault="00AA23C6" w:rsidP="000702D5">
      <w:pPr>
        <w:rPr>
          <w:rFonts w:asciiTheme="minorHAnsi" w:hAnsiTheme="minorHAnsi"/>
          <w:szCs w:val="24"/>
        </w:rPr>
      </w:pPr>
    </w:p>
    <w:p w14:paraId="6F0DFD21" w14:textId="77777777" w:rsidR="00AA23C6" w:rsidRPr="00054A36" w:rsidRDefault="00AA23C6" w:rsidP="000702D5">
      <w:pPr>
        <w:rPr>
          <w:rFonts w:asciiTheme="minorHAnsi" w:hAnsiTheme="minorHAnsi"/>
          <w:szCs w:val="24"/>
        </w:rPr>
      </w:pPr>
    </w:p>
    <w:p w14:paraId="06B4D7AC" w14:textId="77777777" w:rsidR="00737744" w:rsidRPr="00054A36" w:rsidRDefault="00737744" w:rsidP="000702D5">
      <w:pPr>
        <w:rPr>
          <w:rFonts w:asciiTheme="minorHAnsi" w:hAnsiTheme="minorHAnsi"/>
          <w:szCs w:val="24"/>
        </w:rPr>
      </w:pPr>
    </w:p>
    <w:p w14:paraId="62C29E8D" w14:textId="77777777" w:rsidR="001266C8" w:rsidRPr="00054A36" w:rsidRDefault="001266C8" w:rsidP="002B0949">
      <w:pPr>
        <w:rPr>
          <w:rFonts w:asciiTheme="minorHAnsi" w:hAnsiTheme="minorHAnsi"/>
          <w:b/>
          <w:szCs w:val="24"/>
          <w:u w:val="single"/>
        </w:rPr>
      </w:pPr>
    </w:p>
    <w:p w14:paraId="5F49627C" w14:textId="77777777" w:rsidR="00C245A2" w:rsidRPr="00054A36" w:rsidRDefault="00C245A2" w:rsidP="002B0949">
      <w:pPr>
        <w:rPr>
          <w:rFonts w:asciiTheme="minorHAnsi" w:hAnsiTheme="minorHAnsi"/>
          <w:b/>
          <w:szCs w:val="24"/>
          <w:u w:val="single"/>
        </w:rPr>
      </w:pPr>
    </w:p>
    <w:p w14:paraId="1D541208" w14:textId="77777777" w:rsidR="00D766BE" w:rsidRPr="00054A36" w:rsidRDefault="00D766BE" w:rsidP="00294857">
      <w:pPr>
        <w:pStyle w:val="Heading2"/>
        <w:rPr>
          <w:rFonts w:asciiTheme="minorHAnsi" w:hAnsiTheme="minorHAnsi"/>
        </w:rPr>
      </w:pPr>
      <w:bookmarkStart w:id="5" w:name="_Toc486846057"/>
      <w:r w:rsidRPr="00054A36">
        <w:rPr>
          <w:rFonts w:asciiTheme="minorHAnsi" w:hAnsiTheme="minorHAnsi"/>
        </w:rPr>
        <w:t>Prescribing Chemotherapy:</w:t>
      </w:r>
      <w:bookmarkEnd w:id="5"/>
    </w:p>
    <w:p w14:paraId="3D446E5C" w14:textId="03BA2215" w:rsidR="00D766BE" w:rsidRPr="00054A36" w:rsidRDefault="00D766BE">
      <w:pPr>
        <w:tabs>
          <w:tab w:val="left" w:pos="6379"/>
        </w:tabs>
        <w:rPr>
          <w:rFonts w:asciiTheme="minorHAnsi" w:hAnsiTheme="minorHAnsi"/>
          <w:b/>
          <w:szCs w:val="24"/>
        </w:rPr>
      </w:pPr>
      <w:r w:rsidRPr="00054A36">
        <w:rPr>
          <w:rFonts w:asciiTheme="minorHAnsi" w:hAnsiTheme="minorHAnsi"/>
          <w:szCs w:val="24"/>
        </w:rPr>
        <w:t>Most chemotherapy is prescribed based on surface area (see UKCCSG chart</w:t>
      </w:r>
      <w:r w:rsidR="00AD1B61" w:rsidRPr="00054A36">
        <w:rPr>
          <w:rFonts w:asciiTheme="minorHAnsi" w:hAnsiTheme="minorHAnsi"/>
          <w:szCs w:val="24"/>
        </w:rPr>
        <w:t xml:space="preserve"> for estimation of BSA)</w:t>
      </w:r>
      <w:r w:rsidRPr="00054A36">
        <w:rPr>
          <w:rFonts w:asciiTheme="minorHAnsi" w:hAnsiTheme="minorHAnsi"/>
          <w:szCs w:val="24"/>
        </w:rPr>
        <w:t>.  Patients usually less than 10kg have dose calculated based on weight</w:t>
      </w:r>
      <w:r w:rsidR="00AD1B61" w:rsidRPr="00054A36">
        <w:rPr>
          <w:rFonts w:asciiTheme="minorHAnsi" w:hAnsiTheme="minorHAnsi"/>
          <w:szCs w:val="24"/>
        </w:rPr>
        <w:t xml:space="preserve"> in kg</w:t>
      </w:r>
      <w:r w:rsidRPr="00054A36">
        <w:rPr>
          <w:rFonts w:asciiTheme="minorHAnsi" w:hAnsiTheme="minorHAnsi"/>
          <w:szCs w:val="24"/>
        </w:rPr>
        <w:t>.  Patients with a body mass index (BMI)</w:t>
      </w:r>
      <w:r w:rsidR="00AD1B61" w:rsidRPr="00054A36">
        <w:rPr>
          <w:rFonts w:asciiTheme="minorHAnsi" w:hAnsiTheme="minorHAnsi"/>
          <w:szCs w:val="24"/>
        </w:rPr>
        <w:t xml:space="preserve"> &lt;2</w:t>
      </w:r>
      <w:r w:rsidR="00AD1B61" w:rsidRPr="00054A36">
        <w:rPr>
          <w:rFonts w:asciiTheme="minorHAnsi" w:hAnsiTheme="minorHAnsi"/>
          <w:szCs w:val="24"/>
          <w:vertAlign w:val="superscript"/>
        </w:rPr>
        <w:t>nd</w:t>
      </w:r>
      <w:r w:rsidR="00AD1B61" w:rsidRPr="00054A36">
        <w:rPr>
          <w:rFonts w:asciiTheme="minorHAnsi" w:hAnsiTheme="minorHAnsi"/>
          <w:szCs w:val="24"/>
        </w:rPr>
        <w:t xml:space="preserve"> or </w:t>
      </w:r>
      <w:r w:rsidRPr="00054A36">
        <w:rPr>
          <w:rFonts w:asciiTheme="minorHAnsi" w:hAnsiTheme="minorHAnsi"/>
          <w:szCs w:val="24"/>
        </w:rPr>
        <w:t xml:space="preserve"> &gt;98</w:t>
      </w:r>
      <w:r w:rsidRPr="00054A36">
        <w:rPr>
          <w:rFonts w:asciiTheme="minorHAnsi" w:hAnsiTheme="minorHAnsi"/>
          <w:szCs w:val="24"/>
          <w:vertAlign w:val="superscript"/>
        </w:rPr>
        <w:t>th</w:t>
      </w:r>
      <w:r w:rsidRPr="00054A36">
        <w:rPr>
          <w:rFonts w:asciiTheme="minorHAnsi" w:hAnsiTheme="minorHAnsi"/>
          <w:szCs w:val="24"/>
        </w:rPr>
        <w:t xml:space="preserve"> centile should have chemotherapy prescribed as </w:t>
      </w:r>
      <w:r w:rsidR="00E258EE" w:rsidRPr="00054A36">
        <w:rPr>
          <w:rFonts w:asciiTheme="minorHAnsi" w:hAnsiTheme="minorHAnsi"/>
          <w:szCs w:val="24"/>
        </w:rPr>
        <w:t>per</w:t>
      </w:r>
      <w:r w:rsidR="00AD1B61" w:rsidRPr="00054A36">
        <w:rPr>
          <w:rFonts w:asciiTheme="minorHAnsi" w:hAnsiTheme="minorHAnsi"/>
          <w:szCs w:val="24"/>
        </w:rPr>
        <w:t xml:space="preserve"> BSA calculated using BMI c</w:t>
      </w:r>
      <w:r w:rsidR="00CB6B31" w:rsidRPr="00054A36">
        <w:rPr>
          <w:rFonts w:asciiTheme="minorHAnsi" w:hAnsiTheme="minorHAnsi"/>
          <w:szCs w:val="24"/>
        </w:rPr>
        <w:t>hart (Check with a specialist</w:t>
      </w:r>
      <w:r w:rsidR="00AD1B61" w:rsidRPr="00054A36">
        <w:rPr>
          <w:rFonts w:asciiTheme="minorHAnsi" w:hAnsiTheme="minorHAnsi"/>
          <w:szCs w:val="24"/>
        </w:rPr>
        <w:t>).</w:t>
      </w:r>
      <w:r w:rsidR="0082715F" w:rsidRPr="00054A36">
        <w:rPr>
          <w:rFonts w:asciiTheme="minorHAnsi" w:hAnsiTheme="minorHAnsi"/>
          <w:szCs w:val="24"/>
        </w:rPr>
        <w:t xml:space="preserve"> All chemotherapy prescriptions should be written with the formal guidelines in front of you. </w:t>
      </w:r>
      <w:r w:rsidR="00CB6B31" w:rsidRPr="00054A36">
        <w:rPr>
          <w:rFonts w:asciiTheme="minorHAnsi" w:hAnsiTheme="minorHAnsi"/>
          <w:szCs w:val="24"/>
        </w:rPr>
        <w:t xml:space="preserve">NEVER EVER SIMPLY COPY WHAT SOMEONE ELSE HAS WRITTEN. </w:t>
      </w:r>
      <w:r w:rsidR="0082715F" w:rsidRPr="00054A36">
        <w:rPr>
          <w:rFonts w:asciiTheme="minorHAnsi" w:hAnsiTheme="minorHAnsi"/>
          <w:szCs w:val="24"/>
        </w:rPr>
        <w:t xml:space="preserve">Do not ‘remember’ as you WILL make mistakes. All </w:t>
      </w:r>
      <w:r w:rsidR="00CB6B31" w:rsidRPr="00054A36">
        <w:rPr>
          <w:rFonts w:asciiTheme="minorHAnsi" w:hAnsiTheme="minorHAnsi"/>
          <w:szCs w:val="24"/>
        </w:rPr>
        <w:t>chemotherapy prescriptions need</w:t>
      </w:r>
      <w:r w:rsidR="0082715F" w:rsidRPr="00054A36">
        <w:rPr>
          <w:rFonts w:asciiTheme="minorHAnsi" w:hAnsiTheme="minorHAnsi"/>
          <w:szCs w:val="24"/>
        </w:rPr>
        <w:t xml:space="preserve"> two doctors signatures</w:t>
      </w:r>
      <w:r w:rsidR="00CB6B31" w:rsidRPr="00054A36">
        <w:rPr>
          <w:rFonts w:asciiTheme="minorHAnsi" w:hAnsiTheme="minorHAnsi"/>
          <w:szCs w:val="24"/>
        </w:rPr>
        <w:t xml:space="preserve"> (ONE OF WHICH MUST BE A SPECIALIST), a pharmacist and a nurses signature before the pharmacist will reconstitute and the nurse</w:t>
      </w:r>
      <w:r w:rsidR="0082715F" w:rsidRPr="00054A36">
        <w:rPr>
          <w:rFonts w:asciiTheme="minorHAnsi" w:hAnsiTheme="minorHAnsi"/>
          <w:szCs w:val="24"/>
        </w:rPr>
        <w:t xml:space="preserve"> will administer it. </w:t>
      </w:r>
      <w:r w:rsidR="0082715F" w:rsidRPr="00054A36">
        <w:rPr>
          <w:rFonts w:asciiTheme="minorHAnsi" w:hAnsiTheme="minorHAnsi"/>
          <w:b/>
          <w:szCs w:val="24"/>
        </w:rPr>
        <w:t xml:space="preserve">Please make sure at least </w:t>
      </w:r>
      <w:r w:rsidR="008E5208" w:rsidRPr="00054A36">
        <w:rPr>
          <w:rFonts w:asciiTheme="minorHAnsi" w:hAnsiTheme="minorHAnsi"/>
          <w:b/>
          <w:szCs w:val="24"/>
        </w:rPr>
        <w:t xml:space="preserve">there is at least </w:t>
      </w:r>
      <w:r w:rsidR="0082715F" w:rsidRPr="00054A36">
        <w:rPr>
          <w:rFonts w:asciiTheme="minorHAnsi" w:hAnsiTheme="minorHAnsi"/>
          <w:b/>
          <w:szCs w:val="24"/>
        </w:rPr>
        <w:t xml:space="preserve">one </w:t>
      </w:r>
      <w:r w:rsidR="008E5208" w:rsidRPr="00054A36">
        <w:rPr>
          <w:rFonts w:asciiTheme="minorHAnsi" w:hAnsiTheme="minorHAnsi"/>
          <w:b/>
          <w:szCs w:val="24"/>
        </w:rPr>
        <w:t xml:space="preserve">senior doctor </w:t>
      </w:r>
      <w:r w:rsidR="0082715F" w:rsidRPr="00054A36">
        <w:rPr>
          <w:rFonts w:asciiTheme="minorHAnsi" w:hAnsiTheme="minorHAnsi"/>
          <w:b/>
          <w:szCs w:val="24"/>
        </w:rPr>
        <w:t>has signed and checked every single chemotherapy sheet.</w:t>
      </w:r>
    </w:p>
    <w:p w14:paraId="054A94C5" w14:textId="77777777" w:rsidR="0034184F" w:rsidRPr="00054A36" w:rsidRDefault="0034184F">
      <w:pPr>
        <w:tabs>
          <w:tab w:val="left" w:pos="6379"/>
        </w:tabs>
        <w:rPr>
          <w:rFonts w:asciiTheme="minorHAnsi" w:hAnsiTheme="minorHAnsi"/>
          <w:szCs w:val="24"/>
        </w:rPr>
      </w:pPr>
    </w:p>
    <w:p w14:paraId="1939F8C6" w14:textId="77777777" w:rsidR="00737744" w:rsidRPr="00054A36" w:rsidRDefault="00737744" w:rsidP="00737744">
      <w:pPr>
        <w:rPr>
          <w:rFonts w:asciiTheme="minorHAnsi" w:hAnsiTheme="minorHAnsi"/>
          <w:color w:val="FF0000"/>
          <w:szCs w:val="24"/>
        </w:rPr>
      </w:pPr>
    </w:p>
    <w:p w14:paraId="66DB4920" w14:textId="07804C3D" w:rsidR="00CB6B31" w:rsidRPr="00054A36" w:rsidRDefault="00CB6B31" w:rsidP="00294857">
      <w:pPr>
        <w:pStyle w:val="Heading2"/>
        <w:rPr>
          <w:rFonts w:asciiTheme="minorHAnsi" w:hAnsiTheme="minorHAnsi"/>
        </w:rPr>
      </w:pPr>
      <w:bookmarkStart w:id="6" w:name="_Toc486846058"/>
      <w:r w:rsidRPr="00054A36">
        <w:rPr>
          <w:rFonts w:asciiTheme="minorHAnsi" w:hAnsiTheme="minorHAnsi"/>
        </w:rPr>
        <w:t>Neuro-oncology meeting (NOM)</w:t>
      </w:r>
      <w:bookmarkEnd w:id="6"/>
    </w:p>
    <w:p w14:paraId="07860220" w14:textId="677E9A57" w:rsidR="00FE5675" w:rsidRPr="00054A36" w:rsidRDefault="00FE5675" w:rsidP="00CB6B31">
      <w:pPr>
        <w:rPr>
          <w:rFonts w:asciiTheme="minorHAnsi" w:hAnsiTheme="minorHAnsi"/>
          <w:lang w:val="en-US"/>
        </w:rPr>
      </w:pPr>
    </w:p>
    <w:p w14:paraId="7EF3E780" w14:textId="14067648" w:rsidR="00FE5675" w:rsidRPr="00054A36" w:rsidRDefault="00FE5675" w:rsidP="00CB6B31">
      <w:pPr>
        <w:rPr>
          <w:rFonts w:asciiTheme="minorHAnsi" w:hAnsiTheme="minorHAnsi"/>
          <w:lang w:val="en-US"/>
        </w:rPr>
      </w:pPr>
      <w:r w:rsidRPr="00054A36">
        <w:rPr>
          <w:rFonts w:asciiTheme="minorHAnsi" w:hAnsiTheme="minorHAnsi"/>
          <w:lang w:val="en-US"/>
        </w:rPr>
        <w:t>Tuesday 7.30-8am Neurosurgery office, first floor, MOI (opposite Dr Shabani/Lemeri’s office)</w:t>
      </w:r>
    </w:p>
    <w:p w14:paraId="5FF9768E" w14:textId="571E240E" w:rsidR="00CB6B31" w:rsidRPr="00054A36" w:rsidRDefault="00CB6B31" w:rsidP="00CB6B31">
      <w:pPr>
        <w:rPr>
          <w:rFonts w:asciiTheme="minorHAnsi" w:hAnsiTheme="minorHAnsi"/>
          <w:lang w:val="en-US"/>
        </w:rPr>
      </w:pPr>
    </w:p>
    <w:p w14:paraId="3A5A213A" w14:textId="39E788AC" w:rsidR="00FE5675" w:rsidRPr="00054A36" w:rsidRDefault="00FE5675" w:rsidP="00CB6B31">
      <w:pPr>
        <w:rPr>
          <w:rFonts w:asciiTheme="minorHAnsi" w:hAnsiTheme="minorHAnsi"/>
          <w:lang w:val="en-US"/>
        </w:rPr>
      </w:pPr>
      <w:r w:rsidRPr="00054A36">
        <w:rPr>
          <w:rFonts w:asciiTheme="minorHAnsi" w:hAnsiTheme="minorHAnsi"/>
          <w:lang w:val="en-US"/>
        </w:rPr>
        <w:t>This meeting is attended by the paediatric neurosurgical team, one of the MOI consultant radiologists and the paediatric oncology team. All paediatric neuro-oncology patients are discussed together.</w:t>
      </w:r>
    </w:p>
    <w:p w14:paraId="35E24A17" w14:textId="77777777" w:rsidR="00CB6B31" w:rsidRPr="00054A36" w:rsidRDefault="00CB6B31" w:rsidP="00CB6B31">
      <w:pPr>
        <w:rPr>
          <w:rFonts w:asciiTheme="minorHAnsi" w:hAnsiTheme="minorHAnsi"/>
          <w:lang w:val="en-US"/>
        </w:rPr>
      </w:pPr>
    </w:p>
    <w:p w14:paraId="17D2C7AF" w14:textId="1297CB85" w:rsidR="00CB6B31" w:rsidRPr="00054A36" w:rsidRDefault="00CB6B31" w:rsidP="00294857">
      <w:pPr>
        <w:pStyle w:val="Heading2"/>
        <w:rPr>
          <w:rFonts w:asciiTheme="minorHAnsi" w:hAnsiTheme="minorHAnsi"/>
        </w:rPr>
      </w:pPr>
      <w:bookmarkStart w:id="7" w:name="_Toc486846059"/>
      <w:r w:rsidRPr="00054A36">
        <w:rPr>
          <w:rFonts w:asciiTheme="minorHAnsi" w:hAnsiTheme="minorHAnsi"/>
        </w:rPr>
        <w:t>Retinoblastoma meeting (RbM)</w:t>
      </w:r>
      <w:bookmarkEnd w:id="7"/>
    </w:p>
    <w:p w14:paraId="10F05A95" w14:textId="77777777" w:rsidR="00CB6B31" w:rsidRPr="00054A36" w:rsidRDefault="00CB6B31" w:rsidP="00CB6B31">
      <w:pPr>
        <w:rPr>
          <w:rFonts w:asciiTheme="minorHAnsi" w:hAnsiTheme="minorHAnsi"/>
          <w:lang w:val="en-US"/>
        </w:rPr>
      </w:pPr>
    </w:p>
    <w:p w14:paraId="18D4ED27" w14:textId="77777777" w:rsidR="00CB6B31" w:rsidRPr="00054A36" w:rsidRDefault="00CB6B31" w:rsidP="00CB6B31">
      <w:pPr>
        <w:rPr>
          <w:rFonts w:asciiTheme="minorHAnsi" w:hAnsiTheme="minorHAnsi"/>
          <w:b/>
          <w:szCs w:val="24"/>
        </w:rPr>
      </w:pPr>
      <w:r w:rsidRPr="00054A36">
        <w:rPr>
          <w:rFonts w:asciiTheme="minorHAnsi" w:hAnsiTheme="minorHAnsi"/>
          <w:b/>
          <w:lang w:val="en-US"/>
        </w:rPr>
        <w:t xml:space="preserve">Wednesday 8am </w:t>
      </w:r>
      <w:r w:rsidRPr="00054A36">
        <w:rPr>
          <w:rFonts w:asciiTheme="minorHAnsi" w:hAnsiTheme="minorHAnsi"/>
          <w:b/>
          <w:szCs w:val="24"/>
        </w:rPr>
        <w:t>PAEDIATRIC HAEMATOLOGY/ONCOLOGY Conference Room.</w:t>
      </w:r>
    </w:p>
    <w:p w14:paraId="6D9B8BC4" w14:textId="77777777" w:rsidR="00CB6B31" w:rsidRPr="00054A36" w:rsidRDefault="00CB6B31" w:rsidP="00CB6B31">
      <w:pPr>
        <w:rPr>
          <w:rFonts w:asciiTheme="minorHAnsi" w:hAnsiTheme="minorHAnsi"/>
          <w:b/>
          <w:szCs w:val="24"/>
        </w:rPr>
      </w:pPr>
    </w:p>
    <w:p w14:paraId="64677612" w14:textId="6FBEA72A" w:rsidR="00CB6B31" w:rsidRPr="00054A36" w:rsidRDefault="00CB6B31" w:rsidP="00CB6B31">
      <w:pPr>
        <w:rPr>
          <w:rFonts w:asciiTheme="minorHAnsi" w:hAnsiTheme="minorHAnsi"/>
          <w:lang w:val="en-US"/>
        </w:rPr>
      </w:pPr>
      <w:r w:rsidRPr="00054A36">
        <w:rPr>
          <w:rFonts w:asciiTheme="minorHAnsi" w:hAnsiTheme="minorHAnsi"/>
          <w:lang w:val="en-US"/>
        </w:rPr>
        <w:t>This is attended by the entire paediatric oncology and the paediatric ophthalmologists in charge of Rb – headed by Dr Anna Sanyiwa. All retinoblastoma patients are discussed in detail.</w:t>
      </w:r>
    </w:p>
    <w:p w14:paraId="537089E0" w14:textId="77777777" w:rsidR="00CB6B31" w:rsidRPr="00054A36" w:rsidRDefault="00CB6B31" w:rsidP="00CB6B31">
      <w:pPr>
        <w:rPr>
          <w:rFonts w:asciiTheme="minorHAnsi" w:hAnsiTheme="minorHAnsi"/>
          <w:lang w:val="en-US"/>
        </w:rPr>
      </w:pPr>
    </w:p>
    <w:p w14:paraId="5B4E1381" w14:textId="56EEF537" w:rsidR="00486C52" w:rsidRPr="00054A36" w:rsidRDefault="00486C52" w:rsidP="00486C52">
      <w:pPr>
        <w:pStyle w:val="Heading2"/>
        <w:rPr>
          <w:rFonts w:asciiTheme="minorHAnsi" w:hAnsiTheme="minorHAnsi"/>
        </w:rPr>
      </w:pPr>
      <w:bookmarkStart w:id="8" w:name="_Toc486846060"/>
      <w:r w:rsidRPr="00054A36">
        <w:rPr>
          <w:rFonts w:asciiTheme="minorHAnsi" w:hAnsiTheme="minorHAnsi"/>
        </w:rPr>
        <w:t>Tumour Board Meeting (TBM)</w:t>
      </w:r>
      <w:bookmarkEnd w:id="8"/>
    </w:p>
    <w:p w14:paraId="28421BD2" w14:textId="0287F848" w:rsidR="00486C52" w:rsidRPr="00054A36" w:rsidRDefault="00486C52" w:rsidP="00486C52">
      <w:pPr>
        <w:rPr>
          <w:rFonts w:asciiTheme="minorHAnsi" w:hAnsiTheme="minorHAnsi"/>
          <w:lang w:val="en-US"/>
        </w:rPr>
      </w:pPr>
    </w:p>
    <w:p w14:paraId="53C54AC1" w14:textId="77777777" w:rsidR="00486C52" w:rsidRPr="00054A36" w:rsidRDefault="00486C52" w:rsidP="00486C52">
      <w:pPr>
        <w:rPr>
          <w:rFonts w:asciiTheme="minorHAnsi" w:hAnsiTheme="minorHAnsi"/>
          <w:b/>
          <w:szCs w:val="24"/>
        </w:rPr>
      </w:pPr>
      <w:r w:rsidRPr="00054A36">
        <w:rPr>
          <w:rFonts w:asciiTheme="minorHAnsi" w:hAnsiTheme="minorHAnsi"/>
          <w:b/>
          <w:szCs w:val="24"/>
        </w:rPr>
        <w:t>Wednesday 1pm, PAEDIATRIC HAEMATOLOGY/ONCOLOGY Conference Room.</w:t>
      </w:r>
    </w:p>
    <w:p w14:paraId="52D1A5DA" w14:textId="77777777" w:rsidR="00486C52" w:rsidRPr="00054A36" w:rsidRDefault="00486C52" w:rsidP="00486C52">
      <w:pPr>
        <w:rPr>
          <w:rFonts w:asciiTheme="minorHAnsi" w:hAnsiTheme="minorHAnsi"/>
          <w:b/>
          <w:szCs w:val="24"/>
        </w:rPr>
      </w:pPr>
    </w:p>
    <w:p w14:paraId="4FD490EF" w14:textId="769AD9E6"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This meeting is attended by all members of the PAEDIATRIC HAEMATOLOGY/ONCOLOGY team, Paediatric Surgeons, Radiologists and the Radiation Specialists from ORCI. It is hoped that pathologists will someday join. PAEDIATRIC HAEMATOLOGY/ONCOLOGY patients are discussed in detail; clinical histories are presented by PAEDIATRIC HAEMATOLOGY/ONCOLOGY doctors. The radiology department requires all scans to be reviewed at least 24 hours prior to the meeting. The pathology department must receive the list of specimens for review on the Friday prior to each meeting. The following is the format for case presentation:</w:t>
      </w:r>
    </w:p>
    <w:p w14:paraId="354C908A" w14:textId="77777777" w:rsidR="00486C52" w:rsidRPr="00054A36" w:rsidRDefault="00486C52" w:rsidP="00486C52">
      <w:pPr>
        <w:rPr>
          <w:rFonts w:asciiTheme="minorHAnsi" w:hAnsiTheme="minorHAnsi"/>
          <w:lang w:val="en-US"/>
        </w:rPr>
      </w:pPr>
    </w:p>
    <w:p w14:paraId="008CEFFB" w14:textId="757177AA" w:rsidR="00486C52" w:rsidRPr="00054A36" w:rsidRDefault="00486C52" w:rsidP="00B10D65">
      <w:pPr>
        <w:pStyle w:val="Heading2"/>
        <w:rPr>
          <w:rFonts w:asciiTheme="minorHAnsi" w:hAnsiTheme="minorHAnsi"/>
          <w:szCs w:val="24"/>
        </w:rPr>
      </w:pPr>
      <w:bookmarkStart w:id="9" w:name="_Toc486846061"/>
      <w:r w:rsidRPr="00054A36">
        <w:rPr>
          <w:rFonts w:asciiTheme="minorHAnsi" w:hAnsiTheme="minorHAnsi"/>
          <w:szCs w:val="24"/>
        </w:rPr>
        <w:t>New patients – relevant history</w:t>
      </w:r>
      <w:bookmarkEnd w:id="9"/>
    </w:p>
    <w:p w14:paraId="2330C683" w14:textId="4CFFF951" w:rsidR="00486C52" w:rsidRPr="00054A36" w:rsidRDefault="00486C52" w:rsidP="00486C52">
      <w:pPr>
        <w:rPr>
          <w:rFonts w:asciiTheme="minorHAnsi" w:hAnsiTheme="minorHAnsi"/>
          <w:lang w:val="en-US"/>
        </w:rPr>
      </w:pPr>
    </w:p>
    <w:p w14:paraId="73474D59" w14:textId="77777777" w:rsidR="00486C52" w:rsidRPr="00054A36" w:rsidRDefault="00486C52" w:rsidP="00486C52">
      <w:pPr>
        <w:rPr>
          <w:rFonts w:asciiTheme="minorHAnsi" w:hAnsiTheme="minorHAnsi"/>
          <w:szCs w:val="24"/>
        </w:rPr>
      </w:pPr>
      <w:r w:rsidRPr="00054A36">
        <w:rPr>
          <w:rFonts w:asciiTheme="minorHAnsi" w:hAnsiTheme="minorHAnsi"/>
          <w:szCs w:val="24"/>
        </w:rPr>
        <w:t>Presenting complaint</w:t>
      </w:r>
    </w:p>
    <w:p w14:paraId="116F4619"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Clinical findings &amp; investigations at local hospital</w:t>
      </w:r>
    </w:p>
    <w:p w14:paraId="74E0DCCF"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Clinical findings on admission to MNH</w:t>
      </w:r>
    </w:p>
    <w:p w14:paraId="7183E616"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Relevant past history</w:t>
      </w:r>
    </w:p>
    <w:p w14:paraId="6C1EC19E"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Relevant family history</w:t>
      </w:r>
    </w:p>
    <w:p w14:paraId="72F6AC54"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lastRenderedPageBreak/>
        <w:t>Relevant lab tests</w:t>
      </w:r>
    </w:p>
    <w:p w14:paraId="7C3DFBF0"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Radiological findings</w:t>
      </w:r>
    </w:p>
    <w:p w14:paraId="70F715E7"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Relevant surgical procedure including dates</w:t>
      </w:r>
    </w:p>
    <w:p w14:paraId="52103887"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Histopathology</w:t>
      </w:r>
    </w:p>
    <w:p w14:paraId="53556563" w14:textId="77777777"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Treatment Plan</w:t>
      </w:r>
    </w:p>
    <w:p w14:paraId="130C6861" w14:textId="5BDB7A54" w:rsidR="00486C52" w:rsidRPr="00054A36" w:rsidRDefault="00486C52" w:rsidP="00486C52">
      <w:pPr>
        <w:tabs>
          <w:tab w:val="left" w:pos="6379"/>
        </w:tabs>
        <w:rPr>
          <w:rFonts w:asciiTheme="minorHAnsi" w:hAnsiTheme="minorHAnsi"/>
          <w:szCs w:val="24"/>
        </w:rPr>
      </w:pPr>
      <w:r w:rsidRPr="00054A36">
        <w:rPr>
          <w:rFonts w:asciiTheme="minorHAnsi" w:hAnsiTheme="minorHAnsi"/>
          <w:szCs w:val="24"/>
        </w:rPr>
        <w:t>Provisional plan for elective surgery.</w:t>
      </w:r>
    </w:p>
    <w:p w14:paraId="10E1B588" w14:textId="33BFCA7C" w:rsidR="00486C52" w:rsidRPr="00054A36" w:rsidRDefault="00486C52" w:rsidP="00486C52">
      <w:pPr>
        <w:tabs>
          <w:tab w:val="left" w:pos="6379"/>
        </w:tabs>
        <w:rPr>
          <w:rFonts w:asciiTheme="minorHAnsi" w:hAnsiTheme="minorHAnsi"/>
          <w:b/>
          <w:szCs w:val="24"/>
        </w:rPr>
      </w:pPr>
    </w:p>
    <w:p w14:paraId="6B598BB5" w14:textId="3314A887" w:rsidR="00616A76" w:rsidRPr="00054A36" w:rsidRDefault="00486C52" w:rsidP="00486C52">
      <w:pPr>
        <w:pStyle w:val="Heading2"/>
        <w:rPr>
          <w:rFonts w:asciiTheme="minorHAnsi" w:hAnsiTheme="minorHAnsi"/>
          <w:szCs w:val="24"/>
        </w:rPr>
      </w:pPr>
      <w:bookmarkStart w:id="10" w:name="_Toc486846062"/>
      <w:r w:rsidRPr="00054A36">
        <w:rPr>
          <w:rFonts w:asciiTheme="minorHAnsi" w:hAnsiTheme="minorHAnsi"/>
          <w:szCs w:val="24"/>
        </w:rPr>
        <w:t>follow up patients – relevant history</w:t>
      </w:r>
      <w:bookmarkEnd w:id="10"/>
    </w:p>
    <w:p w14:paraId="54D681DE" w14:textId="77777777" w:rsidR="00486C52" w:rsidRPr="00054A36" w:rsidRDefault="00486C52" w:rsidP="00486C52">
      <w:pPr>
        <w:rPr>
          <w:rFonts w:asciiTheme="minorHAnsi" w:hAnsiTheme="minorHAnsi"/>
          <w:lang w:val="en-US"/>
        </w:rPr>
      </w:pPr>
    </w:p>
    <w:p w14:paraId="039FF8F8" w14:textId="77777777" w:rsidR="00616A76" w:rsidRPr="00054A36" w:rsidRDefault="00616A76">
      <w:pPr>
        <w:tabs>
          <w:tab w:val="left" w:pos="6379"/>
        </w:tabs>
        <w:rPr>
          <w:rFonts w:asciiTheme="minorHAnsi" w:hAnsiTheme="minorHAnsi"/>
          <w:szCs w:val="24"/>
        </w:rPr>
      </w:pPr>
      <w:r w:rsidRPr="00054A36">
        <w:rPr>
          <w:rFonts w:asciiTheme="minorHAnsi" w:hAnsiTheme="minorHAnsi"/>
          <w:szCs w:val="24"/>
        </w:rPr>
        <w:t>Chemotherapy Protocol &amp; number of courses to date</w:t>
      </w:r>
    </w:p>
    <w:p w14:paraId="2B1EF9FE" w14:textId="77777777" w:rsidR="00616A76" w:rsidRPr="00054A36" w:rsidRDefault="00616A76">
      <w:pPr>
        <w:tabs>
          <w:tab w:val="left" w:pos="6379"/>
        </w:tabs>
        <w:rPr>
          <w:rFonts w:asciiTheme="minorHAnsi" w:hAnsiTheme="minorHAnsi"/>
          <w:szCs w:val="24"/>
        </w:rPr>
      </w:pPr>
      <w:r w:rsidRPr="00054A36">
        <w:rPr>
          <w:rFonts w:asciiTheme="minorHAnsi" w:hAnsiTheme="minorHAnsi"/>
          <w:szCs w:val="24"/>
        </w:rPr>
        <w:t>Clinical response to date</w:t>
      </w:r>
    </w:p>
    <w:p w14:paraId="5E694C14" w14:textId="77777777" w:rsidR="00616A76" w:rsidRPr="00054A36" w:rsidRDefault="00616A76">
      <w:pPr>
        <w:tabs>
          <w:tab w:val="left" w:pos="6379"/>
        </w:tabs>
        <w:rPr>
          <w:rFonts w:asciiTheme="minorHAnsi" w:hAnsiTheme="minorHAnsi"/>
          <w:szCs w:val="24"/>
        </w:rPr>
      </w:pPr>
      <w:r w:rsidRPr="00054A36">
        <w:rPr>
          <w:rFonts w:asciiTheme="minorHAnsi" w:hAnsiTheme="minorHAnsi"/>
          <w:szCs w:val="24"/>
        </w:rPr>
        <w:t>Date &amp; results of radiological investigations</w:t>
      </w:r>
    </w:p>
    <w:p w14:paraId="08988E0F" w14:textId="77777777" w:rsidR="00616A76" w:rsidRPr="00054A36" w:rsidRDefault="00616A76">
      <w:pPr>
        <w:tabs>
          <w:tab w:val="left" w:pos="6379"/>
        </w:tabs>
        <w:rPr>
          <w:rFonts w:asciiTheme="minorHAnsi" w:hAnsiTheme="minorHAnsi"/>
          <w:szCs w:val="24"/>
        </w:rPr>
      </w:pPr>
      <w:r w:rsidRPr="00054A36">
        <w:rPr>
          <w:rFonts w:asciiTheme="minorHAnsi" w:hAnsiTheme="minorHAnsi"/>
          <w:szCs w:val="24"/>
        </w:rPr>
        <w:t>Dates &amp; results of relevant tumour markers</w:t>
      </w:r>
      <w:r w:rsidR="005C6253" w:rsidRPr="00054A36">
        <w:rPr>
          <w:rFonts w:asciiTheme="minorHAnsi" w:hAnsiTheme="minorHAnsi"/>
          <w:szCs w:val="24"/>
        </w:rPr>
        <w:t xml:space="preserve"> </w:t>
      </w:r>
      <w:r w:rsidRPr="00054A36">
        <w:rPr>
          <w:rFonts w:asciiTheme="minorHAnsi" w:hAnsiTheme="minorHAnsi"/>
          <w:szCs w:val="24"/>
        </w:rPr>
        <w:t xml:space="preserve">(eg.uCATs, </w:t>
      </w:r>
      <w:r w:rsidR="00C36CA4" w:rsidRPr="00054A36">
        <w:rPr>
          <w:rFonts w:asciiTheme="minorHAnsi" w:hAnsiTheme="minorHAnsi" w:cs="Arial"/>
          <w:szCs w:val="24"/>
        </w:rPr>
        <w:t>α</w:t>
      </w:r>
      <w:r w:rsidR="00C36CA4" w:rsidRPr="00054A36">
        <w:rPr>
          <w:rFonts w:asciiTheme="minorHAnsi" w:hAnsiTheme="minorHAnsi"/>
          <w:szCs w:val="24"/>
        </w:rPr>
        <w:t>FP)</w:t>
      </w:r>
    </w:p>
    <w:p w14:paraId="5F8E936A" w14:textId="77777777" w:rsidR="00C36CA4" w:rsidRPr="00054A36" w:rsidRDefault="00C36CA4">
      <w:pPr>
        <w:tabs>
          <w:tab w:val="left" w:pos="6379"/>
        </w:tabs>
        <w:rPr>
          <w:rFonts w:asciiTheme="minorHAnsi" w:hAnsiTheme="minorHAnsi"/>
          <w:szCs w:val="24"/>
        </w:rPr>
      </w:pPr>
      <w:r w:rsidRPr="00054A36">
        <w:rPr>
          <w:rFonts w:asciiTheme="minorHAnsi" w:hAnsiTheme="minorHAnsi"/>
          <w:szCs w:val="24"/>
        </w:rPr>
        <w:t>Proposed date for elective surgery</w:t>
      </w:r>
    </w:p>
    <w:p w14:paraId="7BBA2BA9" w14:textId="77777777" w:rsidR="00C36CA4" w:rsidRPr="00054A36" w:rsidRDefault="00C36CA4">
      <w:pPr>
        <w:tabs>
          <w:tab w:val="left" w:pos="6379"/>
        </w:tabs>
        <w:rPr>
          <w:rFonts w:asciiTheme="minorHAnsi" w:hAnsiTheme="minorHAnsi"/>
          <w:szCs w:val="24"/>
        </w:rPr>
      </w:pPr>
      <w:r w:rsidRPr="00054A36">
        <w:rPr>
          <w:rFonts w:asciiTheme="minorHAnsi" w:hAnsiTheme="minorHAnsi"/>
          <w:szCs w:val="24"/>
        </w:rPr>
        <w:t>Surgical procedure</w:t>
      </w:r>
    </w:p>
    <w:p w14:paraId="3029F0A6" w14:textId="77777777" w:rsidR="00C36CA4" w:rsidRPr="00054A36" w:rsidRDefault="00C36CA4">
      <w:pPr>
        <w:tabs>
          <w:tab w:val="left" w:pos="6379"/>
        </w:tabs>
        <w:rPr>
          <w:rFonts w:asciiTheme="minorHAnsi" w:hAnsiTheme="minorHAnsi"/>
          <w:szCs w:val="24"/>
        </w:rPr>
      </w:pPr>
      <w:r w:rsidRPr="00054A36">
        <w:rPr>
          <w:rFonts w:asciiTheme="minorHAnsi" w:hAnsiTheme="minorHAnsi"/>
          <w:szCs w:val="24"/>
        </w:rPr>
        <w:t>Histopathology</w:t>
      </w:r>
    </w:p>
    <w:p w14:paraId="2B95F474" w14:textId="21F4D6A4" w:rsidR="00926DFD" w:rsidRPr="00054A36" w:rsidRDefault="00E258EE">
      <w:pPr>
        <w:tabs>
          <w:tab w:val="left" w:pos="6379"/>
        </w:tabs>
        <w:rPr>
          <w:rFonts w:asciiTheme="minorHAnsi" w:hAnsiTheme="minorHAnsi"/>
          <w:szCs w:val="24"/>
        </w:rPr>
      </w:pPr>
      <w:r w:rsidRPr="00054A36">
        <w:rPr>
          <w:rFonts w:asciiTheme="minorHAnsi" w:hAnsiTheme="minorHAnsi"/>
          <w:szCs w:val="24"/>
        </w:rPr>
        <w:t>Proposed date for</w:t>
      </w:r>
      <w:r w:rsidR="00C36CA4" w:rsidRPr="00054A36">
        <w:rPr>
          <w:rFonts w:asciiTheme="minorHAnsi" w:hAnsiTheme="minorHAnsi"/>
          <w:szCs w:val="24"/>
        </w:rPr>
        <w:t xml:space="preserve"> elective radiotherapy.</w:t>
      </w:r>
    </w:p>
    <w:p w14:paraId="32CFC814" w14:textId="77777777" w:rsidR="00B12AFC" w:rsidRPr="00054A36" w:rsidRDefault="00B12AFC">
      <w:pPr>
        <w:rPr>
          <w:rFonts w:asciiTheme="minorHAnsi" w:hAnsiTheme="minorHAnsi"/>
          <w:szCs w:val="24"/>
        </w:rPr>
      </w:pPr>
    </w:p>
    <w:p w14:paraId="683B7B1C" w14:textId="77777777" w:rsidR="00B12AFC" w:rsidRPr="00054A36" w:rsidRDefault="0082715F" w:rsidP="00294857">
      <w:pPr>
        <w:pStyle w:val="Heading2"/>
        <w:rPr>
          <w:rFonts w:asciiTheme="minorHAnsi" w:hAnsiTheme="minorHAnsi"/>
        </w:rPr>
      </w:pPr>
      <w:bookmarkStart w:id="11" w:name="_Toc486846063"/>
      <w:r w:rsidRPr="00054A36">
        <w:rPr>
          <w:rFonts w:asciiTheme="minorHAnsi" w:hAnsiTheme="minorHAnsi"/>
        </w:rPr>
        <w:t>Clinical Audit</w:t>
      </w:r>
      <w:r w:rsidR="00B12AFC" w:rsidRPr="00054A36">
        <w:rPr>
          <w:rFonts w:asciiTheme="minorHAnsi" w:hAnsiTheme="minorHAnsi"/>
        </w:rPr>
        <w:t>:</w:t>
      </w:r>
      <w:bookmarkEnd w:id="11"/>
    </w:p>
    <w:p w14:paraId="4CEEC4D3" w14:textId="2E424F60" w:rsidR="00B12AFC" w:rsidRPr="00054A36" w:rsidRDefault="00B12AFC">
      <w:pPr>
        <w:rPr>
          <w:rFonts w:asciiTheme="minorHAnsi" w:hAnsiTheme="minorHAnsi"/>
          <w:szCs w:val="24"/>
        </w:rPr>
      </w:pPr>
      <w:r w:rsidRPr="00054A36">
        <w:rPr>
          <w:rFonts w:asciiTheme="minorHAnsi" w:hAnsiTheme="minorHAnsi"/>
          <w:szCs w:val="24"/>
        </w:rPr>
        <w:t>This is almost entirely depen</w:t>
      </w:r>
      <w:r w:rsidR="0082715F" w:rsidRPr="00054A36">
        <w:rPr>
          <w:rFonts w:asciiTheme="minorHAnsi" w:hAnsiTheme="minorHAnsi"/>
          <w:szCs w:val="24"/>
        </w:rPr>
        <w:t xml:space="preserve">dent on the </w:t>
      </w:r>
      <w:r w:rsidR="00CB6B31" w:rsidRPr="00054A36">
        <w:rPr>
          <w:rFonts w:asciiTheme="minorHAnsi" w:hAnsiTheme="minorHAnsi"/>
          <w:szCs w:val="24"/>
        </w:rPr>
        <w:t xml:space="preserve">interest and </w:t>
      </w:r>
      <w:r w:rsidR="0082715F" w:rsidRPr="00054A36">
        <w:rPr>
          <w:rFonts w:asciiTheme="minorHAnsi" w:hAnsiTheme="minorHAnsi"/>
          <w:szCs w:val="24"/>
        </w:rPr>
        <w:t>willingness of doctors</w:t>
      </w:r>
      <w:r w:rsidRPr="00054A36">
        <w:rPr>
          <w:rFonts w:asciiTheme="minorHAnsi" w:hAnsiTheme="minorHAnsi"/>
          <w:szCs w:val="24"/>
        </w:rPr>
        <w:t xml:space="preserve"> to become involved.  Every effort will be made to facilitate such studies. It is expected that adequate time can be prov</w:t>
      </w:r>
      <w:r w:rsidR="0082715F" w:rsidRPr="00054A36">
        <w:rPr>
          <w:rFonts w:asciiTheme="minorHAnsi" w:hAnsiTheme="minorHAnsi"/>
          <w:szCs w:val="24"/>
        </w:rPr>
        <w:t>ided to enable clinical audit</w:t>
      </w:r>
      <w:r w:rsidRPr="00054A36">
        <w:rPr>
          <w:rFonts w:asciiTheme="minorHAnsi" w:hAnsiTheme="minorHAnsi"/>
          <w:szCs w:val="24"/>
        </w:rPr>
        <w:t xml:space="preserve"> projects to be performed and papers written.</w:t>
      </w:r>
    </w:p>
    <w:p w14:paraId="7F01C2D1" w14:textId="77777777" w:rsidR="00B12AFC" w:rsidRPr="00054A36" w:rsidRDefault="00B12AFC">
      <w:pPr>
        <w:rPr>
          <w:rFonts w:asciiTheme="minorHAnsi" w:hAnsiTheme="minorHAnsi"/>
          <w:b/>
          <w:szCs w:val="24"/>
          <w:u w:val="single"/>
        </w:rPr>
      </w:pPr>
    </w:p>
    <w:p w14:paraId="019BC8E9" w14:textId="77777777" w:rsidR="00B12AFC" w:rsidRPr="00054A36" w:rsidRDefault="00B12AFC" w:rsidP="00294857">
      <w:pPr>
        <w:pStyle w:val="Heading2"/>
        <w:rPr>
          <w:rFonts w:asciiTheme="minorHAnsi" w:hAnsiTheme="minorHAnsi"/>
        </w:rPr>
      </w:pPr>
      <w:bookmarkStart w:id="12" w:name="_Toc486846064"/>
      <w:r w:rsidRPr="00054A36">
        <w:rPr>
          <w:rFonts w:asciiTheme="minorHAnsi" w:hAnsiTheme="minorHAnsi"/>
        </w:rPr>
        <w:t>Time Off:</w:t>
      </w:r>
      <w:bookmarkEnd w:id="12"/>
    </w:p>
    <w:p w14:paraId="50774538" w14:textId="77777777" w:rsidR="00B12AFC" w:rsidRPr="00054A36" w:rsidRDefault="00B12AFC">
      <w:pPr>
        <w:rPr>
          <w:rFonts w:asciiTheme="minorHAnsi" w:hAnsiTheme="minorHAnsi"/>
          <w:szCs w:val="24"/>
        </w:rPr>
      </w:pPr>
      <w:r w:rsidRPr="00054A36">
        <w:rPr>
          <w:rFonts w:asciiTheme="minorHAnsi" w:hAnsiTheme="minorHAnsi"/>
          <w:szCs w:val="24"/>
        </w:rPr>
        <w:t>One half day off per week should be able to be arranged amo</w:t>
      </w:r>
      <w:r w:rsidR="0082715F" w:rsidRPr="00054A36">
        <w:rPr>
          <w:rFonts w:asciiTheme="minorHAnsi" w:hAnsiTheme="minorHAnsi"/>
          <w:szCs w:val="24"/>
        </w:rPr>
        <w:t>ng doctors</w:t>
      </w:r>
      <w:r w:rsidRPr="00054A36">
        <w:rPr>
          <w:rFonts w:asciiTheme="minorHAnsi" w:hAnsiTheme="minorHAnsi"/>
          <w:szCs w:val="24"/>
        </w:rPr>
        <w:t>, usually after a night on-call.</w:t>
      </w:r>
      <w:r w:rsidR="0082715F" w:rsidRPr="00054A36">
        <w:rPr>
          <w:rFonts w:asciiTheme="minorHAnsi" w:hAnsiTheme="minorHAnsi"/>
          <w:szCs w:val="24"/>
        </w:rPr>
        <w:t xml:space="preserve">  Ideally not more than one doctor</w:t>
      </w:r>
      <w:r w:rsidRPr="00054A36">
        <w:rPr>
          <w:rFonts w:asciiTheme="minorHAnsi" w:hAnsiTheme="minorHAnsi"/>
          <w:szCs w:val="24"/>
        </w:rPr>
        <w:t xml:space="preserve"> should be on annual leave at any one time.  Two weeks study leave</w:t>
      </w:r>
      <w:r w:rsidR="0082715F" w:rsidRPr="00054A36">
        <w:rPr>
          <w:rFonts w:asciiTheme="minorHAnsi" w:hAnsiTheme="minorHAnsi"/>
          <w:szCs w:val="24"/>
        </w:rPr>
        <w:t xml:space="preserve"> in each 6 months</w:t>
      </w:r>
      <w:r w:rsidRPr="00054A36">
        <w:rPr>
          <w:rFonts w:asciiTheme="minorHAnsi" w:hAnsiTheme="minorHAnsi"/>
          <w:szCs w:val="24"/>
        </w:rPr>
        <w:t xml:space="preserve"> is usually provided f</w:t>
      </w:r>
      <w:r w:rsidR="0082715F" w:rsidRPr="00054A36">
        <w:rPr>
          <w:rFonts w:asciiTheme="minorHAnsi" w:hAnsiTheme="minorHAnsi"/>
          <w:szCs w:val="24"/>
        </w:rPr>
        <w:t>or those studying for masters</w:t>
      </w:r>
      <w:r w:rsidR="00926DFD" w:rsidRPr="00054A36">
        <w:rPr>
          <w:rFonts w:asciiTheme="minorHAnsi" w:hAnsiTheme="minorHAnsi"/>
          <w:szCs w:val="24"/>
        </w:rPr>
        <w:t xml:space="preserve"> exams</w:t>
      </w:r>
      <w:r w:rsidR="0082715F" w:rsidRPr="00054A36">
        <w:rPr>
          <w:rFonts w:asciiTheme="minorHAnsi" w:hAnsiTheme="minorHAnsi"/>
          <w:szCs w:val="24"/>
        </w:rPr>
        <w:t xml:space="preserve">. Again all doctors should not take this time all at the same time. </w:t>
      </w:r>
      <w:r w:rsidRPr="00054A36">
        <w:rPr>
          <w:rFonts w:asciiTheme="minorHAnsi" w:hAnsiTheme="minorHAnsi"/>
          <w:szCs w:val="24"/>
        </w:rPr>
        <w:t>Holidays and study leave should be negotiated as early as possible</w:t>
      </w:r>
      <w:r w:rsidRPr="00054A36">
        <w:rPr>
          <w:rFonts w:asciiTheme="minorHAnsi" w:hAnsiTheme="minorHAnsi"/>
          <w:b/>
          <w:szCs w:val="24"/>
        </w:rPr>
        <w:t>.</w:t>
      </w:r>
      <w:r w:rsidR="008716C5" w:rsidRPr="00054A36">
        <w:rPr>
          <w:rFonts w:asciiTheme="minorHAnsi" w:hAnsiTheme="minorHAnsi"/>
          <w:b/>
          <w:szCs w:val="24"/>
        </w:rPr>
        <w:t xml:space="preserve"> </w:t>
      </w:r>
      <w:r w:rsidR="00640205" w:rsidRPr="00054A36">
        <w:rPr>
          <w:rFonts w:asciiTheme="minorHAnsi" w:hAnsiTheme="minorHAnsi"/>
          <w:b/>
          <w:szCs w:val="24"/>
        </w:rPr>
        <w:t xml:space="preserve">All leave </w:t>
      </w:r>
      <w:r w:rsidR="005E065E" w:rsidRPr="00054A36">
        <w:rPr>
          <w:rFonts w:asciiTheme="minorHAnsi" w:hAnsiTheme="minorHAnsi"/>
          <w:b/>
          <w:szCs w:val="24"/>
        </w:rPr>
        <w:t>should be approved by the head of the firm.</w:t>
      </w:r>
    </w:p>
    <w:p w14:paraId="0AA7667D" w14:textId="77777777" w:rsidR="00B12AFC" w:rsidRPr="00054A36" w:rsidRDefault="00B12AFC" w:rsidP="00EE3289">
      <w:pPr>
        <w:pStyle w:val="Heading1"/>
        <w:rPr>
          <w:rFonts w:asciiTheme="minorHAnsi" w:hAnsiTheme="minorHAnsi"/>
        </w:rPr>
      </w:pPr>
      <w:r w:rsidRPr="00054A36">
        <w:rPr>
          <w:rFonts w:asciiTheme="minorHAnsi" w:hAnsiTheme="minorHAnsi"/>
        </w:rPr>
        <w:br w:type="page"/>
      </w:r>
      <w:bookmarkStart w:id="13" w:name="_Toc486846065"/>
      <w:r w:rsidR="009152E6" w:rsidRPr="00054A36">
        <w:rPr>
          <w:rFonts w:asciiTheme="minorHAnsi" w:hAnsiTheme="minorHAnsi"/>
        </w:rPr>
        <w:lastRenderedPageBreak/>
        <w:t>W</w:t>
      </w:r>
      <w:r w:rsidRPr="00054A36">
        <w:rPr>
          <w:rFonts w:asciiTheme="minorHAnsi" w:hAnsiTheme="minorHAnsi"/>
        </w:rPr>
        <w:t xml:space="preserve">ORK UP FOR NEWLY DIAGNOSED </w:t>
      </w:r>
      <w:r w:rsidR="00221B45" w:rsidRPr="00054A36">
        <w:rPr>
          <w:rFonts w:asciiTheme="minorHAnsi" w:hAnsiTheme="minorHAnsi"/>
        </w:rPr>
        <w:t>PAEDIATRIC HAEMATOLOGY/ONCOLOGY</w:t>
      </w:r>
      <w:r w:rsidR="003D7EB0" w:rsidRPr="00054A36">
        <w:rPr>
          <w:rFonts w:asciiTheme="minorHAnsi" w:hAnsiTheme="minorHAnsi"/>
        </w:rPr>
        <w:t xml:space="preserve"> </w:t>
      </w:r>
      <w:r w:rsidRPr="00054A36">
        <w:rPr>
          <w:rFonts w:asciiTheme="minorHAnsi" w:hAnsiTheme="minorHAnsi"/>
        </w:rPr>
        <w:t>PATIENTS</w:t>
      </w:r>
      <w:bookmarkEnd w:id="13"/>
    </w:p>
    <w:p w14:paraId="531392FD" w14:textId="77777777" w:rsidR="00B12AFC" w:rsidRPr="00054A36" w:rsidRDefault="00B12AFC">
      <w:pPr>
        <w:rPr>
          <w:rFonts w:asciiTheme="minorHAnsi" w:hAnsiTheme="minorHAnsi"/>
          <w:szCs w:val="24"/>
        </w:rPr>
      </w:pPr>
    </w:p>
    <w:p w14:paraId="30FADBFD" w14:textId="77777777" w:rsidR="00B12AFC" w:rsidRPr="00054A36" w:rsidRDefault="00B12AFC" w:rsidP="00294857">
      <w:pPr>
        <w:pStyle w:val="Heading2"/>
        <w:rPr>
          <w:rFonts w:asciiTheme="minorHAnsi" w:hAnsiTheme="minorHAnsi"/>
        </w:rPr>
      </w:pPr>
      <w:bookmarkStart w:id="14" w:name="_Toc486846066"/>
      <w:r w:rsidRPr="00054A36">
        <w:rPr>
          <w:rFonts w:asciiTheme="minorHAnsi" w:hAnsiTheme="minorHAnsi"/>
        </w:rPr>
        <w:t>All Patients</w:t>
      </w:r>
      <w:r w:rsidR="00414E16" w:rsidRPr="00054A36">
        <w:rPr>
          <w:rFonts w:asciiTheme="minorHAnsi" w:hAnsiTheme="minorHAnsi"/>
        </w:rPr>
        <w:t>:</w:t>
      </w:r>
      <w:bookmarkEnd w:id="14"/>
    </w:p>
    <w:p w14:paraId="22D637DA" w14:textId="77777777" w:rsidR="00926DFD" w:rsidRPr="00054A36" w:rsidRDefault="00926DFD" w:rsidP="00926DFD">
      <w:pPr>
        <w:rPr>
          <w:rFonts w:asciiTheme="minorHAnsi" w:hAnsiTheme="minorHAnsi"/>
          <w:b/>
          <w:szCs w:val="24"/>
          <w:u w:val="single"/>
        </w:rPr>
      </w:pPr>
    </w:p>
    <w:p w14:paraId="0F296FDA" w14:textId="77777777" w:rsidR="00926DFD" w:rsidRPr="00054A36" w:rsidRDefault="00926DFD" w:rsidP="00926DFD">
      <w:pPr>
        <w:rPr>
          <w:rFonts w:asciiTheme="minorHAnsi" w:hAnsiTheme="minorHAnsi"/>
          <w:b/>
          <w:szCs w:val="24"/>
        </w:rPr>
      </w:pPr>
      <w:r w:rsidRPr="00054A36">
        <w:rPr>
          <w:rFonts w:asciiTheme="minorHAnsi" w:hAnsiTheme="minorHAnsi"/>
          <w:b/>
          <w:szCs w:val="24"/>
          <w:u w:val="single"/>
        </w:rPr>
        <w:t>Vital information to be recorded on all patients</w:t>
      </w:r>
      <w:r w:rsidRPr="00054A36">
        <w:rPr>
          <w:rFonts w:asciiTheme="minorHAnsi" w:hAnsiTheme="minorHAnsi"/>
          <w:b/>
          <w:szCs w:val="24"/>
        </w:rPr>
        <w:t>:</w:t>
      </w:r>
    </w:p>
    <w:p w14:paraId="43B4C6E0" w14:textId="77777777" w:rsidR="00926DFD" w:rsidRPr="00054A36" w:rsidRDefault="00926DFD" w:rsidP="00926DFD">
      <w:pPr>
        <w:rPr>
          <w:rFonts w:asciiTheme="minorHAnsi" w:hAnsiTheme="minorHAnsi"/>
          <w:szCs w:val="24"/>
        </w:rPr>
      </w:pPr>
    </w:p>
    <w:p w14:paraId="093E6090" w14:textId="77777777" w:rsidR="00926DFD" w:rsidRPr="00054A36" w:rsidRDefault="00926DFD" w:rsidP="00926DFD">
      <w:pPr>
        <w:numPr>
          <w:ilvl w:val="0"/>
          <w:numId w:val="1"/>
        </w:numPr>
        <w:ind w:left="0" w:firstLine="0"/>
        <w:rPr>
          <w:rFonts w:asciiTheme="minorHAnsi" w:hAnsiTheme="minorHAnsi"/>
          <w:szCs w:val="24"/>
        </w:rPr>
      </w:pPr>
      <w:r w:rsidRPr="00054A36">
        <w:rPr>
          <w:rFonts w:asciiTheme="minorHAnsi" w:hAnsiTheme="minorHAnsi"/>
          <w:szCs w:val="24"/>
        </w:rPr>
        <w:t>Patient’s and parent’s and siblings</w:t>
      </w:r>
      <w:r w:rsidR="005C6253" w:rsidRPr="00054A36">
        <w:rPr>
          <w:rFonts w:asciiTheme="minorHAnsi" w:hAnsiTheme="minorHAnsi"/>
          <w:szCs w:val="24"/>
        </w:rPr>
        <w:t>’</w:t>
      </w:r>
      <w:r w:rsidRPr="00054A36">
        <w:rPr>
          <w:rFonts w:asciiTheme="minorHAnsi" w:hAnsiTheme="minorHAnsi"/>
          <w:szCs w:val="24"/>
        </w:rPr>
        <w:t xml:space="preserve"> history to be recorded at admission.</w:t>
      </w:r>
    </w:p>
    <w:p w14:paraId="390B17FB" w14:textId="77777777" w:rsidR="00926DFD" w:rsidRPr="00054A36" w:rsidRDefault="00926DFD" w:rsidP="00926DFD">
      <w:pPr>
        <w:numPr>
          <w:ilvl w:val="12"/>
          <w:numId w:val="0"/>
        </w:numPr>
        <w:rPr>
          <w:rFonts w:asciiTheme="minorHAnsi" w:hAnsiTheme="minorHAnsi"/>
          <w:szCs w:val="24"/>
        </w:rPr>
      </w:pPr>
    </w:p>
    <w:p w14:paraId="79A3BD57" w14:textId="06DAE57F" w:rsidR="00926DFD" w:rsidRPr="00054A36" w:rsidRDefault="00926DFD" w:rsidP="00EC575B">
      <w:pPr>
        <w:numPr>
          <w:ilvl w:val="0"/>
          <w:numId w:val="2"/>
        </w:numPr>
        <w:ind w:left="0" w:firstLine="0"/>
        <w:rPr>
          <w:rFonts w:asciiTheme="minorHAnsi" w:hAnsiTheme="minorHAnsi"/>
          <w:szCs w:val="24"/>
        </w:rPr>
      </w:pPr>
      <w:r w:rsidRPr="00054A36">
        <w:rPr>
          <w:rFonts w:asciiTheme="minorHAnsi" w:hAnsiTheme="minorHAnsi"/>
          <w:szCs w:val="24"/>
        </w:rPr>
        <w:t>Weigh</w:t>
      </w:r>
      <w:r w:rsidR="00CB6B31" w:rsidRPr="00054A36">
        <w:rPr>
          <w:rFonts w:asciiTheme="minorHAnsi" w:hAnsiTheme="minorHAnsi"/>
          <w:szCs w:val="24"/>
        </w:rPr>
        <w:t>t,</w:t>
      </w:r>
      <w:r w:rsidR="00B3417D" w:rsidRPr="00054A36">
        <w:rPr>
          <w:rFonts w:asciiTheme="minorHAnsi" w:hAnsiTheme="minorHAnsi"/>
          <w:szCs w:val="24"/>
        </w:rPr>
        <w:t xml:space="preserve"> height</w:t>
      </w:r>
      <w:r w:rsidR="00CB6B31" w:rsidRPr="00054A36">
        <w:rPr>
          <w:rFonts w:asciiTheme="minorHAnsi" w:hAnsiTheme="minorHAnsi"/>
          <w:szCs w:val="24"/>
        </w:rPr>
        <w:t xml:space="preserve"> and MUAC</w:t>
      </w:r>
      <w:r w:rsidR="00B3417D" w:rsidRPr="00054A36">
        <w:rPr>
          <w:rFonts w:asciiTheme="minorHAnsi" w:hAnsiTheme="minorHAnsi"/>
          <w:szCs w:val="24"/>
        </w:rPr>
        <w:t xml:space="preserve"> to be recorded in d</w:t>
      </w:r>
      <w:r w:rsidRPr="00054A36">
        <w:rPr>
          <w:rFonts w:asciiTheme="minorHAnsi" w:hAnsiTheme="minorHAnsi"/>
          <w:szCs w:val="24"/>
        </w:rPr>
        <w:t>octors</w:t>
      </w:r>
      <w:r w:rsidR="00B3417D" w:rsidRPr="00054A36">
        <w:rPr>
          <w:rFonts w:asciiTheme="minorHAnsi" w:hAnsiTheme="minorHAnsi"/>
          <w:szCs w:val="24"/>
        </w:rPr>
        <w:t>’ n</w:t>
      </w:r>
      <w:r w:rsidRPr="00054A36">
        <w:rPr>
          <w:rFonts w:asciiTheme="minorHAnsi" w:hAnsiTheme="minorHAnsi"/>
          <w:szCs w:val="24"/>
        </w:rPr>
        <w:t>otes at each visit.</w:t>
      </w:r>
    </w:p>
    <w:p w14:paraId="19A3A58C" w14:textId="77777777" w:rsidR="00926DFD" w:rsidRPr="00054A36" w:rsidRDefault="00926DFD" w:rsidP="00926DFD">
      <w:pPr>
        <w:numPr>
          <w:ilvl w:val="12"/>
          <w:numId w:val="0"/>
        </w:numPr>
        <w:rPr>
          <w:rFonts w:asciiTheme="minorHAnsi" w:hAnsiTheme="minorHAnsi"/>
          <w:szCs w:val="24"/>
        </w:rPr>
      </w:pPr>
    </w:p>
    <w:p w14:paraId="3612B7EA" w14:textId="77777777" w:rsidR="00926DFD" w:rsidRPr="00054A36" w:rsidRDefault="00926DFD" w:rsidP="00EC575B">
      <w:pPr>
        <w:numPr>
          <w:ilvl w:val="0"/>
          <w:numId w:val="3"/>
        </w:numPr>
        <w:rPr>
          <w:rFonts w:asciiTheme="minorHAnsi" w:hAnsiTheme="minorHAnsi"/>
          <w:szCs w:val="24"/>
        </w:rPr>
      </w:pPr>
      <w:r w:rsidRPr="00054A36">
        <w:rPr>
          <w:rFonts w:asciiTheme="minorHAnsi" w:hAnsiTheme="minorHAnsi"/>
          <w:szCs w:val="24"/>
        </w:rPr>
        <w:t>Size of tumour/lymph nodes; please record whether nodes are palpable, mass is</w:t>
      </w:r>
    </w:p>
    <w:p w14:paraId="07264D80" w14:textId="77777777" w:rsidR="00926DFD" w:rsidRPr="00054A36" w:rsidRDefault="00926DFD" w:rsidP="00926DFD">
      <w:pPr>
        <w:rPr>
          <w:rFonts w:asciiTheme="minorHAnsi" w:hAnsiTheme="minorHAnsi"/>
          <w:szCs w:val="24"/>
        </w:rPr>
      </w:pPr>
      <w:r w:rsidRPr="00054A36">
        <w:rPr>
          <w:rFonts w:asciiTheme="minorHAnsi" w:hAnsiTheme="minorHAnsi"/>
          <w:szCs w:val="24"/>
        </w:rPr>
        <w:t>detectable and if so, please measure dimensions if possible.</w:t>
      </w:r>
    </w:p>
    <w:p w14:paraId="6377D188" w14:textId="77777777" w:rsidR="00926DFD" w:rsidRPr="00054A36" w:rsidRDefault="00926DFD" w:rsidP="00926DFD">
      <w:pPr>
        <w:ind w:left="283"/>
        <w:rPr>
          <w:rFonts w:asciiTheme="minorHAnsi" w:hAnsiTheme="minorHAnsi"/>
          <w:szCs w:val="24"/>
        </w:rPr>
      </w:pPr>
    </w:p>
    <w:p w14:paraId="06AE4ACB" w14:textId="77777777" w:rsidR="00926DFD" w:rsidRPr="00054A36" w:rsidRDefault="00926DFD" w:rsidP="00EC575B">
      <w:pPr>
        <w:numPr>
          <w:ilvl w:val="0"/>
          <w:numId w:val="3"/>
        </w:numPr>
        <w:ind w:left="0" w:firstLine="0"/>
        <w:rPr>
          <w:rFonts w:asciiTheme="minorHAnsi" w:hAnsiTheme="minorHAnsi"/>
          <w:szCs w:val="24"/>
        </w:rPr>
      </w:pPr>
      <w:r w:rsidRPr="00054A36">
        <w:rPr>
          <w:rFonts w:asciiTheme="minorHAnsi" w:hAnsiTheme="minorHAnsi"/>
          <w:szCs w:val="24"/>
        </w:rPr>
        <w:t>After each course of chemotherapy all toxicity must be r</w:t>
      </w:r>
      <w:r w:rsidR="005C6253" w:rsidRPr="00054A36">
        <w:rPr>
          <w:rFonts w:asciiTheme="minorHAnsi" w:hAnsiTheme="minorHAnsi"/>
          <w:szCs w:val="24"/>
        </w:rPr>
        <w:t xml:space="preserve">ecorded i.e. myelosuppression, </w:t>
      </w:r>
      <w:r w:rsidRPr="00054A36">
        <w:rPr>
          <w:rFonts w:asciiTheme="minorHAnsi" w:hAnsiTheme="minorHAnsi"/>
          <w:szCs w:val="24"/>
        </w:rPr>
        <w:t>nausea, vomiting, alopecia, etc.  This toxicity must be graded (</w:t>
      </w:r>
      <w:r w:rsidRPr="00054A36">
        <w:rPr>
          <w:rFonts w:asciiTheme="minorHAnsi" w:hAnsiTheme="minorHAnsi"/>
          <w:i/>
          <w:szCs w:val="24"/>
        </w:rPr>
        <w:t>Refer to CTC. scale - see appendix 1</w:t>
      </w:r>
      <w:r w:rsidRPr="00054A36">
        <w:rPr>
          <w:rFonts w:asciiTheme="minorHAnsi" w:hAnsiTheme="minorHAnsi"/>
          <w:szCs w:val="24"/>
        </w:rPr>
        <w:t>).</w:t>
      </w:r>
    </w:p>
    <w:p w14:paraId="6777EEF0" w14:textId="77777777" w:rsidR="007C1D50" w:rsidRPr="00054A36" w:rsidRDefault="007C1D50" w:rsidP="007C1D50">
      <w:pPr>
        <w:rPr>
          <w:rFonts w:asciiTheme="minorHAnsi" w:hAnsiTheme="minorHAnsi"/>
          <w:b/>
          <w:szCs w:val="24"/>
          <w:u w:val="single"/>
        </w:rPr>
      </w:pPr>
    </w:p>
    <w:p w14:paraId="7F1658EE" w14:textId="77777777" w:rsidR="007C1D50" w:rsidRPr="00054A36" w:rsidRDefault="007C1D50" w:rsidP="007C1D50">
      <w:pPr>
        <w:rPr>
          <w:rFonts w:asciiTheme="minorHAnsi" w:hAnsiTheme="minorHAnsi"/>
          <w:caps/>
          <w:szCs w:val="24"/>
        </w:rPr>
      </w:pPr>
      <w:r w:rsidRPr="00054A36">
        <w:rPr>
          <w:rFonts w:asciiTheme="minorHAnsi" w:hAnsiTheme="minorHAnsi"/>
          <w:b/>
          <w:caps/>
          <w:szCs w:val="24"/>
          <w:u w:val="single"/>
        </w:rPr>
        <w:t xml:space="preserve">Work up investigations at first presentation to the Children’s </w:t>
      </w:r>
      <w:r w:rsidR="00221B45" w:rsidRPr="00054A36">
        <w:rPr>
          <w:rFonts w:asciiTheme="minorHAnsi" w:hAnsiTheme="minorHAnsi"/>
          <w:b/>
          <w:caps/>
          <w:szCs w:val="24"/>
          <w:u w:val="single"/>
        </w:rPr>
        <w:t>PAEDIATRIC HAEMATOLOGY/ONCOLOGY</w:t>
      </w:r>
      <w:r w:rsidRPr="00054A36">
        <w:rPr>
          <w:rFonts w:asciiTheme="minorHAnsi" w:hAnsiTheme="minorHAnsi"/>
          <w:b/>
          <w:caps/>
          <w:szCs w:val="24"/>
          <w:u w:val="single"/>
        </w:rPr>
        <w:t xml:space="preserve"> Departmen</w:t>
      </w:r>
      <w:r w:rsidRPr="00054A36">
        <w:rPr>
          <w:rFonts w:asciiTheme="minorHAnsi" w:hAnsiTheme="minorHAnsi"/>
          <w:caps/>
          <w:szCs w:val="24"/>
        </w:rPr>
        <w:t>t</w:t>
      </w:r>
    </w:p>
    <w:p w14:paraId="175EAA4F" w14:textId="77777777" w:rsidR="008B6A98" w:rsidRPr="00054A36" w:rsidRDefault="008B6A98" w:rsidP="00326086">
      <w:pPr>
        <w:rPr>
          <w:rFonts w:asciiTheme="minorHAnsi" w:hAnsiTheme="minorHAnsi"/>
        </w:rPr>
      </w:pPr>
    </w:p>
    <w:p w14:paraId="25B85851" w14:textId="77777777" w:rsidR="008B6A98" w:rsidRPr="00054A36" w:rsidRDefault="008B6A98" w:rsidP="00D50FB8">
      <w:pPr>
        <w:pStyle w:val="ListParagraph"/>
        <w:spacing w:after="200" w:line="276" w:lineRule="auto"/>
        <w:ind w:left="0"/>
        <w:rPr>
          <w:rFonts w:asciiTheme="minorHAnsi" w:hAnsiTheme="minorHAnsi"/>
          <w:b/>
          <w:u w:val="single"/>
        </w:rPr>
      </w:pPr>
      <w:r w:rsidRPr="00054A36">
        <w:rPr>
          <w:rFonts w:asciiTheme="minorHAnsi" w:hAnsiTheme="minorHAnsi"/>
          <w:b/>
          <w:u w:val="single"/>
        </w:rPr>
        <w:t>All children who attend for the first time need…</w:t>
      </w:r>
    </w:p>
    <w:p w14:paraId="2C20D712" w14:textId="77777777" w:rsidR="008B6A98" w:rsidRPr="00054A36" w:rsidRDefault="008B6A98" w:rsidP="007E3D28">
      <w:pPr>
        <w:pStyle w:val="ListParagraph"/>
        <w:numPr>
          <w:ilvl w:val="0"/>
          <w:numId w:val="72"/>
        </w:numPr>
        <w:spacing w:after="200" w:line="276" w:lineRule="auto"/>
        <w:rPr>
          <w:rFonts w:asciiTheme="minorHAnsi" w:hAnsiTheme="minorHAnsi"/>
        </w:rPr>
      </w:pPr>
      <w:r w:rsidRPr="00054A36">
        <w:rPr>
          <w:rFonts w:asciiTheme="minorHAnsi" w:hAnsiTheme="minorHAnsi"/>
        </w:rPr>
        <w:t>Full blood picture</w:t>
      </w:r>
    </w:p>
    <w:p w14:paraId="02E7977F" w14:textId="77777777" w:rsidR="00784C5A" w:rsidRPr="00054A36" w:rsidRDefault="00784C5A" w:rsidP="007E3D28">
      <w:pPr>
        <w:pStyle w:val="ListParagraph"/>
        <w:numPr>
          <w:ilvl w:val="0"/>
          <w:numId w:val="72"/>
        </w:numPr>
        <w:spacing w:after="200" w:line="276" w:lineRule="auto"/>
        <w:rPr>
          <w:rFonts w:asciiTheme="minorHAnsi" w:hAnsiTheme="minorHAnsi"/>
        </w:rPr>
      </w:pPr>
      <w:r w:rsidRPr="00054A36">
        <w:rPr>
          <w:rFonts w:asciiTheme="minorHAnsi" w:hAnsiTheme="minorHAnsi"/>
        </w:rPr>
        <w:t>Blood grouping +/- cross</w:t>
      </w:r>
      <w:r w:rsidR="00B3417D" w:rsidRPr="00054A36">
        <w:rPr>
          <w:rFonts w:asciiTheme="minorHAnsi" w:hAnsiTheme="minorHAnsi"/>
        </w:rPr>
        <w:t>-</w:t>
      </w:r>
      <w:r w:rsidRPr="00054A36">
        <w:rPr>
          <w:rFonts w:asciiTheme="minorHAnsi" w:hAnsiTheme="minorHAnsi"/>
        </w:rPr>
        <w:t>matching</w:t>
      </w:r>
    </w:p>
    <w:p w14:paraId="09ABA155" w14:textId="77777777" w:rsidR="00784C5A" w:rsidRPr="00054A36" w:rsidRDefault="00625715" w:rsidP="007E3D28">
      <w:pPr>
        <w:pStyle w:val="ListParagraph"/>
        <w:numPr>
          <w:ilvl w:val="0"/>
          <w:numId w:val="72"/>
        </w:numPr>
        <w:spacing w:after="200" w:line="276" w:lineRule="auto"/>
        <w:rPr>
          <w:rFonts w:asciiTheme="minorHAnsi" w:hAnsiTheme="minorHAnsi"/>
        </w:rPr>
      </w:pPr>
      <w:r w:rsidRPr="00054A36">
        <w:rPr>
          <w:rFonts w:asciiTheme="minorHAnsi" w:hAnsiTheme="minorHAnsi"/>
        </w:rPr>
        <w:t>Coagulation profile</w:t>
      </w:r>
    </w:p>
    <w:p w14:paraId="1858E438" w14:textId="77777777" w:rsidR="008B6A98" w:rsidRPr="00054A36" w:rsidRDefault="008B6A98" w:rsidP="007E3D28">
      <w:pPr>
        <w:pStyle w:val="ListParagraph"/>
        <w:numPr>
          <w:ilvl w:val="0"/>
          <w:numId w:val="72"/>
        </w:numPr>
        <w:spacing w:after="200" w:line="276" w:lineRule="auto"/>
        <w:rPr>
          <w:rFonts w:asciiTheme="minorHAnsi" w:hAnsiTheme="minorHAnsi"/>
        </w:rPr>
      </w:pPr>
      <w:r w:rsidRPr="00054A36">
        <w:rPr>
          <w:rFonts w:asciiTheme="minorHAnsi" w:hAnsiTheme="minorHAnsi"/>
        </w:rPr>
        <w:t>LFT, U&amp;E, Calcium, phosphate, Creatinine, LDH, Uric Acid</w:t>
      </w:r>
    </w:p>
    <w:p w14:paraId="2537F481" w14:textId="77777777" w:rsidR="008B6A98" w:rsidRPr="00054A36" w:rsidRDefault="00625715" w:rsidP="007E3D28">
      <w:pPr>
        <w:pStyle w:val="ListParagraph"/>
        <w:numPr>
          <w:ilvl w:val="0"/>
          <w:numId w:val="72"/>
        </w:numPr>
        <w:spacing w:after="200" w:line="276" w:lineRule="auto"/>
        <w:rPr>
          <w:rFonts w:asciiTheme="minorHAnsi" w:hAnsiTheme="minorHAnsi"/>
        </w:rPr>
      </w:pPr>
      <w:r w:rsidRPr="00054A36">
        <w:rPr>
          <w:rFonts w:asciiTheme="minorHAnsi" w:hAnsiTheme="minorHAnsi"/>
        </w:rPr>
        <w:t xml:space="preserve">Viral titres: </w:t>
      </w:r>
      <w:r w:rsidR="008B6A98" w:rsidRPr="00054A36">
        <w:rPr>
          <w:rFonts w:asciiTheme="minorHAnsi" w:hAnsiTheme="minorHAnsi"/>
        </w:rPr>
        <w:t>HIV and Hepatitis A, B and C screening</w:t>
      </w:r>
    </w:p>
    <w:p w14:paraId="6EABBDFB" w14:textId="77777777" w:rsidR="008B6A98" w:rsidRPr="00054A36" w:rsidRDefault="008B6A98" w:rsidP="00B3417D">
      <w:pPr>
        <w:pStyle w:val="ListParagraph"/>
        <w:ind w:left="0"/>
        <w:rPr>
          <w:rFonts w:asciiTheme="minorHAnsi" w:hAnsiTheme="minorHAnsi"/>
        </w:rPr>
      </w:pPr>
    </w:p>
    <w:p w14:paraId="4DA448D2" w14:textId="77777777" w:rsidR="00625715" w:rsidRPr="00054A36" w:rsidRDefault="00D50FB8" w:rsidP="00294857">
      <w:pPr>
        <w:pStyle w:val="Heading2"/>
        <w:rPr>
          <w:rFonts w:asciiTheme="minorHAnsi" w:hAnsiTheme="minorHAnsi"/>
        </w:rPr>
      </w:pPr>
      <w:bookmarkStart w:id="15" w:name="_Toc486846067"/>
      <w:r w:rsidRPr="00054A36">
        <w:rPr>
          <w:rFonts w:asciiTheme="minorHAnsi" w:hAnsiTheme="minorHAnsi"/>
        </w:rPr>
        <w:t>Individual a</w:t>
      </w:r>
      <w:r w:rsidR="00625715" w:rsidRPr="00054A36">
        <w:rPr>
          <w:rFonts w:asciiTheme="minorHAnsi" w:hAnsiTheme="minorHAnsi"/>
        </w:rPr>
        <w:t>dditional Investigations for specific diagnoses:</w:t>
      </w:r>
      <w:bookmarkEnd w:id="15"/>
    </w:p>
    <w:p w14:paraId="328A8179" w14:textId="77777777" w:rsidR="00625715" w:rsidRPr="00054A36" w:rsidRDefault="00625715" w:rsidP="00625715">
      <w:pPr>
        <w:pStyle w:val="ListParagraph"/>
        <w:spacing w:after="200" w:line="276" w:lineRule="auto"/>
        <w:ind w:left="1440"/>
        <w:rPr>
          <w:rFonts w:asciiTheme="minorHAnsi" w:hAnsiTheme="minorHAnsi"/>
          <w:b/>
          <w:u w:val="single"/>
        </w:rPr>
      </w:pPr>
    </w:p>
    <w:p w14:paraId="0695C8FD" w14:textId="77777777" w:rsidR="008B6A98" w:rsidRPr="00054A36" w:rsidRDefault="008B6A98" w:rsidP="00F0369B">
      <w:pPr>
        <w:pStyle w:val="Heading3"/>
        <w:rPr>
          <w:rFonts w:asciiTheme="minorHAnsi" w:hAnsiTheme="minorHAnsi"/>
        </w:rPr>
      </w:pPr>
      <w:bookmarkStart w:id="16" w:name="_Toc486846068"/>
      <w:r w:rsidRPr="00054A36">
        <w:rPr>
          <w:rFonts w:asciiTheme="minorHAnsi" w:hAnsiTheme="minorHAnsi"/>
        </w:rPr>
        <w:t>Leukaemia Children</w:t>
      </w:r>
      <w:bookmarkEnd w:id="16"/>
    </w:p>
    <w:p w14:paraId="3B4C5712" w14:textId="77777777" w:rsidR="008B6A98" w:rsidRPr="00054A36" w:rsidRDefault="008B6A98" w:rsidP="007E3D28">
      <w:pPr>
        <w:pStyle w:val="ListParagraph"/>
        <w:numPr>
          <w:ilvl w:val="0"/>
          <w:numId w:val="73"/>
        </w:numPr>
        <w:spacing w:after="200" w:line="276" w:lineRule="auto"/>
        <w:rPr>
          <w:rFonts w:asciiTheme="minorHAnsi" w:hAnsiTheme="minorHAnsi"/>
        </w:rPr>
      </w:pPr>
      <w:r w:rsidRPr="00054A36">
        <w:rPr>
          <w:rFonts w:asciiTheme="minorHAnsi" w:hAnsiTheme="minorHAnsi"/>
        </w:rPr>
        <w:t>Urgent Chest Xray – please do the SAME DAY as admission to ward.</w:t>
      </w:r>
    </w:p>
    <w:p w14:paraId="7AB51A1D" w14:textId="77777777" w:rsidR="008B6A98" w:rsidRPr="00054A36" w:rsidRDefault="008B6A98" w:rsidP="007E3D28">
      <w:pPr>
        <w:pStyle w:val="ListParagraph"/>
        <w:numPr>
          <w:ilvl w:val="0"/>
          <w:numId w:val="73"/>
        </w:numPr>
        <w:spacing w:after="200" w:line="276" w:lineRule="auto"/>
        <w:rPr>
          <w:rFonts w:asciiTheme="minorHAnsi" w:hAnsiTheme="minorHAnsi"/>
        </w:rPr>
      </w:pPr>
      <w:r w:rsidRPr="00054A36">
        <w:rPr>
          <w:rFonts w:asciiTheme="minorHAnsi" w:hAnsiTheme="minorHAnsi"/>
        </w:rPr>
        <w:t>Peripheral blood</w:t>
      </w:r>
    </w:p>
    <w:p w14:paraId="10B7BCCE" w14:textId="77777777" w:rsidR="008B6A98" w:rsidRPr="00054A36" w:rsidRDefault="008B6A98" w:rsidP="007E3D28">
      <w:pPr>
        <w:pStyle w:val="ListParagraph"/>
        <w:numPr>
          <w:ilvl w:val="0"/>
          <w:numId w:val="73"/>
        </w:numPr>
        <w:spacing w:after="200" w:line="276" w:lineRule="auto"/>
        <w:rPr>
          <w:rFonts w:asciiTheme="minorHAnsi" w:hAnsiTheme="minorHAnsi"/>
        </w:rPr>
      </w:pPr>
      <w:r w:rsidRPr="00054A36">
        <w:rPr>
          <w:rFonts w:asciiTheme="minorHAnsi" w:hAnsiTheme="minorHAnsi"/>
        </w:rPr>
        <w:t xml:space="preserve">Smear – look for blasts. </w:t>
      </w:r>
    </w:p>
    <w:p w14:paraId="2A9EE47D" w14:textId="34CA1ADF" w:rsidR="00CB6B31" w:rsidRPr="00054A36" w:rsidRDefault="00CB6B31" w:rsidP="00CB6B31">
      <w:pPr>
        <w:pStyle w:val="ListParagraph"/>
        <w:numPr>
          <w:ilvl w:val="1"/>
          <w:numId w:val="73"/>
        </w:numPr>
        <w:spacing w:after="200" w:line="276" w:lineRule="auto"/>
        <w:rPr>
          <w:rFonts w:asciiTheme="minorHAnsi" w:hAnsiTheme="minorHAnsi"/>
        </w:rPr>
      </w:pPr>
      <w:r w:rsidRPr="00054A36">
        <w:rPr>
          <w:rFonts w:asciiTheme="minorHAnsi" w:hAnsiTheme="minorHAnsi"/>
          <w:i/>
        </w:rPr>
        <w:t>Morphology and Cytochemistry</w:t>
      </w:r>
      <w:r w:rsidRPr="00054A36">
        <w:rPr>
          <w:rFonts w:asciiTheme="minorHAnsi" w:hAnsiTheme="minorHAnsi"/>
          <w:i/>
          <w:u w:val="single"/>
        </w:rPr>
        <w:t xml:space="preserve"> - </w:t>
      </w:r>
      <w:r w:rsidR="00FE5675" w:rsidRPr="00054A36">
        <w:rPr>
          <w:rFonts w:asciiTheme="minorHAnsi" w:hAnsiTheme="minorHAnsi"/>
        </w:rPr>
        <w:t>6 PS</w:t>
      </w:r>
      <w:r w:rsidRPr="00054A36">
        <w:rPr>
          <w:rFonts w:asciiTheme="minorHAnsi" w:hAnsiTheme="minorHAnsi"/>
        </w:rPr>
        <w:t xml:space="preserve"> slides (N.B. spread very thinly)</w:t>
      </w:r>
    </w:p>
    <w:p w14:paraId="43FE9A3D" w14:textId="77777777" w:rsidR="00FE5675" w:rsidRPr="00054A36" w:rsidRDefault="00FE5675" w:rsidP="00FE5675">
      <w:pPr>
        <w:pStyle w:val="ListParagraph"/>
        <w:numPr>
          <w:ilvl w:val="1"/>
          <w:numId w:val="73"/>
        </w:numPr>
        <w:spacing w:after="200" w:line="276" w:lineRule="auto"/>
        <w:rPr>
          <w:rFonts w:asciiTheme="minorHAnsi" w:hAnsiTheme="minorHAnsi"/>
        </w:rPr>
      </w:pPr>
      <w:r w:rsidRPr="00054A36">
        <w:rPr>
          <w:rFonts w:asciiTheme="minorHAnsi" w:hAnsiTheme="minorHAnsi"/>
        </w:rPr>
        <w:t xml:space="preserve">If blasts present then peripheral blood should be sent for flow cytometry analysis. </w:t>
      </w:r>
      <w:r w:rsidRPr="00054A36">
        <w:rPr>
          <w:rFonts w:asciiTheme="minorHAnsi" w:hAnsiTheme="minorHAnsi"/>
          <w:b/>
        </w:rPr>
        <w:t>If this is diagnostic there is no need for a bone marrow examination.</w:t>
      </w:r>
    </w:p>
    <w:p w14:paraId="3F9A2217" w14:textId="630CA124" w:rsidR="00CB6B31" w:rsidRPr="00054A36" w:rsidRDefault="00FE5675" w:rsidP="007E3D28">
      <w:pPr>
        <w:pStyle w:val="ListParagraph"/>
        <w:numPr>
          <w:ilvl w:val="1"/>
          <w:numId w:val="73"/>
        </w:numPr>
        <w:spacing w:after="200" w:line="276" w:lineRule="auto"/>
        <w:rPr>
          <w:rFonts w:asciiTheme="minorHAnsi" w:hAnsiTheme="minorHAnsi"/>
        </w:rPr>
      </w:pPr>
      <w:r w:rsidRPr="00054A36">
        <w:rPr>
          <w:rFonts w:asciiTheme="minorHAnsi" w:hAnsiTheme="minorHAnsi"/>
        </w:rPr>
        <w:t>At the same time special ‘sticky’ PS slides should be prepared for cytogenetic analysis.</w:t>
      </w:r>
    </w:p>
    <w:p w14:paraId="7BAD3479" w14:textId="22C3D3F5" w:rsidR="00243198" w:rsidRPr="00054A36" w:rsidRDefault="008B6A98" w:rsidP="007E3D28">
      <w:pPr>
        <w:pStyle w:val="ListParagraph"/>
        <w:numPr>
          <w:ilvl w:val="0"/>
          <w:numId w:val="73"/>
        </w:numPr>
        <w:spacing w:after="200" w:line="276" w:lineRule="auto"/>
        <w:rPr>
          <w:rFonts w:asciiTheme="minorHAnsi" w:hAnsiTheme="minorHAnsi"/>
        </w:rPr>
      </w:pPr>
      <w:r w:rsidRPr="00054A36">
        <w:rPr>
          <w:rFonts w:asciiTheme="minorHAnsi" w:hAnsiTheme="minorHAnsi"/>
        </w:rPr>
        <w:t xml:space="preserve">Bone marrow aspirate and biopsy </w:t>
      </w:r>
      <w:r w:rsidRPr="00054A36">
        <w:rPr>
          <w:rFonts w:asciiTheme="minorHAnsi" w:hAnsiTheme="minorHAnsi"/>
          <w:b/>
        </w:rPr>
        <w:t>(</w:t>
      </w:r>
      <w:r w:rsidR="00FE5675" w:rsidRPr="00054A36">
        <w:rPr>
          <w:rFonts w:asciiTheme="minorHAnsi" w:hAnsiTheme="minorHAnsi"/>
          <w:b/>
        </w:rPr>
        <w:t>The following is only necessary</w:t>
      </w:r>
      <w:r w:rsidRPr="00054A36">
        <w:rPr>
          <w:rFonts w:asciiTheme="minorHAnsi" w:hAnsiTheme="minorHAnsi"/>
          <w:b/>
        </w:rPr>
        <w:t xml:space="preserve"> if the peripheral blood was non-diagnostic)</w:t>
      </w:r>
      <w:r w:rsidR="00FE5675" w:rsidRPr="00054A36">
        <w:rPr>
          <w:rFonts w:asciiTheme="minorHAnsi" w:hAnsiTheme="minorHAnsi"/>
          <w:b/>
        </w:rPr>
        <w:t>:</w:t>
      </w:r>
    </w:p>
    <w:p w14:paraId="3EC2FD78" w14:textId="6C8FFF01" w:rsidR="008B6A98" w:rsidRPr="00054A36" w:rsidRDefault="008B6A98" w:rsidP="007E3D28">
      <w:pPr>
        <w:pStyle w:val="ListParagraph"/>
        <w:numPr>
          <w:ilvl w:val="1"/>
          <w:numId w:val="73"/>
        </w:numPr>
        <w:spacing w:after="200" w:line="276" w:lineRule="auto"/>
        <w:rPr>
          <w:rFonts w:asciiTheme="minorHAnsi" w:hAnsiTheme="minorHAnsi"/>
        </w:rPr>
      </w:pPr>
      <w:r w:rsidRPr="00054A36">
        <w:rPr>
          <w:rFonts w:asciiTheme="minorHAnsi" w:hAnsiTheme="minorHAnsi"/>
          <w:i/>
        </w:rPr>
        <w:t>Morphology and Cytochemistry</w:t>
      </w:r>
      <w:r w:rsidRPr="00054A36">
        <w:rPr>
          <w:rFonts w:asciiTheme="minorHAnsi" w:hAnsiTheme="minorHAnsi"/>
          <w:i/>
          <w:u w:val="single"/>
        </w:rPr>
        <w:t xml:space="preserve"> - </w:t>
      </w:r>
      <w:r w:rsidRPr="00054A36">
        <w:rPr>
          <w:rFonts w:asciiTheme="minorHAnsi" w:hAnsiTheme="minorHAnsi"/>
        </w:rPr>
        <w:t>6 BM slides (N.B. spread very thinly)</w:t>
      </w:r>
    </w:p>
    <w:p w14:paraId="5982B3A4" w14:textId="777CDE6B" w:rsidR="008B6A98" w:rsidRPr="00054A36" w:rsidRDefault="008B6A98" w:rsidP="007E3D28">
      <w:pPr>
        <w:pStyle w:val="ListParagraph"/>
        <w:numPr>
          <w:ilvl w:val="1"/>
          <w:numId w:val="73"/>
        </w:numPr>
        <w:spacing w:after="200" w:line="276" w:lineRule="auto"/>
        <w:rPr>
          <w:rFonts w:asciiTheme="minorHAnsi" w:hAnsiTheme="minorHAnsi"/>
        </w:rPr>
      </w:pPr>
      <w:r w:rsidRPr="00054A36">
        <w:rPr>
          <w:rFonts w:asciiTheme="minorHAnsi" w:hAnsiTheme="minorHAnsi"/>
          <w:i/>
        </w:rPr>
        <w:t>Immunophenotyping/flow cytometry</w:t>
      </w:r>
      <w:r w:rsidRPr="00054A36">
        <w:rPr>
          <w:rFonts w:asciiTheme="minorHAnsi" w:hAnsiTheme="minorHAnsi"/>
          <w:i/>
          <w:u w:val="single"/>
        </w:rPr>
        <w:t xml:space="preserve"> -</w:t>
      </w:r>
      <w:r w:rsidR="00243198" w:rsidRPr="00054A36">
        <w:rPr>
          <w:rFonts w:asciiTheme="minorHAnsi" w:hAnsiTheme="minorHAnsi"/>
        </w:rPr>
        <w:t xml:space="preserve"> 1-2 ml</w:t>
      </w:r>
      <w:r w:rsidRPr="00054A36">
        <w:rPr>
          <w:rFonts w:asciiTheme="minorHAnsi" w:hAnsiTheme="minorHAnsi"/>
        </w:rPr>
        <w:t xml:space="preserve"> in </w:t>
      </w:r>
      <w:r w:rsidR="00243198" w:rsidRPr="00054A36">
        <w:rPr>
          <w:rFonts w:asciiTheme="minorHAnsi" w:hAnsiTheme="minorHAnsi"/>
        </w:rPr>
        <w:t>EDTA (</w:t>
      </w:r>
      <w:r w:rsidRPr="00054A36">
        <w:rPr>
          <w:rFonts w:asciiTheme="minorHAnsi" w:hAnsiTheme="minorHAnsi"/>
        </w:rPr>
        <w:t>FBP</w:t>
      </w:r>
      <w:r w:rsidR="00243198" w:rsidRPr="00054A36">
        <w:rPr>
          <w:rFonts w:asciiTheme="minorHAnsi" w:hAnsiTheme="minorHAnsi"/>
        </w:rPr>
        <w:t>)</w:t>
      </w:r>
      <w:r w:rsidRPr="00054A36">
        <w:rPr>
          <w:rFonts w:asciiTheme="minorHAnsi" w:hAnsiTheme="minorHAnsi"/>
        </w:rPr>
        <w:t xml:space="preserve"> bottles. This test takes 3-4 hours of laboratory time. The sample must be processed immediately or else transferred from the FBP bottle to the transport bottle and stored in the fridge. Please </w:t>
      </w:r>
      <w:r w:rsidR="00243198" w:rsidRPr="00054A36">
        <w:rPr>
          <w:rFonts w:asciiTheme="minorHAnsi" w:hAnsiTheme="minorHAnsi"/>
        </w:rPr>
        <w:t>inform</w:t>
      </w:r>
      <w:r w:rsidRPr="00054A36">
        <w:rPr>
          <w:rFonts w:asciiTheme="minorHAnsi" w:hAnsiTheme="minorHAnsi"/>
        </w:rPr>
        <w:t xml:space="preserve"> the haematology laboratory </w:t>
      </w:r>
      <w:r w:rsidRPr="00054A36">
        <w:rPr>
          <w:rFonts w:asciiTheme="minorHAnsi" w:hAnsiTheme="minorHAnsi"/>
          <w:b/>
        </w:rPr>
        <w:t>before taking</w:t>
      </w:r>
      <w:r w:rsidRPr="00054A36">
        <w:rPr>
          <w:rFonts w:asciiTheme="minorHAnsi" w:hAnsiTheme="minorHAnsi"/>
        </w:rPr>
        <w:t xml:space="preserve"> this sample to </w:t>
      </w:r>
      <w:r w:rsidR="00CD2796" w:rsidRPr="00054A36">
        <w:rPr>
          <w:rFonts w:asciiTheme="minorHAnsi" w:hAnsiTheme="minorHAnsi"/>
        </w:rPr>
        <w:t>alert them so that the sample can be processed</w:t>
      </w:r>
      <w:r w:rsidRPr="00054A36">
        <w:rPr>
          <w:rFonts w:asciiTheme="minorHAnsi" w:hAnsiTheme="minorHAnsi"/>
        </w:rPr>
        <w:t xml:space="preserve"> in a timely and organised </w:t>
      </w:r>
      <w:r w:rsidRPr="00054A36">
        <w:rPr>
          <w:rFonts w:asciiTheme="minorHAnsi" w:hAnsiTheme="minorHAnsi"/>
        </w:rPr>
        <w:lastRenderedPageBreak/>
        <w:t xml:space="preserve">fashion. Please ensure that </w:t>
      </w:r>
      <w:r w:rsidRPr="00054A36">
        <w:rPr>
          <w:rFonts w:asciiTheme="minorHAnsi" w:hAnsiTheme="minorHAnsi"/>
          <w:b/>
        </w:rPr>
        <w:t>this sample is delivered by a doctor to the laboratory</w:t>
      </w:r>
      <w:r w:rsidRPr="00054A36">
        <w:rPr>
          <w:rFonts w:asciiTheme="minorHAnsi" w:hAnsiTheme="minorHAnsi"/>
        </w:rPr>
        <w:t xml:space="preserve"> </w:t>
      </w:r>
      <w:r w:rsidRPr="00054A36">
        <w:rPr>
          <w:rFonts w:asciiTheme="minorHAnsi" w:hAnsiTheme="minorHAnsi"/>
          <w:b/>
        </w:rPr>
        <w:t>scientist</w:t>
      </w:r>
      <w:r w:rsidRPr="00054A36">
        <w:rPr>
          <w:rFonts w:asciiTheme="minorHAnsi" w:hAnsiTheme="minorHAnsi"/>
        </w:rPr>
        <w:t xml:space="preserve"> performing the procedure as </w:t>
      </w:r>
      <w:r w:rsidR="00CD2796" w:rsidRPr="00054A36">
        <w:rPr>
          <w:rFonts w:asciiTheme="minorHAnsi" w:hAnsiTheme="minorHAnsi"/>
        </w:rPr>
        <w:t>if lost it may be impossible to replace if lost</w:t>
      </w:r>
      <w:r w:rsidRPr="00054A36">
        <w:rPr>
          <w:rFonts w:asciiTheme="minorHAnsi" w:hAnsiTheme="minorHAnsi"/>
        </w:rPr>
        <w:t>. Once treatment has begun this sample cannot be reliably retaken and it may not be possible to confirm the diagnosis.</w:t>
      </w:r>
    </w:p>
    <w:p w14:paraId="0C6DA915" w14:textId="1389E3AE" w:rsidR="00FE5675" w:rsidRPr="00054A36" w:rsidRDefault="00FE5675" w:rsidP="00FE5675">
      <w:pPr>
        <w:pStyle w:val="ListParagraph"/>
        <w:numPr>
          <w:ilvl w:val="1"/>
          <w:numId w:val="73"/>
        </w:numPr>
        <w:spacing w:after="200" w:line="276" w:lineRule="auto"/>
        <w:rPr>
          <w:rFonts w:asciiTheme="minorHAnsi" w:hAnsiTheme="minorHAnsi"/>
        </w:rPr>
      </w:pPr>
      <w:r w:rsidRPr="00054A36">
        <w:rPr>
          <w:rFonts w:asciiTheme="minorHAnsi" w:hAnsiTheme="minorHAnsi"/>
        </w:rPr>
        <w:t>At the same time special ‘sticky’ BMA slides should be prepared for cytogenetic analysis.</w:t>
      </w:r>
    </w:p>
    <w:p w14:paraId="06328C9F" w14:textId="77777777" w:rsidR="008B6A98" w:rsidRPr="00054A36" w:rsidRDefault="008B6A98" w:rsidP="007E3D28">
      <w:pPr>
        <w:pStyle w:val="ListParagraph"/>
        <w:numPr>
          <w:ilvl w:val="0"/>
          <w:numId w:val="73"/>
        </w:numPr>
        <w:spacing w:after="200" w:line="276" w:lineRule="auto"/>
        <w:rPr>
          <w:rFonts w:asciiTheme="minorHAnsi" w:hAnsiTheme="minorHAnsi"/>
        </w:rPr>
      </w:pPr>
      <w:r w:rsidRPr="00054A36">
        <w:rPr>
          <w:rFonts w:asciiTheme="minorHAnsi" w:hAnsiTheme="minorHAnsi"/>
        </w:rPr>
        <w:t>LP cytospin if platelets are more than 25</w:t>
      </w:r>
      <w:r w:rsidR="0043157C" w:rsidRPr="00054A36">
        <w:rPr>
          <w:rFonts w:asciiTheme="minorHAnsi" w:hAnsiTheme="minorHAnsi"/>
        </w:rPr>
        <w:t>X10</w:t>
      </w:r>
      <w:r w:rsidR="0043157C" w:rsidRPr="00054A36">
        <w:rPr>
          <w:rFonts w:asciiTheme="minorHAnsi" w:hAnsiTheme="minorHAnsi"/>
          <w:vertAlign w:val="superscript"/>
        </w:rPr>
        <w:t>9</w:t>
      </w:r>
      <w:r w:rsidR="0043157C" w:rsidRPr="00054A36">
        <w:rPr>
          <w:rFonts w:asciiTheme="minorHAnsi" w:hAnsiTheme="minorHAnsi"/>
        </w:rPr>
        <w:t>/L</w:t>
      </w:r>
      <w:r w:rsidRPr="00054A36">
        <w:rPr>
          <w:rFonts w:asciiTheme="minorHAnsi" w:hAnsiTheme="minorHAnsi"/>
        </w:rPr>
        <w:t xml:space="preserve">. If less than </w:t>
      </w:r>
      <w:r w:rsidR="0043157C" w:rsidRPr="00054A36">
        <w:rPr>
          <w:rFonts w:asciiTheme="minorHAnsi" w:hAnsiTheme="minorHAnsi"/>
        </w:rPr>
        <w:t>25X10</w:t>
      </w:r>
      <w:r w:rsidR="0043157C" w:rsidRPr="00054A36">
        <w:rPr>
          <w:rFonts w:asciiTheme="minorHAnsi" w:hAnsiTheme="minorHAnsi"/>
          <w:vertAlign w:val="superscript"/>
        </w:rPr>
        <w:t>9</w:t>
      </w:r>
      <w:r w:rsidR="0043157C" w:rsidRPr="00054A36">
        <w:rPr>
          <w:rFonts w:asciiTheme="minorHAnsi" w:hAnsiTheme="minorHAnsi"/>
        </w:rPr>
        <w:t xml:space="preserve">/L </w:t>
      </w:r>
      <w:r w:rsidRPr="00054A36">
        <w:rPr>
          <w:rFonts w:asciiTheme="minorHAnsi" w:hAnsiTheme="minorHAnsi"/>
        </w:rPr>
        <w:t xml:space="preserve">hold LP and order platelets. Do LP immediately platelets have been given. If platelets unavailable then hold LP for a maximum of one week and then do LP/IT regardless of platelet count.  </w:t>
      </w:r>
    </w:p>
    <w:p w14:paraId="5C4974C5" w14:textId="77777777" w:rsidR="00D50FB8" w:rsidRPr="00054A36" w:rsidRDefault="008B6A98" w:rsidP="007E3D28">
      <w:pPr>
        <w:pStyle w:val="ListParagraph"/>
        <w:numPr>
          <w:ilvl w:val="0"/>
          <w:numId w:val="73"/>
        </w:numPr>
        <w:spacing w:after="200" w:line="276" w:lineRule="auto"/>
        <w:rPr>
          <w:rFonts w:asciiTheme="minorHAnsi" w:hAnsiTheme="minorHAnsi"/>
        </w:rPr>
      </w:pPr>
      <w:r w:rsidRPr="00054A36">
        <w:rPr>
          <w:rFonts w:asciiTheme="minorHAnsi" w:hAnsiTheme="minorHAnsi"/>
        </w:rPr>
        <w:t>ECHO</w:t>
      </w:r>
    </w:p>
    <w:p w14:paraId="09118E93" w14:textId="77777777" w:rsidR="008B6A98" w:rsidRPr="00054A36" w:rsidRDefault="00D50FB8" w:rsidP="00F0369B">
      <w:pPr>
        <w:pStyle w:val="Heading3"/>
        <w:rPr>
          <w:rFonts w:asciiTheme="minorHAnsi" w:hAnsiTheme="minorHAnsi"/>
        </w:rPr>
      </w:pPr>
      <w:bookmarkStart w:id="17" w:name="_Toc486846069"/>
      <w:r w:rsidRPr="00054A36">
        <w:rPr>
          <w:rFonts w:asciiTheme="minorHAnsi" w:hAnsiTheme="minorHAnsi"/>
        </w:rPr>
        <w:t>Retinoblastoma</w:t>
      </w:r>
      <w:bookmarkEnd w:id="17"/>
    </w:p>
    <w:p w14:paraId="01974B30" w14:textId="77777777" w:rsidR="008B6A98" w:rsidRPr="00054A36" w:rsidRDefault="008B6A98" w:rsidP="007E3D28">
      <w:pPr>
        <w:pStyle w:val="ListParagraph"/>
        <w:numPr>
          <w:ilvl w:val="0"/>
          <w:numId w:val="74"/>
        </w:numPr>
        <w:spacing w:after="200" w:line="276" w:lineRule="auto"/>
        <w:rPr>
          <w:rFonts w:asciiTheme="minorHAnsi" w:hAnsiTheme="minorHAnsi"/>
        </w:rPr>
      </w:pPr>
      <w:r w:rsidRPr="00054A36">
        <w:rPr>
          <w:rFonts w:asciiTheme="minorHAnsi" w:hAnsiTheme="minorHAnsi"/>
        </w:rPr>
        <w:t>Please fill out form for enucleated/exenterated specimen to go to our lab. Please clearly ask the following questions on the form:</w:t>
      </w:r>
    </w:p>
    <w:p w14:paraId="242C233E" w14:textId="77777777" w:rsidR="008B6A98" w:rsidRPr="00054A36" w:rsidRDefault="0043157C"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 xml:space="preserve">   </w:t>
      </w:r>
      <w:r w:rsidR="008B6A98" w:rsidRPr="00054A36">
        <w:rPr>
          <w:rFonts w:asciiTheme="minorHAnsi" w:hAnsiTheme="minorHAnsi"/>
        </w:rPr>
        <w:t>Is the optic nerve involved?</w:t>
      </w:r>
    </w:p>
    <w:p w14:paraId="4C50BAD8" w14:textId="77777777" w:rsidR="008B6A98" w:rsidRPr="00054A36" w:rsidRDefault="008B6A98"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Is the cut end of the optic nerve involved?</w:t>
      </w:r>
    </w:p>
    <w:p w14:paraId="501CD416" w14:textId="77777777" w:rsidR="008B6A98" w:rsidRPr="00054A36" w:rsidRDefault="0043157C"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 xml:space="preserve">    </w:t>
      </w:r>
      <w:r w:rsidR="008B6A98" w:rsidRPr="00054A36">
        <w:rPr>
          <w:rFonts w:asciiTheme="minorHAnsi" w:hAnsiTheme="minorHAnsi"/>
        </w:rPr>
        <w:t>Is the anterior chamber involved?</w:t>
      </w:r>
    </w:p>
    <w:p w14:paraId="7D012974" w14:textId="77777777" w:rsidR="008B6A98" w:rsidRPr="00054A36" w:rsidRDefault="008B6A98"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Is there deep choroidal involvement?</w:t>
      </w:r>
    </w:p>
    <w:p w14:paraId="30A042B3" w14:textId="77777777" w:rsidR="008B6A98" w:rsidRPr="00054A36" w:rsidRDefault="008B6A98" w:rsidP="007E3D28">
      <w:pPr>
        <w:pStyle w:val="ListParagraph"/>
        <w:numPr>
          <w:ilvl w:val="0"/>
          <w:numId w:val="74"/>
        </w:numPr>
        <w:spacing w:after="200" w:line="276" w:lineRule="auto"/>
        <w:rPr>
          <w:rFonts w:asciiTheme="minorHAnsi" w:hAnsiTheme="minorHAnsi"/>
        </w:rPr>
      </w:pPr>
      <w:r w:rsidRPr="00054A36">
        <w:rPr>
          <w:rFonts w:asciiTheme="minorHAnsi" w:hAnsiTheme="minorHAnsi"/>
        </w:rPr>
        <w:t>If clearly intraocular – no other investigations. Proceed to chemotherapy or wait for histopathology result.</w:t>
      </w:r>
    </w:p>
    <w:p w14:paraId="0F2B94BD" w14:textId="05AEEDE5" w:rsidR="008B6A98" w:rsidRPr="00054A36" w:rsidRDefault="008B6A98" w:rsidP="007E3D28">
      <w:pPr>
        <w:pStyle w:val="ListParagraph"/>
        <w:numPr>
          <w:ilvl w:val="0"/>
          <w:numId w:val="74"/>
        </w:numPr>
        <w:spacing w:after="200" w:line="276" w:lineRule="auto"/>
        <w:rPr>
          <w:rFonts w:asciiTheme="minorHAnsi" w:hAnsiTheme="minorHAnsi"/>
        </w:rPr>
      </w:pPr>
      <w:r w:rsidRPr="00054A36">
        <w:rPr>
          <w:rFonts w:asciiTheme="minorHAnsi" w:hAnsiTheme="minorHAnsi"/>
        </w:rPr>
        <w:t>If possibly</w:t>
      </w:r>
      <w:r w:rsidR="00FE5675" w:rsidRPr="00054A36">
        <w:rPr>
          <w:rFonts w:asciiTheme="minorHAnsi" w:hAnsiTheme="minorHAnsi"/>
        </w:rPr>
        <w:t xml:space="preserve"> or definitely</w:t>
      </w:r>
      <w:r w:rsidRPr="00054A36">
        <w:rPr>
          <w:rFonts w:asciiTheme="minorHAnsi" w:hAnsiTheme="minorHAnsi"/>
        </w:rPr>
        <w:t xml:space="preserve"> extra-occular</w:t>
      </w:r>
      <w:r w:rsidR="00FE5675" w:rsidRPr="00054A36">
        <w:rPr>
          <w:rFonts w:asciiTheme="minorHAnsi" w:hAnsiTheme="minorHAnsi"/>
        </w:rPr>
        <w:t xml:space="preserve"> (but not obviously metastatic)</w:t>
      </w:r>
      <w:r w:rsidRPr="00054A36">
        <w:rPr>
          <w:rFonts w:asciiTheme="minorHAnsi" w:hAnsiTheme="minorHAnsi"/>
        </w:rPr>
        <w:t xml:space="preserve"> – </w:t>
      </w:r>
    </w:p>
    <w:p w14:paraId="15F5C39F" w14:textId="77777777" w:rsidR="008B6A98" w:rsidRPr="00054A36" w:rsidRDefault="0043157C"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 xml:space="preserve">   </w:t>
      </w:r>
      <w:r w:rsidR="008B6A98" w:rsidRPr="00054A36">
        <w:rPr>
          <w:rFonts w:asciiTheme="minorHAnsi" w:hAnsiTheme="minorHAnsi"/>
        </w:rPr>
        <w:t>Lumbar puncture cytospin</w:t>
      </w:r>
    </w:p>
    <w:p w14:paraId="105E5DA4" w14:textId="77777777" w:rsidR="008B6A98" w:rsidRPr="00054A36" w:rsidRDefault="008B6A98"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Bone marrow aspirate/biopsy</w:t>
      </w:r>
    </w:p>
    <w:p w14:paraId="0F3B1CDF" w14:textId="3E59A065" w:rsidR="008B6A98" w:rsidRPr="00054A36" w:rsidRDefault="0043157C"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 xml:space="preserve">    </w:t>
      </w:r>
      <w:r w:rsidR="008B6A98" w:rsidRPr="00054A36">
        <w:rPr>
          <w:rFonts w:asciiTheme="minorHAnsi" w:hAnsiTheme="minorHAnsi"/>
        </w:rPr>
        <w:t xml:space="preserve">If this is normal – </w:t>
      </w:r>
      <w:r w:rsidR="00FE5675" w:rsidRPr="00054A36">
        <w:rPr>
          <w:rFonts w:asciiTheme="minorHAnsi" w:hAnsiTheme="minorHAnsi"/>
        </w:rPr>
        <w:t>MRI/</w:t>
      </w:r>
      <w:r w:rsidR="008B6A98" w:rsidRPr="00054A36">
        <w:rPr>
          <w:rFonts w:asciiTheme="minorHAnsi" w:hAnsiTheme="minorHAnsi"/>
        </w:rPr>
        <w:t>CT brain</w:t>
      </w:r>
    </w:p>
    <w:p w14:paraId="69CF44A4" w14:textId="77777777" w:rsidR="008B6A98" w:rsidRPr="00054A36" w:rsidRDefault="008B6A98" w:rsidP="007E3D28">
      <w:pPr>
        <w:pStyle w:val="ListParagraph"/>
        <w:numPr>
          <w:ilvl w:val="1"/>
          <w:numId w:val="74"/>
        </w:numPr>
        <w:spacing w:after="200" w:line="276" w:lineRule="auto"/>
        <w:rPr>
          <w:rFonts w:asciiTheme="minorHAnsi" w:hAnsiTheme="minorHAnsi"/>
        </w:rPr>
      </w:pPr>
      <w:r w:rsidRPr="00054A36">
        <w:rPr>
          <w:rFonts w:asciiTheme="minorHAnsi" w:hAnsiTheme="minorHAnsi"/>
        </w:rPr>
        <w:t>If these are all normal proceed to chemotherapy.</w:t>
      </w:r>
    </w:p>
    <w:p w14:paraId="4F89392B" w14:textId="0A16F31E" w:rsidR="008B6A98" w:rsidRPr="00054A36" w:rsidRDefault="008B6A98" w:rsidP="007E3D28">
      <w:pPr>
        <w:pStyle w:val="ListParagraph"/>
        <w:numPr>
          <w:ilvl w:val="0"/>
          <w:numId w:val="74"/>
        </w:numPr>
        <w:spacing w:after="200" w:line="276" w:lineRule="auto"/>
        <w:rPr>
          <w:rFonts w:asciiTheme="minorHAnsi" w:hAnsiTheme="minorHAnsi"/>
        </w:rPr>
      </w:pPr>
      <w:r w:rsidRPr="00054A36">
        <w:rPr>
          <w:rFonts w:asciiTheme="minorHAnsi" w:hAnsiTheme="minorHAnsi"/>
        </w:rPr>
        <w:t xml:space="preserve">If definitely </w:t>
      </w:r>
      <w:r w:rsidR="00FE5675" w:rsidRPr="00054A36">
        <w:rPr>
          <w:rFonts w:asciiTheme="minorHAnsi" w:hAnsiTheme="minorHAnsi"/>
        </w:rPr>
        <w:t>metastatic</w:t>
      </w:r>
      <w:r w:rsidRPr="00054A36">
        <w:rPr>
          <w:rFonts w:asciiTheme="minorHAnsi" w:hAnsiTheme="minorHAnsi"/>
        </w:rPr>
        <w:t>:</w:t>
      </w:r>
    </w:p>
    <w:p w14:paraId="1931E83A" w14:textId="74D94830" w:rsidR="00D50FB8" w:rsidRPr="00054A36" w:rsidRDefault="008B6A98" w:rsidP="00FE5675">
      <w:pPr>
        <w:pStyle w:val="ListParagraph"/>
        <w:numPr>
          <w:ilvl w:val="1"/>
          <w:numId w:val="74"/>
        </w:numPr>
        <w:spacing w:after="200" w:line="276" w:lineRule="auto"/>
        <w:rPr>
          <w:rFonts w:asciiTheme="minorHAnsi" w:hAnsiTheme="minorHAnsi"/>
        </w:rPr>
      </w:pPr>
      <w:r w:rsidRPr="00054A36">
        <w:rPr>
          <w:rFonts w:asciiTheme="minorHAnsi" w:hAnsiTheme="minorHAnsi"/>
        </w:rPr>
        <w:t>No further investigations – please send to palliative care team for counseling.</w:t>
      </w:r>
    </w:p>
    <w:p w14:paraId="4EB3536C" w14:textId="39652A6B" w:rsidR="00486C52" w:rsidRPr="00054A36" w:rsidRDefault="00486C52" w:rsidP="00486C52">
      <w:pPr>
        <w:pStyle w:val="ListParagraph"/>
        <w:numPr>
          <w:ilvl w:val="0"/>
          <w:numId w:val="74"/>
        </w:numPr>
        <w:spacing w:after="200" w:line="276" w:lineRule="auto"/>
        <w:rPr>
          <w:rFonts w:asciiTheme="minorHAnsi" w:hAnsiTheme="minorHAnsi"/>
        </w:rPr>
      </w:pPr>
      <w:r w:rsidRPr="00054A36">
        <w:rPr>
          <w:rFonts w:asciiTheme="minorHAnsi" w:hAnsiTheme="minorHAnsi"/>
        </w:rPr>
        <w:t>Audiology</w:t>
      </w:r>
    </w:p>
    <w:p w14:paraId="2AA6CAF8" w14:textId="77777777" w:rsidR="008B6A98" w:rsidRPr="00054A36" w:rsidRDefault="008B6A98" w:rsidP="00F0369B">
      <w:pPr>
        <w:pStyle w:val="Heading3"/>
        <w:rPr>
          <w:rFonts w:asciiTheme="minorHAnsi" w:hAnsiTheme="minorHAnsi"/>
        </w:rPr>
      </w:pPr>
      <w:bookmarkStart w:id="18" w:name="_Toc486846070"/>
      <w:r w:rsidRPr="00054A36">
        <w:rPr>
          <w:rFonts w:asciiTheme="minorHAnsi" w:hAnsiTheme="minorHAnsi"/>
        </w:rPr>
        <w:t>Burkitt’s and other non-hodgkins lymphoma</w:t>
      </w:r>
      <w:bookmarkEnd w:id="18"/>
    </w:p>
    <w:p w14:paraId="5BC55406" w14:textId="77777777" w:rsidR="00EF3487" w:rsidRPr="00054A36" w:rsidRDefault="008B6A98" w:rsidP="007E3D28">
      <w:pPr>
        <w:pStyle w:val="ListParagraph"/>
        <w:numPr>
          <w:ilvl w:val="0"/>
          <w:numId w:val="75"/>
        </w:numPr>
        <w:spacing w:after="200" w:line="276" w:lineRule="auto"/>
        <w:rPr>
          <w:rFonts w:asciiTheme="minorHAnsi" w:hAnsiTheme="minorHAnsi"/>
        </w:rPr>
      </w:pPr>
      <w:r w:rsidRPr="00054A36">
        <w:rPr>
          <w:rFonts w:asciiTheme="minorHAnsi" w:hAnsiTheme="minorHAnsi"/>
        </w:rPr>
        <w:t>Chest Xray</w:t>
      </w:r>
    </w:p>
    <w:p w14:paraId="3C355268" w14:textId="77777777" w:rsidR="00EF3487" w:rsidRPr="00054A36" w:rsidRDefault="008B6A98" w:rsidP="007E3D28">
      <w:pPr>
        <w:pStyle w:val="ListParagraph"/>
        <w:numPr>
          <w:ilvl w:val="0"/>
          <w:numId w:val="75"/>
        </w:numPr>
        <w:spacing w:after="200" w:line="276" w:lineRule="auto"/>
        <w:rPr>
          <w:rFonts w:asciiTheme="minorHAnsi" w:hAnsiTheme="minorHAnsi"/>
        </w:rPr>
      </w:pPr>
      <w:r w:rsidRPr="00054A36">
        <w:rPr>
          <w:rFonts w:asciiTheme="minorHAnsi" w:hAnsiTheme="minorHAnsi"/>
        </w:rPr>
        <w:t>Urgent Ultrasound of abdomen and pelvi</w:t>
      </w:r>
      <w:r w:rsidR="00EF3487" w:rsidRPr="00054A36">
        <w:rPr>
          <w:rFonts w:asciiTheme="minorHAnsi" w:hAnsiTheme="minorHAnsi"/>
        </w:rPr>
        <w:t xml:space="preserve">s </w:t>
      </w:r>
    </w:p>
    <w:p w14:paraId="64A72CA8" w14:textId="77777777" w:rsidR="00EF3487" w:rsidRPr="00054A36" w:rsidRDefault="008B6A98" w:rsidP="007E3D28">
      <w:pPr>
        <w:pStyle w:val="ListParagraph"/>
        <w:numPr>
          <w:ilvl w:val="0"/>
          <w:numId w:val="75"/>
        </w:numPr>
        <w:spacing w:after="200" w:line="276" w:lineRule="auto"/>
        <w:rPr>
          <w:rFonts w:asciiTheme="minorHAnsi" w:hAnsiTheme="minorHAnsi"/>
        </w:rPr>
      </w:pPr>
      <w:r w:rsidRPr="00054A36">
        <w:rPr>
          <w:rFonts w:asciiTheme="minorHAnsi" w:hAnsiTheme="minorHAnsi"/>
        </w:rPr>
        <w:t xml:space="preserve">Bone marrow aspirate </w:t>
      </w:r>
    </w:p>
    <w:p w14:paraId="7C6910CE" w14:textId="77777777" w:rsidR="00EF3487" w:rsidRPr="00054A36" w:rsidRDefault="008B6A98" w:rsidP="007E3D28">
      <w:pPr>
        <w:pStyle w:val="ListParagraph"/>
        <w:numPr>
          <w:ilvl w:val="0"/>
          <w:numId w:val="75"/>
        </w:numPr>
        <w:spacing w:after="200" w:line="276" w:lineRule="auto"/>
        <w:rPr>
          <w:rFonts w:asciiTheme="minorHAnsi" w:hAnsiTheme="minorHAnsi"/>
        </w:rPr>
      </w:pPr>
      <w:r w:rsidRPr="00054A36">
        <w:rPr>
          <w:rFonts w:asciiTheme="minorHAnsi" w:hAnsiTheme="minorHAnsi"/>
        </w:rPr>
        <w:t>Trucut biopsy if</w:t>
      </w:r>
      <w:r w:rsidR="00EF3487" w:rsidRPr="00054A36">
        <w:rPr>
          <w:rFonts w:asciiTheme="minorHAnsi" w:hAnsiTheme="minorHAnsi"/>
        </w:rPr>
        <w:t xml:space="preserve"> diagnosis not confirmed</w:t>
      </w:r>
    </w:p>
    <w:p w14:paraId="65B69EA1" w14:textId="77777777" w:rsidR="00EF3487" w:rsidRPr="00054A36" w:rsidRDefault="008B6A98" w:rsidP="007E3D28">
      <w:pPr>
        <w:pStyle w:val="ListParagraph"/>
        <w:numPr>
          <w:ilvl w:val="0"/>
          <w:numId w:val="75"/>
        </w:numPr>
        <w:spacing w:after="200" w:line="276" w:lineRule="auto"/>
        <w:rPr>
          <w:rFonts w:asciiTheme="minorHAnsi" w:hAnsiTheme="minorHAnsi"/>
        </w:rPr>
      </w:pPr>
      <w:r w:rsidRPr="00054A36">
        <w:rPr>
          <w:rFonts w:asciiTheme="minorHAnsi" w:hAnsiTheme="minorHAnsi"/>
        </w:rPr>
        <w:t>Lumbar puncture for cytospin.</w:t>
      </w:r>
    </w:p>
    <w:p w14:paraId="05B7C7AD" w14:textId="66465176" w:rsidR="00D50FB8" w:rsidRPr="00054A36" w:rsidRDefault="008B6A98" w:rsidP="00FE5675">
      <w:pPr>
        <w:pStyle w:val="ListParagraph"/>
        <w:numPr>
          <w:ilvl w:val="0"/>
          <w:numId w:val="75"/>
        </w:numPr>
        <w:spacing w:after="200" w:line="276" w:lineRule="auto"/>
        <w:rPr>
          <w:rFonts w:asciiTheme="minorHAnsi" w:hAnsiTheme="minorHAnsi"/>
        </w:rPr>
      </w:pPr>
      <w:r w:rsidRPr="00054A36">
        <w:rPr>
          <w:rFonts w:asciiTheme="minorHAnsi" w:hAnsiTheme="minorHAnsi"/>
        </w:rPr>
        <w:t>Other investigations depending on site of disease e.g. Xray jaw.</w:t>
      </w:r>
    </w:p>
    <w:p w14:paraId="7673DA63" w14:textId="77777777" w:rsidR="008B6A98" w:rsidRPr="00054A36" w:rsidRDefault="008B6A98" w:rsidP="00F0369B">
      <w:pPr>
        <w:pStyle w:val="Heading3"/>
        <w:rPr>
          <w:rFonts w:asciiTheme="minorHAnsi" w:hAnsiTheme="minorHAnsi"/>
        </w:rPr>
      </w:pPr>
      <w:bookmarkStart w:id="19" w:name="_Toc486846071"/>
      <w:r w:rsidRPr="00054A36">
        <w:rPr>
          <w:rFonts w:asciiTheme="minorHAnsi" w:hAnsiTheme="minorHAnsi"/>
        </w:rPr>
        <w:t>Wilms Tumour</w:t>
      </w:r>
      <w:bookmarkEnd w:id="19"/>
    </w:p>
    <w:p w14:paraId="558DFE0D" w14:textId="5B6C6CDB" w:rsidR="00D65E7B" w:rsidRPr="00054A36" w:rsidRDefault="00D65E7B" w:rsidP="007E3D28">
      <w:pPr>
        <w:pStyle w:val="ListParagraph"/>
        <w:numPr>
          <w:ilvl w:val="0"/>
          <w:numId w:val="76"/>
        </w:numPr>
        <w:spacing w:after="200" w:line="276" w:lineRule="auto"/>
        <w:rPr>
          <w:rFonts w:asciiTheme="minorHAnsi" w:hAnsiTheme="minorHAnsi"/>
        </w:rPr>
      </w:pPr>
      <w:r w:rsidRPr="00054A36">
        <w:rPr>
          <w:rFonts w:asciiTheme="minorHAnsi" w:hAnsiTheme="minorHAnsi"/>
        </w:rPr>
        <w:t xml:space="preserve">CT </w:t>
      </w:r>
      <w:r w:rsidR="00FE5675" w:rsidRPr="00054A36">
        <w:rPr>
          <w:rFonts w:asciiTheme="minorHAnsi" w:hAnsiTheme="minorHAnsi"/>
        </w:rPr>
        <w:t>abdo/pelvis/</w:t>
      </w:r>
      <w:r w:rsidRPr="00054A36">
        <w:rPr>
          <w:rFonts w:asciiTheme="minorHAnsi" w:hAnsiTheme="minorHAnsi"/>
        </w:rPr>
        <w:t>thorax</w:t>
      </w:r>
    </w:p>
    <w:p w14:paraId="43581CC1" w14:textId="7FA75AEA" w:rsidR="00D65E7B" w:rsidRPr="00054A36" w:rsidRDefault="00FE5675" w:rsidP="007E3D28">
      <w:pPr>
        <w:pStyle w:val="ListParagraph"/>
        <w:numPr>
          <w:ilvl w:val="0"/>
          <w:numId w:val="76"/>
        </w:numPr>
        <w:spacing w:after="200" w:line="276" w:lineRule="auto"/>
        <w:rPr>
          <w:rFonts w:asciiTheme="minorHAnsi" w:hAnsiTheme="minorHAnsi"/>
        </w:rPr>
      </w:pPr>
      <w:r w:rsidRPr="00054A36">
        <w:rPr>
          <w:rFonts w:asciiTheme="minorHAnsi" w:hAnsiTheme="minorHAnsi"/>
        </w:rPr>
        <w:t>If CT not available then order</w:t>
      </w:r>
      <w:r w:rsidR="008B6A98" w:rsidRPr="00054A36">
        <w:rPr>
          <w:rFonts w:asciiTheme="minorHAnsi" w:hAnsiTheme="minorHAnsi"/>
        </w:rPr>
        <w:t xml:space="preserve"> Ul</w:t>
      </w:r>
      <w:r w:rsidRPr="00054A36">
        <w:rPr>
          <w:rFonts w:asciiTheme="minorHAnsi" w:hAnsiTheme="minorHAnsi"/>
        </w:rPr>
        <w:t>trasound of abdomen and pelvis and CXR</w:t>
      </w:r>
    </w:p>
    <w:p w14:paraId="5F8FB557" w14:textId="7DB579FD" w:rsidR="006B6DB9" w:rsidRPr="00054A36" w:rsidRDefault="006B6DB9" w:rsidP="006B6DB9">
      <w:pPr>
        <w:pStyle w:val="ListParagraph"/>
        <w:numPr>
          <w:ilvl w:val="0"/>
          <w:numId w:val="76"/>
        </w:numPr>
        <w:spacing w:after="200" w:line="276" w:lineRule="auto"/>
        <w:rPr>
          <w:rFonts w:asciiTheme="minorHAnsi" w:hAnsiTheme="minorHAnsi"/>
        </w:rPr>
      </w:pPr>
      <w:r w:rsidRPr="00054A36">
        <w:rPr>
          <w:rFonts w:asciiTheme="minorHAnsi" w:hAnsiTheme="minorHAnsi"/>
        </w:rPr>
        <w:t xml:space="preserve">5-10ml of </w:t>
      </w:r>
      <w:r w:rsidR="008B6A98" w:rsidRPr="00054A36">
        <w:rPr>
          <w:rFonts w:asciiTheme="minorHAnsi" w:hAnsiTheme="minorHAnsi"/>
        </w:rPr>
        <w:t>Urine for VMMA – needs to be fresh</w:t>
      </w:r>
      <w:r w:rsidRPr="00054A36">
        <w:rPr>
          <w:rFonts w:asciiTheme="minorHAnsi" w:hAnsiTheme="minorHAnsi"/>
        </w:rPr>
        <w:t>.</w:t>
      </w:r>
      <w:r w:rsidR="008B6A98" w:rsidRPr="00054A36">
        <w:rPr>
          <w:rFonts w:asciiTheme="minorHAnsi" w:hAnsiTheme="minorHAnsi"/>
        </w:rPr>
        <w:t xml:space="preserve"> 0.5</w:t>
      </w:r>
      <w:r w:rsidRPr="00054A36">
        <w:rPr>
          <w:rFonts w:asciiTheme="minorHAnsi" w:hAnsiTheme="minorHAnsi"/>
        </w:rPr>
        <w:t>-1</w:t>
      </w:r>
      <w:r w:rsidR="008B6A98" w:rsidRPr="00054A36">
        <w:rPr>
          <w:rFonts w:asciiTheme="minorHAnsi" w:hAnsiTheme="minorHAnsi"/>
        </w:rPr>
        <w:t xml:space="preserve">ml HCL </w:t>
      </w:r>
      <w:r w:rsidRPr="00054A36">
        <w:rPr>
          <w:rFonts w:asciiTheme="minorHAnsi" w:hAnsiTheme="minorHAnsi"/>
        </w:rPr>
        <w:t xml:space="preserve">6mol/L </w:t>
      </w:r>
      <w:r w:rsidR="008B6A98" w:rsidRPr="00054A36">
        <w:rPr>
          <w:rFonts w:asciiTheme="minorHAnsi" w:hAnsiTheme="minorHAnsi"/>
        </w:rPr>
        <w:t>should be added immediately</w:t>
      </w:r>
    </w:p>
    <w:p w14:paraId="7A87B110" w14:textId="77777777" w:rsidR="00784DCE" w:rsidRPr="00054A36" w:rsidRDefault="008B6A98" w:rsidP="007E3D28">
      <w:pPr>
        <w:pStyle w:val="ListParagraph"/>
        <w:numPr>
          <w:ilvl w:val="0"/>
          <w:numId w:val="76"/>
        </w:numPr>
        <w:spacing w:after="200" w:line="276" w:lineRule="auto"/>
        <w:rPr>
          <w:rFonts w:asciiTheme="minorHAnsi" w:hAnsiTheme="minorHAnsi"/>
        </w:rPr>
      </w:pPr>
      <w:r w:rsidRPr="00054A36">
        <w:rPr>
          <w:rFonts w:asciiTheme="minorHAnsi" w:hAnsiTheme="minorHAnsi"/>
        </w:rPr>
        <w:t>Serum for Alpha feto protein</w:t>
      </w:r>
    </w:p>
    <w:p w14:paraId="42A0B3FD" w14:textId="77777777" w:rsidR="008B6A98" w:rsidRPr="00054A36" w:rsidRDefault="008B6A98" w:rsidP="007E3D28">
      <w:pPr>
        <w:pStyle w:val="ListParagraph"/>
        <w:numPr>
          <w:ilvl w:val="0"/>
          <w:numId w:val="76"/>
        </w:numPr>
        <w:spacing w:after="200" w:line="276" w:lineRule="auto"/>
        <w:rPr>
          <w:rFonts w:asciiTheme="minorHAnsi" w:hAnsiTheme="minorHAnsi"/>
        </w:rPr>
      </w:pPr>
      <w:r w:rsidRPr="00054A36">
        <w:rPr>
          <w:rFonts w:asciiTheme="minorHAnsi" w:hAnsiTheme="minorHAnsi"/>
        </w:rPr>
        <w:t>ECHO</w:t>
      </w:r>
    </w:p>
    <w:p w14:paraId="2A25D072" w14:textId="77777777" w:rsidR="008B6A98" w:rsidRPr="00054A36" w:rsidRDefault="008B6A98" w:rsidP="00D50FB8">
      <w:pPr>
        <w:pStyle w:val="ListParagraph"/>
        <w:ind w:left="360"/>
        <w:rPr>
          <w:rFonts w:asciiTheme="minorHAnsi" w:hAnsiTheme="minorHAnsi"/>
          <w:b/>
          <w:u w:val="single"/>
        </w:rPr>
      </w:pPr>
    </w:p>
    <w:p w14:paraId="07BA6F99" w14:textId="77777777" w:rsidR="008B6A98" w:rsidRPr="00054A36" w:rsidRDefault="008B6A98" w:rsidP="00F0369B">
      <w:pPr>
        <w:pStyle w:val="Heading3"/>
        <w:rPr>
          <w:rFonts w:asciiTheme="minorHAnsi" w:hAnsiTheme="minorHAnsi"/>
        </w:rPr>
      </w:pPr>
      <w:bookmarkStart w:id="20" w:name="_Toc486846072"/>
      <w:r w:rsidRPr="00054A36">
        <w:rPr>
          <w:rFonts w:asciiTheme="minorHAnsi" w:hAnsiTheme="minorHAnsi"/>
        </w:rPr>
        <w:t>Neuroblastoma</w:t>
      </w:r>
      <w:bookmarkEnd w:id="20"/>
    </w:p>
    <w:p w14:paraId="1657ED51" w14:textId="77777777" w:rsidR="00716AA3" w:rsidRPr="00054A36" w:rsidRDefault="008B6A98" w:rsidP="007E3D28">
      <w:pPr>
        <w:pStyle w:val="ListParagraph"/>
        <w:numPr>
          <w:ilvl w:val="0"/>
          <w:numId w:val="77"/>
        </w:numPr>
        <w:spacing w:after="200" w:line="276" w:lineRule="auto"/>
        <w:rPr>
          <w:rFonts w:asciiTheme="minorHAnsi" w:hAnsiTheme="minorHAnsi"/>
        </w:rPr>
      </w:pPr>
      <w:r w:rsidRPr="00054A36">
        <w:rPr>
          <w:rFonts w:asciiTheme="minorHAnsi" w:hAnsiTheme="minorHAnsi"/>
        </w:rPr>
        <w:t>Chest Xray – look for tram-tracking in the ribs, lung mets.</w:t>
      </w:r>
    </w:p>
    <w:p w14:paraId="463800C3" w14:textId="77777777" w:rsidR="00716AA3" w:rsidRPr="00054A36" w:rsidRDefault="008B6A98" w:rsidP="007E3D28">
      <w:pPr>
        <w:pStyle w:val="ListParagraph"/>
        <w:numPr>
          <w:ilvl w:val="0"/>
          <w:numId w:val="77"/>
        </w:numPr>
        <w:spacing w:after="200" w:line="276" w:lineRule="auto"/>
        <w:rPr>
          <w:rFonts w:asciiTheme="minorHAnsi" w:hAnsiTheme="minorHAnsi"/>
        </w:rPr>
      </w:pPr>
      <w:r w:rsidRPr="00054A36">
        <w:rPr>
          <w:rFonts w:asciiTheme="minorHAnsi" w:hAnsiTheme="minorHAnsi"/>
        </w:rPr>
        <w:lastRenderedPageBreak/>
        <w:t>Plain film of the abdomen looking for calcification</w:t>
      </w:r>
    </w:p>
    <w:p w14:paraId="6D82057D" w14:textId="77777777" w:rsidR="00716AA3" w:rsidRPr="00054A36" w:rsidRDefault="008B6A98" w:rsidP="007E3D28">
      <w:pPr>
        <w:pStyle w:val="ListParagraph"/>
        <w:numPr>
          <w:ilvl w:val="0"/>
          <w:numId w:val="77"/>
        </w:numPr>
        <w:spacing w:after="200" w:line="276" w:lineRule="auto"/>
        <w:rPr>
          <w:rFonts w:asciiTheme="minorHAnsi" w:hAnsiTheme="minorHAnsi"/>
        </w:rPr>
      </w:pPr>
      <w:r w:rsidRPr="00054A36">
        <w:rPr>
          <w:rFonts w:asciiTheme="minorHAnsi" w:hAnsiTheme="minorHAnsi"/>
        </w:rPr>
        <w:t>Urgent Ultrasound of abdomen and pelvis +/- CT abdomen</w:t>
      </w:r>
    </w:p>
    <w:p w14:paraId="7F84D435" w14:textId="77777777" w:rsidR="006B6DB9" w:rsidRPr="00054A36" w:rsidRDefault="006B6DB9" w:rsidP="006B6DB9">
      <w:pPr>
        <w:pStyle w:val="ListParagraph"/>
        <w:numPr>
          <w:ilvl w:val="0"/>
          <w:numId w:val="77"/>
        </w:numPr>
        <w:spacing w:after="200" w:line="276" w:lineRule="auto"/>
        <w:rPr>
          <w:rFonts w:asciiTheme="minorHAnsi" w:hAnsiTheme="minorHAnsi"/>
        </w:rPr>
      </w:pPr>
      <w:r w:rsidRPr="00054A36">
        <w:rPr>
          <w:rFonts w:asciiTheme="minorHAnsi" w:hAnsiTheme="minorHAnsi"/>
        </w:rPr>
        <w:t>5-10ml of Urine for VMMA – needs to be fresh. 0.5-1ml HCL 6mol/L should be added immediately</w:t>
      </w:r>
    </w:p>
    <w:p w14:paraId="5E28E0E2" w14:textId="77777777" w:rsidR="00716AA3" w:rsidRPr="00054A36" w:rsidRDefault="008B6A98" w:rsidP="007E3D28">
      <w:pPr>
        <w:pStyle w:val="ListParagraph"/>
        <w:numPr>
          <w:ilvl w:val="0"/>
          <w:numId w:val="77"/>
        </w:numPr>
        <w:spacing w:after="200" w:line="276" w:lineRule="auto"/>
        <w:rPr>
          <w:rFonts w:asciiTheme="minorHAnsi" w:hAnsiTheme="minorHAnsi"/>
        </w:rPr>
      </w:pPr>
      <w:r w:rsidRPr="00054A36">
        <w:rPr>
          <w:rFonts w:asciiTheme="minorHAnsi" w:hAnsiTheme="minorHAnsi"/>
        </w:rPr>
        <w:t>Serum for Alpha feto protein</w:t>
      </w:r>
    </w:p>
    <w:p w14:paraId="6148250D" w14:textId="77777777" w:rsidR="00716AA3" w:rsidRPr="00054A36" w:rsidRDefault="008B6A98" w:rsidP="007E3D28">
      <w:pPr>
        <w:pStyle w:val="ListParagraph"/>
        <w:numPr>
          <w:ilvl w:val="0"/>
          <w:numId w:val="77"/>
        </w:numPr>
        <w:spacing w:after="200" w:line="276" w:lineRule="auto"/>
        <w:rPr>
          <w:rFonts w:asciiTheme="minorHAnsi" w:hAnsiTheme="minorHAnsi"/>
        </w:rPr>
      </w:pPr>
      <w:r w:rsidRPr="00054A36">
        <w:rPr>
          <w:rFonts w:asciiTheme="minorHAnsi" w:hAnsiTheme="minorHAnsi"/>
        </w:rPr>
        <w:t>If stage 3 also needs a bone marrow aspirate/biopsy to rule out stage 4.</w:t>
      </w:r>
    </w:p>
    <w:p w14:paraId="27C25398" w14:textId="77777777" w:rsidR="008B6A98" w:rsidRPr="00054A36" w:rsidRDefault="008B6A98" w:rsidP="007E3D28">
      <w:pPr>
        <w:pStyle w:val="ListParagraph"/>
        <w:numPr>
          <w:ilvl w:val="0"/>
          <w:numId w:val="77"/>
        </w:numPr>
        <w:spacing w:after="200" w:line="276" w:lineRule="auto"/>
        <w:rPr>
          <w:rFonts w:asciiTheme="minorHAnsi" w:hAnsiTheme="minorHAnsi"/>
        </w:rPr>
      </w:pPr>
      <w:r w:rsidRPr="00054A36">
        <w:rPr>
          <w:rFonts w:asciiTheme="minorHAnsi" w:hAnsiTheme="minorHAnsi"/>
        </w:rPr>
        <w:t>+/- bone scan</w:t>
      </w:r>
    </w:p>
    <w:p w14:paraId="650DA8F6" w14:textId="77777777" w:rsidR="008B6A98" w:rsidRPr="00054A36" w:rsidRDefault="008B6A98" w:rsidP="00D50FB8">
      <w:pPr>
        <w:pStyle w:val="ListParagraph"/>
        <w:ind w:left="1080"/>
        <w:rPr>
          <w:rFonts w:asciiTheme="minorHAnsi" w:hAnsiTheme="minorHAnsi"/>
        </w:rPr>
      </w:pPr>
    </w:p>
    <w:p w14:paraId="5817CECA" w14:textId="57A2E12F" w:rsidR="008B6A98" w:rsidRPr="00054A36" w:rsidRDefault="008B6A98" w:rsidP="00F0369B">
      <w:pPr>
        <w:pStyle w:val="Heading3"/>
        <w:rPr>
          <w:rFonts w:asciiTheme="minorHAnsi" w:hAnsiTheme="minorHAnsi"/>
        </w:rPr>
      </w:pPr>
      <w:bookmarkStart w:id="21" w:name="_Toc486846073"/>
      <w:r w:rsidRPr="00054A36">
        <w:rPr>
          <w:rFonts w:asciiTheme="minorHAnsi" w:hAnsiTheme="minorHAnsi"/>
        </w:rPr>
        <w:t>Hodgkins Lymphoma</w:t>
      </w:r>
      <w:bookmarkEnd w:id="21"/>
    </w:p>
    <w:p w14:paraId="24650B07" w14:textId="35C142D8" w:rsidR="002955EC" w:rsidRPr="00054A36" w:rsidRDefault="00486C52" w:rsidP="007E3D28">
      <w:pPr>
        <w:pStyle w:val="ListParagraph"/>
        <w:numPr>
          <w:ilvl w:val="0"/>
          <w:numId w:val="78"/>
        </w:numPr>
        <w:spacing w:after="200" w:line="276" w:lineRule="auto"/>
        <w:rPr>
          <w:rFonts w:asciiTheme="minorHAnsi" w:hAnsiTheme="minorHAnsi"/>
        </w:rPr>
      </w:pPr>
      <w:r w:rsidRPr="00054A36">
        <w:rPr>
          <w:rFonts w:asciiTheme="minorHAnsi" w:hAnsiTheme="minorHAnsi"/>
        </w:rPr>
        <w:t>CT thorax – (if not available - Chest Xray)</w:t>
      </w:r>
    </w:p>
    <w:p w14:paraId="5364D7BF" w14:textId="05F6D44E" w:rsidR="002955EC" w:rsidRPr="00054A36" w:rsidRDefault="00486C52" w:rsidP="007E3D28">
      <w:pPr>
        <w:pStyle w:val="ListParagraph"/>
        <w:numPr>
          <w:ilvl w:val="0"/>
          <w:numId w:val="78"/>
        </w:numPr>
        <w:spacing w:after="200" w:line="276" w:lineRule="auto"/>
        <w:rPr>
          <w:rFonts w:asciiTheme="minorHAnsi" w:hAnsiTheme="minorHAnsi"/>
        </w:rPr>
      </w:pPr>
      <w:r w:rsidRPr="00054A36">
        <w:rPr>
          <w:rFonts w:asciiTheme="minorHAnsi" w:hAnsiTheme="minorHAnsi"/>
        </w:rPr>
        <w:t>CT</w:t>
      </w:r>
      <w:r w:rsidR="008B6A98" w:rsidRPr="00054A36">
        <w:rPr>
          <w:rFonts w:asciiTheme="minorHAnsi" w:hAnsiTheme="minorHAnsi"/>
        </w:rPr>
        <w:t xml:space="preserve"> abdomen and pelvis</w:t>
      </w:r>
      <w:r w:rsidRPr="00054A36">
        <w:rPr>
          <w:rFonts w:asciiTheme="minorHAnsi" w:hAnsiTheme="minorHAnsi"/>
        </w:rPr>
        <w:t xml:space="preserve"> – (If not available – USS abdo/pelvis)</w:t>
      </w:r>
    </w:p>
    <w:p w14:paraId="5EB589CF" w14:textId="77777777" w:rsidR="008B6A98" w:rsidRPr="00054A36" w:rsidRDefault="008B6A98" w:rsidP="007E3D28">
      <w:pPr>
        <w:pStyle w:val="ListParagraph"/>
        <w:numPr>
          <w:ilvl w:val="0"/>
          <w:numId w:val="78"/>
        </w:numPr>
        <w:spacing w:after="200" w:line="276" w:lineRule="auto"/>
        <w:rPr>
          <w:rFonts w:asciiTheme="minorHAnsi" w:hAnsiTheme="minorHAnsi"/>
        </w:rPr>
      </w:pPr>
      <w:r w:rsidRPr="00054A36">
        <w:rPr>
          <w:rFonts w:asciiTheme="minorHAnsi" w:hAnsiTheme="minorHAnsi"/>
        </w:rPr>
        <w:t>Bone marrow biopsy</w:t>
      </w:r>
    </w:p>
    <w:p w14:paraId="7574B8B7" w14:textId="77777777" w:rsidR="002955EC" w:rsidRPr="00054A36" w:rsidRDefault="008B6A98" w:rsidP="007E3D28">
      <w:pPr>
        <w:pStyle w:val="ListParagraph"/>
        <w:numPr>
          <w:ilvl w:val="0"/>
          <w:numId w:val="78"/>
        </w:numPr>
        <w:spacing w:after="200" w:line="276" w:lineRule="auto"/>
        <w:rPr>
          <w:rFonts w:asciiTheme="minorHAnsi" w:hAnsiTheme="minorHAnsi"/>
        </w:rPr>
      </w:pPr>
      <w:r w:rsidRPr="00054A36">
        <w:rPr>
          <w:rFonts w:asciiTheme="minorHAnsi" w:hAnsiTheme="minorHAnsi"/>
        </w:rPr>
        <w:t>Alpha feto protein in children under 10 years – to outrule ataxia telangiectasia.</w:t>
      </w:r>
    </w:p>
    <w:p w14:paraId="19DF419D" w14:textId="77777777" w:rsidR="008B6A98" w:rsidRPr="00054A36" w:rsidRDefault="008B6A98" w:rsidP="007E3D28">
      <w:pPr>
        <w:pStyle w:val="ListParagraph"/>
        <w:numPr>
          <w:ilvl w:val="0"/>
          <w:numId w:val="78"/>
        </w:numPr>
        <w:spacing w:after="200" w:line="276" w:lineRule="auto"/>
        <w:rPr>
          <w:rFonts w:asciiTheme="minorHAnsi" w:hAnsiTheme="minorHAnsi"/>
        </w:rPr>
      </w:pPr>
      <w:r w:rsidRPr="00054A36">
        <w:rPr>
          <w:rFonts w:asciiTheme="minorHAnsi" w:hAnsiTheme="minorHAnsi"/>
        </w:rPr>
        <w:t>ECHO</w:t>
      </w:r>
    </w:p>
    <w:p w14:paraId="24E4E4B3" w14:textId="77777777" w:rsidR="008B6A98" w:rsidRPr="00054A36" w:rsidRDefault="008B6A98" w:rsidP="00F0369B">
      <w:pPr>
        <w:pStyle w:val="Heading3"/>
        <w:rPr>
          <w:rFonts w:asciiTheme="minorHAnsi" w:hAnsiTheme="minorHAnsi"/>
        </w:rPr>
      </w:pPr>
      <w:bookmarkStart w:id="22" w:name="_Toc486846074"/>
      <w:r w:rsidRPr="00054A36">
        <w:rPr>
          <w:rFonts w:asciiTheme="minorHAnsi" w:hAnsiTheme="minorHAnsi"/>
        </w:rPr>
        <w:t>Rhabdomyosarcoma</w:t>
      </w:r>
      <w:bookmarkEnd w:id="22"/>
    </w:p>
    <w:p w14:paraId="7C26777F" w14:textId="77777777" w:rsidR="00373380" w:rsidRPr="00054A36" w:rsidRDefault="008B6A98" w:rsidP="007E3D28">
      <w:pPr>
        <w:pStyle w:val="ListParagraph"/>
        <w:numPr>
          <w:ilvl w:val="0"/>
          <w:numId w:val="79"/>
        </w:numPr>
        <w:spacing w:after="200" w:line="276" w:lineRule="auto"/>
        <w:rPr>
          <w:rFonts w:asciiTheme="minorHAnsi" w:hAnsiTheme="minorHAnsi"/>
        </w:rPr>
      </w:pPr>
      <w:r w:rsidRPr="00054A36">
        <w:rPr>
          <w:rFonts w:asciiTheme="minorHAnsi" w:hAnsiTheme="minorHAnsi"/>
        </w:rPr>
        <w:t>Chest Xray +/- CT thorax</w:t>
      </w:r>
    </w:p>
    <w:p w14:paraId="367CBC9C" w14:textId="77777777" w:rsidR="00486C52" w:rsidRPr="00054A36" w:rsidRDefault="00486C52" w:rsidP="00486C52">
      <w:pPr>
        <w:pStyle w:val="ListParagraph"/>
        <w:numPr>
          <w:ilvl w:val="0"/>
          <w:numId w:val="79"/>
        </w:numPr>
        <w:spacing w:after="200" w:line="276" w:lineRule="auto"/>
        <w:rPr>
          <w:rFonts w:asciiTheme="minorHAnsi" w:hAnsiTheme="minorHAnsi"/>
        </w:rPr>
      </w:pPr>
      <w:r w:rsidRPr="00054A36">
        <w:rPr>
          <w:rFonts w:asciiTheme="minorHAnsi" w:hAnsiTheme="minorHAnsi"/>
        </w:rPr>
        <w:t>CT abdomen and pelvis – (If not available – USS abdo/pelvis)</w:t>
      </w:r>
    </w:p>
    <w:p w14:paraId="6073ECEB" w14:textId="77777777" w:rsidR="008B6A98" w:rsidRPr="00054A36" w:rsidRDefault="008B6A98" w:rsidP="007E3D28">
      <w:pPr>
        <w:pStyle w:val="ListParagraph"/>
        <w:numPr>
          <w:ilvl w:val="0"/>
          <w:numId w:val="79"/>
        </w:numPr>
        <w:spacing w:after="200" w:line="276" w:lineRule="auto"/>
        <w:rPr>
          <w:rFonts w:asciiTheme="minorHAnsi" w:hAnsiTheme="minorHAnsi"/>
        </w:rPr>
      </w:pPr>
      <w:r w:rsidRPr="00054A36">
        <w:rPr>
          <w:rFonts w:asciiTheme="minorHAnsi" w:hAnsiTheme="minorHAnsi"/>
        </w:rPr>
        <w:t>Bone marrow aspirate/biopsy</w:t>
      </w:r>
    </w:p>
    <w:p w14:paraId="5A54E676" w14:textId="77777777" w:rsidR="008B6A98" w:rsidRPr="00054A36" w:rsidRDefault="008B6A98" w:rsidP="00F0369B">
      <w:pPr>
        <w:pStyle w:val="Heading3"/>
        <w:rPr>
          <w:rFonts w:asciiTheme="minorHAnsi" w:hAnsiTheme="minorHAnsi"/>
        </w:rPr>
      </w:pPr>
      <w:bookmarkStart w:id="23" w:name="_Toc486846075"/>
      <w:r w:rsidRPr="00054A36">
        <w:rPr>
          <w:rFonts w:asciiTheme="minorHAnsi" w:hAnsiTheme="minorHAnsi"/>
        </w:rPr>
        <w:t>Osteosarcoma</w:t>
      </w:r>
      <w:bookmarkEnd w:id="23"/>
    </w:p>
    <w:p w14:paraId="061A16B6" w14:textId="77777777" w:rsidR="00421F08" w:rsidRPr="00054A36" w:rsidRDefault="008B6A98" w:rsidP="007E3D28">
      <w:pPr>
        <w:pStyle w:val="ListParagraph"/>
        <w:numPr>
          <w:ilvl w:val="0"/>
          <w:numId w:val="80"/>
        </w:numPr>
        <w:spacing w:after="200" w:line="276" w:lineRule="auto"/>
        <w:rPr>
          <w:rFonts w:asciiTheme="minorHAnsi" w:hAnsiTheme="minorHAnsi"/>
        </w:rPr>
      </w:pPr>
      <w:r w:rsidRPr="00054A36">
        <w:rPr>
          <w:rFonts w:asciiTheme="minorHAnsi" w:hAnsiTheme="minorHAnsi"/>
        </w:rPr>
        <w:t>Plain film Xray of the affected bone</w:t>
      </w:r>
    </w:p>
    <w:p w14:paraId="31E5EF6D" w14:textId="77777777" w:rsidR="00421F08" w:rsidRPr="00054A36" w:rsidRDefault="008B6A98" w:rsidP="007E3D28">
      <w:pPr>
        <w:pStyle w:val="ListParagraph"/>
        <w:numPr>
          <w:ilvl w:val="0"/>
          <w:numId w:val="80"/>
        </w:numPr>
        <w:spacing w:after="200" w:line="276" w:lineRule="auto"/>
        <w:rPr>
          <w:rFonts w:asciiTheme="minorHAnsi" w:hAnsiTheme="minorHAnsi"/>
        </w:rPr>
      </w:pPr>
      <w:r w:rsidRPr="00054A36">
        <w:rPr>
          <w:rFonts w:asciiTheme="minorHAnsi" w:hAnsiTheme="minorHAnsi"/>
        </w:rPr>
        <w:t>Trucut biopsy if no previous biopsy.</w:t>
      </w:r>
    </w:p>
    <w:p w14:paraId="5D1F01FC" w14:textId="1EEA4D2D" w:rsidR="00421F08" w:rsidRPr="00054A36" w:rsidRDefault="00486C52" w:rsidP="007E3D28">
      <w:pPr>
        <w:pStyle w:val="ListParagraph"/>
        <w:numPr>
          <w:ilvl w:val="0"/>
          <w:numId w:val="80"/>
        </w:numPr>
        <w:spacing w:after="200" w:line="276" w:lineRule="auto"/>
        <w:rPr>
          <w:rFonts w:asciiTheme="minorHAnsi" w:hAnsiTheme="minorHAnsi"/>
        </w:rPr>
      </w:pPr>
      <w:r w:rsidRPr="00054A36">
        <w:rPr>
          <w:rFonts w:asciiTheme="minorHAnsi" w:hAnsiTheme="minorHAnsi"/>
        </w:rPr>
        <w:t>Chest Xray - If normal</w:t>
      </w:r>
      <w:r w:rsidR="008B6A98" w:rsidRPr="00054A36">
        <w:rPr>
          <w:rFonts w:asciiTheme="minorHAnsi" w:hAnsiTheme="minorHAnsi"/>
        </w:rPr>
        <w:t xml:space="preserve"> please do CT thorax</w:t>
      </w:r>
    </w:p>
    <w:p w14:paraId="099C1524" w14:textId="77777777" w:rsidR="00EA1EB7" w:rsidRPr="00054A36" w:rsidRDefault="008B6A98" w:rsidP="007E3D28">
      <w:pPr>
        <w:pStyle w:val="ListParagraph"/>
        <w:numPr>
          <w:ilvl w:val="0"/>
          <w:numId w:val="80"/>
        </w:numPr>
        <w:spacing w:after="200" w:line="276" w:lineRule="auto"/>
        <w:rPr>
          <w:rFonts w:asciiTheme="minorHAnsi" w:hAnsiTheme="minorHAnsi"/>
        </w:rPr>
      </w:pPr>
      <w:r w:rsidRPr="00054A36">
        <w:rPr>
          <w:rFonts w:asciiTheme="minorHAnsi" w:hAnsiTheme="minorHAnsi"/>
        </w:rPr>
        <w:t>Bone scan</w:t>
      </w:r>
    </w:p>
    <w:p w14:paraId="43E3AB78" w14:textId="77777777" w:rsidR="00421F08" w:rsidRPr="00054A36" w:rsidRDefault="008B6A98" w:rsidP="007E3D28">
      <w:pPr>
        <w:pStyle w:val="ListParagraph"/>
        <w:numPr>
          <w:ilvl w:val="0"/>
          <w:numId w:val="80"/>
        </w:numPr>
        <w:spacing w:after="200" w:line="276" w:lineRule="auto"/>
        <w:rPr>
          <w:rFonts w:asciiTheme="minorHAnsi" w:hAnsiTheme="minorHAnsi"/>
        </w:rPr>
      </w:pPr>
      <w:r w:rsidRPr="00054A36">
        <w:rPr>
          <w:rFonts w:asciiTheme="minorHAnsi" w:hAnsiTheme="minorHAnsi"/>
        </w:rPr>
        <w:t>Xray painful bones or hot spots on bone scan.</w:t>
      </w:r>
    </w:p>
    <w:p w14:paraId="1035E693" w14:textId="77777777" w:rsidR="008B6A98" w:rsidRPr="00054A36" w:rsidRDefault="008B6A98" w:rsidP="007E3D28">
      <w:pPr>
        <w:pStyle w:val="ListParagraph"/>
        <w:numPr>
          <w:ilvl w:val="0"/>
          <w:numId w:val="80"/>
        </w:numPr>
        <w:spacing w:after="200" w:line="276" w:lineRule="auto"/>
        <w:rPr>
          <w:rFonts w:asciiTheme="minorHAnsi" w:hAnsiTheme="minorHAnsi"/>
        </w:rPr>
      </w:pPr>
      <w:r w:rsidRPr="00054A36">
        <w:rPr>
          <w:rFonts w:asciiTheme="minorHAnsi" w:hAnsiTheme="minorHAnsi"/>
        </w:rPr>
        <w:t>ECHO</w:t>
      </w:r>
    </w:p>
    <w:p w14:paraId="7EDB4FEB" w14:textId="77777777" w:rsidR="008B6A98" w:rsidRPr="00054A36" w:rsidRDefault="008B6A98" w:rsidP="00F0369B">
      <w:pPr>
        <w:pStyle w:val="Heading3"/>
        <w:rPr>
          <w:rFonts w:asciiTheme="minorHAnsi" w:hAnsiTheme="minorHAnsi"/>
        </w:rPr>
      </w:pPr>
      <w:r w:rsidRPr="00054A36">
        <w:rPr>
          <w:rFonts w:asciiTheme="minorHAnsi" w:hAnsiTheme="minorHAnsi"/>
        </w:rPr>
        <w:t xml:space="preserve"> </w:t>
      </w:r>
      <w:bookmarkStart w:id="24" w:name="_Toc486846076"/>
      <w:r w:rsidRPr="00054A36">
        <w:rPr>
          <w:rFonts w:asciiTheme="minorHAnsi" w:hAnsiTheme="minorHAnsi"/>
        </w:rPr>
        <w:t>Brain Tumours</w:t>
      </w:r>
      <w:bookmarkEnd w:id="24"/>
    </w:p>
    <w:p w14:paraId="3E95E541" w14:textId="77777777" w:rsidR="00EA1EB7" w:rsidRPr="00054A36" w:rsidRDefault="008B6A98" w:rsidP="007E3D28">
      <w:pPr>
        <w:pStyle w:val="ListParagraph"/>
        <w:numPr>
          <w:ilvl w:val="0"/>
          <w:numId w:val="81"/>
        </w:numPr>
        <w:spacing w:after="200" w:line="276" w:lineRule="auto"/>
        <w:rPr>
          <w:rFonts w:asciiTheme="minorHAnsi" w:hAnsiTheme="minorHAnsi"/>
        </w:rPr>
      </w:pPr>
      <w:r w:rsidRPr="00054A36">
        <w:rPr>
          <w:rFonts w:asciiTheme="minorHAnsi" w:hAnsiTheme="minorHAnsi"/>
        </w:rPr>
        <w:t>CT brain +/- MRI brain and spine</w:t>
      </w:r>
    </w:p>
    <w:p w14:paraId="1788C442" w14:textId="7F132D3C" w:rsidR="00D50FB8" w:rsidRPr="00054A36" w:rsidRDefault="008B6A98" w:rsidP="007E3D28">
      <w:pPr>
        <w:pStyle w:val="ListParagraph"/>
        <w:numPr>
          <w:ilvl w:val="0"/>
          <w:numId w:val="81"/>
        </w:numPr>
        <w:spacing w:after="200" w:line="276" w:lineRule="auto"/>
        <w:rPr>
          <w:rFonts w:asciiTheme="minorHAnsi" w:hAnsiTheme="minorHAnsi"/>
        </w:rPr>
      </w:pPr>
      <w:r w:rsidRPr="00054A36">
        <w:rPr>
          <w:rFonts w:asciiTheme="minorHAnsi" w:hAnsiTheme="minorHAnsi"/>
        </w:rPr>
        <w:t xml:space="preserve">+/- alpha feto protein and </w:t>
      </w:r>
      <w:r w:rsidR="00AC0563" w:rsidRPr="00054A36">
        <w:rPr>
          <w:rFonts w:asciiTheme="minorHAnsi" w:hAnsiTheme="minorHAnsi"/>
        </w:rPr>
        <w:t xml:space="preserve">beta </w:t>
      </w:r>
      <w:r w:rsidRPr="00054A36">
        <w:rPr>
          <w:rFonts w:asciiTheme="minorHAnsi" w:hAnsiTheme="minorHAnsi"/>
        </w:rPr>
        <w:t>hCG.</w:t>
      </w:r>
    </w:p>
    <w:p w14:paraId="74DDE30D" w14:textId="349E5476" w:rsidR="00D50FB8" w:rsidRPr="00054A36" w:rsidRDefault="00486C52" w:rsidP="00486C52">
      <w:pPr>
        <w:pStyle w:val="ListParagraph"/>
        <w:numPr>
          <w:ilvl w:val="0"/>
          <w:numId w:val="81"/>
        </w:numPr>
        <w:spacing w:after="200" w:line="276" w:lineRule="auto"/>
        <w:rPr>
          <w:rFonts w:asciiTheme="minorHAnsi" w:hAnsiTheme="minorHAnsi"/>
        </w:rPr>
      </w:pPr>
      <w:r w:rsidRPr="00054A36">
        <w:rPr>
          <w:rFonts w:asciiTheme="minorHAnsi" w:hAnsiTheme="minorHAnsi"/>
        </w:rPr>
        <w:t>Lumbar puncture for cytospin</w:t>
      </w:r>
    </w:p>
    <w:p w14:paraId="7F5C6A12" w14:textId="77777777" w:rsidR="008B6A98" w:rsidRPr="00054A36" w:rsidRDefault="008B6A98" w:rsidP="00F0369B">
      <w:pPr>
        <w:pStyle w:val="Heading3"/>
        <w:rPr>
          <w:rFonts w:asciiTheme="minorHAnsi" w:hAnsiTheme="minorHAnsi"/>
        </w:rPr>
      </w:pPr>
      <w:bookmarkStart w:id="25" w:name="_Toc486846077"/>
      <w:r w:rsidRPr="00054A36">
        <w:rPr>
          <w:rFonts w:asciiTheme="minorHAnsi" w:hAnsiTheme="minorHAnsi"/>
        </w:rPr>
        <w:t>Nasopharyngeal Carcinoma</w:t>
      </w:r>
      <w:bookmarkEnd w:id="25"/>
    </w:p>
    <w:p w14:paraId="175E3A97" w14:textId="77777777" w:rsidR="00E73A38" w:rsidRPr="00054A36" w:rsidRDefault="008B6A98" w:rsidP="007E3D28">
      <w:pPr>
        <w:pStyle w:val="ListParagraph"/>
        <w:numPr>
          <w:ilvl w:val="0"/>
          <w:numId w:val="82"/>
        </w:numPr>
        <w:spacing w:after="200" w:line="276" w:lineRule="auto"/>
        <w:rPr>
          <w:rFonts w:asciiTheme="minorHAnsi" w:hAnsiTheme="minorHAnsi"/>
        </w:rPr>
      </w:pPr>
      <w:r w:rsidRPr="00054A36">
        <w:rPr>
          <w:rFonts w:asciiTheme="minorHAnsi" w:hAnsiTheme="minorHAnsi"/>
        </w:rPr>
        <w:t>CT brain and nasal sinuses</w:t>
      </w:r>
    </w:p>
    <w:p w14:paraId="14FA64B0" w14:textId="77777777" w:rsidR="00E73A38" w:rsidRPr="00054A36" w:rsidRDefault="008B6A98" w:rsidP="007E3D28">
      <w:pPr>
        <w:pStyle w:val="ListParagraph"/>
        <w:numPr>
          <w:ilvl w:val="0"/>
          <w:numId w:val="82"/>
        </w:numPr>
        <w:spacing w:after="200" w:line="276" w:lineRule="auto"/>
        <w:rPr>
          <w:rFonts w:asciiTheme="minorHAnsi" w:hAnsiTheme="minorHAnsi"/>
        </w:rPr>
      </w:pPr>
      <w:r w:rsidRPr="00054A36">
        <w:rPr>
          <w:rFonts w:asciiTheme="minorHAnsi" w:hAnsiTheme="minorHAnsi"/>
        </w:rPr>
        <w:t>CXR</w:t>
      </w:r>
    </w:p>
    <w:p w14:paraId="64F55F65" w14:textId="77777777" w:rsidR="008B6A98" w:rsidRPr="00054A36" w:rsidRDefault="008B6A98" w:rsidP="007E3D28">
      <w:pPr>
        <w:pStyle w:val="ListParagraph"/>
        <w:numPr>
          <w:ilvl w:val="0"/>
          <w:numId w:val="82"/>
        </w:numPr>
        <w:spacing w:after="200" w:line="276" w:lineRule="auto"/>
        <w:rPr>
          <w:rFonts w:asciiTheme="minorHAnsi" w:hAnsiTheme="minorHAnsi"/>
        </w:rPr>
      </w:pPr>
      <w:r w:rsidRPr="00054A36">
        <w:rPr>
          <w:rFonts w:asciiTheme="minorHAnsi" w:hAnsiTheme="minorHAnsi"/>
        </w:rPr>
        <w:t>Audiology</w:t>
      </w:r>
    </w:p>
    <w:p w14:paraId="34598D05" w14:textId="77777777" w:rsidR="008B6A98" w:rsidRPr="00054A36" w:rsidRDefault="008B6A98" w:rsidP="00F0369B">
      <w:pPr>
        <w:pStyle w:val="Heading3"/>
        <w:rPr>
          <w:rFonts w:asciiTheme="minorHAnsi" w:hAnsiTheme="minorHAnsi"/>
        </w:rPr>
      </w:pPr>
      <w:bookmarkStart w:id="26" w:name="_Toc486846078"/>
      <w:r w:rsidRPr="00054A36">
        <w:rPr>
          <w:rFonts w:asciiTheme="minorHAnsi" w:hAnsiTheme="minorHAnsi"/>
        </w:rPr>
        <w:t>Hepatoblastoma/Hepatocellular carcinoma</w:t>
      </w:r>
      <w:bookmarkEnd w:id="26"/>
    </w:p>
    <w:p w14:paraId="6A83BECC" w14:textId="77777777" w:rsidR="00E73A38" w:rsidRPr="00054A36" w:rsidRDefault="008B6A98" w:rsidP="007E3D28">
      <w:pPr>
        <w:pStyle w:val="ListParagraph"/>
        <w:numPr>
          <w:ilvl w:val="0"/>
          <w:numId w:val="83"/>
        </w:numPr>
        <w:spacing w:after="200" w:line="276" w:lineRule="auto"/>
        <w:rPr>
          <w:rFonts w:asciiTheme="minorHAnsi" w:hAnsiTheme="minorHAnsi"/>
        </w:rPr>
      </w:pPr>
      <w:r w:rsidRPr="00054A36">
        <w:rPr>
          <w:rFonts w:asciiTheme="minorHAnsi" w:hAnsiTheme="minorHAnsi"/>
        </w:rPr>
        <w:t>Alpha feto protein</w:t>
      </w:r>
    </w:p>
    <w:p w14:paraId="5B3B8AF9" w14:textId="259EE8F4" w:rsidR="00E73A38" w:rsidRPr="00054A36" w:rsidRDefault="008B6A98" w:rsidP="007E3D28">
      <w:pPr>
        <w:pStyle w:val="ListParagraph"/>
        <w:numPr>
          <w:ilvl w:val="0"/>
          <w:numId w:val="83"/>
        </w:numPr>
        <w:spacing w:after="200" w:line="276" w:lineRule="auto"/>
        <w:rPr>
          <w:rFonts w:asciiTheme="minorHAnsi" w:hAnsiTheme="minorHAnsi"/>
        </w:rPr>
      </w:pPr>
      <w:r w:rsidRPr="00054A36">
        <w:rPr>
          <w:rFonts w:asciiTheme="minorHAnsi" w:hAnsiTheme="minorHAnsi"/>
        </w:rPr>
        <w:t>Liver MRI</w:t>
      </w:r>
      <w:r w:rsidR="00486C52" w:rsidRPr="00054A36">
        <w:rPr>
          <w:rFonts w:asciiTheme="minorHAnsi" w:hAnsiTheme="minorHAnsi"/>
        </w:rPr>
        <w:t>/CT – ask radiology for advice</w:t>
      </w:r>
    </w:p>
    <w:p w14:paraId="164F5DC2" w14:textId="77777777" w:rsidR="00E73A38" w:rsidRPr="00054A36" w:rsidRDefault="008B6A98" w:rsidP="007E3D28">
      <w:pPr>
        <w:pStyle w:val="ListParagraph"/>
        <w:numPr>
          <w:ilvl w:val="0"/>
          <w:numId w:val="83"/>
        </w:numPr>
        <w:spacing w:after="200" w:line="276" w:lineRule="auto"/>
        <w:rPr>
          <w:rFonts w:asciiTheme="minorHAnsi" w:hAnsiTheme="minorHAnsi"/>
        </w:rPr>
      </w:pPr>
      <w:r w:rsidRPr="00054A36">
        <w:rPr>
          <w:rFonts w:asciiTheme="minorHAnsi" w:hAnsiTheme="minorHAnsi"/>
        </w:rPr>
        <w:t>CXR</w:t>
      </w:r>
    </w:p>
    <w:p w14:paraId="7DCC9325" w14:textId="77777777" w:rsidR="008B6A98" w:rsidRPr="00054A36" w:rsidRDefault="008B6A98" w:rsidP="007E3D28">
      <w:pPr>
        <w:pStyle w:val="ListParagraph"/>
        <w:numPr>
          <w:ilvl w:val="0"/>
          <w:numId w:val="83"/>
        </w:numPr>
        <w:spacing w:after="200" w:line="276" w:lineRule="auto"/>
        <w:rPr>
          <w:rFonts w:asciiTheme="minorHAnsi" w:hAnsiTheme="minorHAnsi"/>
        </w:rPr>
      </w:pPr>
      <w:r w:rsidRPr="00054A36">
        <w:rPr>
          <w:rFonts w:asciiTheme="minorHAnsi" w:hAnsiTheme="minorHAnsi"/>
        </w:rPr>
        <w:t xml:space="preserve">Albumin </w:t>
      </w:r>
    </w:p>
    <w:p w14:paraId="2C35F112" w14:textId="77777777" w:rsidR="00784DCE" w:rsidRPr="00054A36" w:rsidRDefault="00784DCE" w:rsidP="00784DCE">
      <w:pPr>
        <w:pStyle w:val="ListParagraph"/>
        <w:spacing w:after="200" w:line="276" w:lineRule="auto"/>
        <w:rPr>
          <w:rFonts w:asciiTheme="minorHAnsi" w:hAnsiTheme="minorHAnsi"/>
        </w:rPr>
      </w:pPr>
    </w:p>
    <w:p w14:paraId="2C6E187B" w14:textId="77777777" w:rsidR="00784DCE" w:rsidRPr="00054A36" w:rsidRDefault="00784DCE" w:rsidP="00784DCE">
      <w:pPr>
        <w:pStyle w:val="ListParagraph"/>
        <w:spacing w:after="200" w:line="276" w:lineRule="auto"/>
        <w:rPr>
          <w:rFonts w:asciiTheme="minorHAnsi" w:hAnsiTheme="minorHAnsi"/>
        </w:rPr>
      </w:pPr>
    </w:p>
    <w:p w14:paraId="16ADF177" w14:textId="77777777" w:rsidR="00784DCE" w:rsidRPr="00054A36" w:rsidRDefault="00784DCE" w:rsidP="00784DCE">
      <w:pPr>
        <w:pStyle w:val="ListParagraph"/>
        <w:spacing w:after="200" w:line="276" w:lineRule="auto"/>
        <w:rPr>
          <w:rFonts w:asciiTheme="minorHAnsi" w:hAnsiTheme="minorHAnsi"/>
        </w:rPr>
      </w:pPr>
    </w:p>
    <w:p w14:paraId="2A152059" w14:textId="77777777" w:rsidR="003D7EB0" w:rsidRPr="00054A36" w:rsidRDefault="003D7EB0" w:rsidP="00784DCE">
      <w:pPr>
        <w:pStyle w:val="ListParagraph"/>
        <w:spacing w:after="200" w:line="276" w:lineRule="auto"/>
        <w:rPr>
          <w:rFonts w:asciiTheme="minorHAnsi" w:hAnsiTheme="minorHAnsi"/>
        </w:rPr>
      </w:pPr>
    </w:p>
    <w:p w14:paraId="0786C011" w14:textId="77777777" w:rsidR="003D7EB0" w:rsidRPr="00054A36" w:rsidRDefault="00F0369B" w:rsidP="00784DCE">
      <w:pPr>
        <w:pStyle w:val="ListParagraph"/>
        <w:spacing w:after="200" w:line="276" w:lineRule="auto"/>
        <w:rPr>
          <w:rFonts w:asciiTheme="minorHAnsi" w:hAnsiTheme="minorHAnsi"/>
        </w:rPr>
      </w:pPr>
      <w:r w:rsidRPr="00054A36">
        <w:rPr>
          <w:rFonts w:asciiTheme="minorHAnsi" w:hAnsiTheme="minorHAnsi"/>
        </w:rPr>
        <w:br w:type="page"/>
      </w:r>
    </w:p>
    <w:p w14:paraId="5782F576" w14:textId="77777777" w:rsidR="00B12AFC" w:rsidRPr="00054A36" w:rsidRDefault="00784DCE" w:rsidP="00F0369B">
      <w:pPr>
        <w:pStyle w:val="Heading1"/>
        <w:rPr>
          <w:rFonts w:asciiTheme="minorHAnsi" w:hAnsiTheme="minorHAnsi"/>
        </w:rPr>
      </w:pPr>
      <w:bookmarkStart w:id="27" w:name="_Toc486846079"/>
      <w:r w:rsidRPr="00054A36">
        <w:rPr>
          <w:rFonts w:asciiTheme="minorHAnsi" w:hAnsiTheme="minorHAnsi"/>
        </w:rPr>
        <w:lastRenderedPageBreak/>
        <w:t xml:space="preserve">How to access </w:t>
      </w:r>
      <w:r w:rsidR="009152E6" w:rsidRPr="00054A36">
        <w:rPr>
          <w:rFonts w:asciiTheme="minorHAnsi" w:hAnsiTheme="minorHAnsi"/>
        </w:rPr>
        <w:t>R</w:t>
      </w:r>
      <w:r w:rsidR="00B12AFC" w:rsidRPr="00054A36">
        <w:rPr>
          <w:rFonts w:asciiTheme="minorHAnsi" w:hAnsiTheme="minorHAnsi"/>
        </w:rPr>
        <w:t>ADIOLOGICAL INVESTIGATIONS:</w:t>
      </w:r>
      <w:bookmarkEnd w:id="27"/>
    </w:p>
    <w:p w14:paraId="560F8CED" w14:textId="77777777" w:rsidR="00B12AFC" w:rsidRPr="00054A36" w:rsidRDefault="00B12AFC" w:rsidP="00DE1C3F">
      <w:pPr>
        <w:rPr>
          <w:rFonts w:asciiTheme="minorHAnsi" w:hAnsiTheme="minorHAnsi"/>
          <w:szCs w:val="24"/>
        </w:rPr>
      </w:pPr>
    </w:p>
    <w:p w14:paraId="2D9E50DE" w14:textId="77777777" w:rsidR="00926DFD" w:rsidRPr="00054A36" w:rsidRDefault="009F22F7" w:rsidP="00294857">
      <w:pPr>
        <w:pStyle w:val="Heading2"/>
        <w:rPr>
          <w:rFonts w:asciiTheme="minorHAnsi" w:hAnsiTheme="minorHAnsi"/>
        </w:rPr>
      </w:pPr>
      <w:bookmarkStart w:id="28" w:name="_Toc486846080"/>
      <w:r w:rsidRPr="00054A36">
        <w:rPr>
          <w:rFonts w:asciiTheme="minorHAnsi" w:hAnsiTheme="minorHAnsi"/>
        </w:rPr>
        <w:t>Plain Film X-Ray</w:t>
      </w:r>
      <w:bookmarkEnd w:id="28"/>
    </w:p>
    <w:p w14:paraId="2D911649" w14:textId="77777777" w:rsidR="00300006" w:rsidRPr="00054A36" w:rsidRDefault="00926DFD" w:rsidP="00183202">
      <w:pPr>
        <w:tabs>
          <w:tab w:val="left" w:pos="567"/>
        </w:tabs>
        <w:rPr>
          <w:rFonts w:asciiTheme="minorHAnsi" w:hAnsiTheme="minorHAnsi"/>
          <w:szCs w:val="24"/>
        </w:rPr>
      </w:pPr>
      <w:r w:rsidRPr="00054A36">
        <w:rPr>
          <w:rFonts w:asciiTheme="minorHAnsi" w:hAnsiTheme="minorHAnsi"/>
          <w:szCs w:val="24"/>
        </w:rPr>
        <w:t>These can be done 24 hours a day. Urgent scans eg CXR for new patients suspected of leukaemi</w:t>
      </w:r>
      <w:r w:rsidR="009378E3" w:rsidRPr="00054A36">
        <w:rPr>
          <w:rFonts w:asciiTheme="minorHAnsi" w:hAnsiTheme="minorHAnsi"/>
          <w:szCs w:val="24"/>
        </w:rPr>
        <w:t xml:space="preserve">a/lymphoma should </w:t>
      </w:r>
      <w:r w:rsidRPr="00054A36">
        <w:rPr>
          <w:rFonts w:asciiTheme="minorHAnsi" w:hAnsiTheme="minorHAnsi"/>
          <w:b/>
          <w:szCs w:val="24"/>
          <w:u w:val="single"/>
        </w:rPr>
        <w:t>ALWAYS</w:t>
      </w:r>
      <w:r w:rsidRPr="00054A36">
        <w:rPr>
          <w:rFonts w:asciiTheme="minorHAnsi" w:hAnsiTheme="minorHAnsi"/>
          <w:szCs w:val="24"/>
        </w:rPr>
        <w:t xml:space="preserve"> have a CXR the day of admission (unless it was done elsewhere within the last 7 days).</w:t>
      </w:r>
    </w:p>
    <w:p w14:paraId="3210CCDB" w14:textId="77777777" w:rsidR="009F22F7" w:rsidRPr="00054A36" w:rsidRDefault="009F22F7" w:rsidP="00183202">
      <w:pPr>
        <w:tabs>
          <w:tab w:val="left" w:pos="567"/>
        </w:tabs>
        <w:rPr>
          <w:rFonts w:asciiTheme="minorHAnsi" w:hAnsiTheme="minorHAnsi"/>
          <w:szCs w:val="24"/>
        </w:rPr>
      </w:pPr>
    </w:p>
    <w:p w14:paraId="498FBB55" w14:textId="77777777" w:rsidR="00D50FB8" w:rsidRPr="00054A36" w:rsidRDefault="00D50FB8" w:rsidP="00294857">
      <w:pPr>
        <w:pStyle w:val="Heading2"/>
        <w:rPr>
          <w:rFonts w:asciiTheme="minorHAnsi" w:hAnsiTheme="minorHAnsi"/>
        </w:rPr>
      </w:pPr>
      <w:bookmarkStart w:id="29" w:name="_Toc486846081"/>
      <w:r w:rsidRPr="00054A36">
        <w:rPr>
          <w:rFonts w:asciiTheme="minorHAnsi" w:hAnsiTheme="minorHAnsi"/>
        </w:rPr>
        <w:t>USS</w:t>
      </w:r>
      <w:bookmarkEnd w:id="29"/>
    </w:p>
    <w:p w14:paraId="2A129A8D" w14:textId="77777777" w:rsidR="00926DFD" w:rsidRPr="00054A36" w:rsidRDefault="00D50FB8">
      <w:pPr>
        <w:tabs>
          <w:tab w:val="left" w:pos="567"/>
        </w:tabs>
        <w:rPr>
          <w:rFonts w:asciiTheme="minorHAnsi" w:hAnsiTheme="minorHAnsi"/>
          <w:szCs w:val="24"/>
        </w:rPr>
      </w:pPr>
      <w:r w:rsidRPr="00054A36">
        <w:rPr>
          <w:rFonts w:asciiTheme="minorHAnsi" w:hAnsiTheme="minorHAnsi"/>
          <w:szCs w:val="24"/>
        </w:rPr>
        <w:t>T</w:t>
      </w:r>
      <w:r w:rsidR="00926DFD" w:rsidRPr="00054A36">
        <w:rPr>
          <w:rFonts w:asciiTheme="minorHAnsi" w:hAnsiTheme="minorHAnsi"/>
          <w:szCs w:val="24"/>
        </w:rPr>
        <w:t xml:space="preserve">he Ultrasound department has very kindly set aside an hour from 8am to 9am to scan our children without prior appointment. All new children should be sent to USS if required within 24 hours of arrival on the ward. </w:t>
      </w:r>
    </w:p>
    <w:p w14:paraId="26BFD191" w14:textId="77777777" w:rsidR="00926DFD" w:rsidRPr="00054A36" w:rsidRDefault="00926DFD">
      <w:pPr>
        <w:tabs>
          <w:tab w:val="left" w:pos="567"/>
        </w:tabs>
        <w:rPr>
          <w:rFonts w:asciiTheme="minorHAnsi" w:hAnsiTheme="minorHAnsi"/>
          <w:szCs w:val="24"/>
        </w:rPr>
      </w:pPr>
      <w:r w:rsidRPr="00054A36">
        <w:rPr>
          <w:rFonts w:asciiTheme="minorHAnsi" w:hAnsiTheme="minorHAnsi"/>
          <w:szCs w:val="24"/>
        </w:rPr>
        <w:t>If an urgernt USS or an USS guided biopsy is required please contact the USS department to make appropriate arrangements.</w:t>
      </w:r>
    </w:p>
    <w:p w14:paraId="27D75FF3" w14:textId="77777777" w:rsidR="009F22F7" w:rsidRPr="00054A36" w:rsidRDefault="009F22F7">
      <w:pPr>
        <w:tabs>
          <w:tab w:val="left" w:pos="567"/>
        </w:tabs>
        <w:rPr>
          <w:rFonts w:asciiTheme="minorHAnsi" w:hAnsiTheme="minorHAnsi"/>
          <w:szCs w:val="24"/>
        </w:rPr>
      </w:pPr>
    </w:p>
    <w:p w14:paraId="0C88B091" w14:textId="77777777" w:rsidR="00B12AFC" w:rsidRPr="00054A36" w:rsidRDefault="00B12AFC" w:rsidP="00294857">
      <w:pPr>
        <w:pStyle w:val="Heading2"/>
        <w:rPr>
          <w:rFonts w:asciiTheme="minorHAnsi" w:hAnsiTheme="minorHAnsi"/>
        </w:rPr>
      </w:pPr>
      <w:bookmarkStart w:id="30" w:name="_Toc486846082"/>
      <w:r w:rsidRPr="00054A36">
        <w:rPr>
          <w:rFonts w:asciiTheme="minorHAnsi" w:hAnsiTheme="minorHAnsi"/>
        </w:rPr>
        <w:t xml:space="preserve">CT </w:t>
      </w:r>
      <w:r w:rsidR="00960864" w:rsidRPr="00054A36">
        <w:rPr>
          <w:rFonts w:asciiTheme="minorHAnsi" w:hAnsiTheme="minorHAnsi"/>
        </w:rPr>
        <w:t xml:space="preserve">/MRI </w:t>
      </w:r>
      <w:r w:rsidRPr="00054A36">
        <w:rPr>
          <w:rFonts w:asciiTheme="minorHAnsi" w:hAnsiTheme="minorHAnsi"/>
        </w:rPr>
        <w:t>Scans:</w:t>
      </w:r>
      <w:bookmarkEnd w:id="30"/>
    </w:p>
    <w:p w14:paraId="72EA627F" w14:textId="77777777" w:rsidR="00960864" w:rsidRPr="00054A36" w:rsidRDefault="00960864">
      <w:pPr>
        <w:tabs>
          <w:tab w:val="left" w:pos="567"/>
        </w:tabs>
        <w:rPr>
          <w:rFonts w:asciiTheme="minorHAnsi" w:hAnsiTheme="minorHAnsi"/>
          <w:b/>
          <w:szCs w:val="24"/>
        </w:rPr>
      </w:pPr>
    </w:p>
    <w:p w14:paraId="24D18857" w14:textId="77777777" w:rsidR="00960864" w:rsidRPr="00054A36" w:rsidRDefault="00960864">
      <w:pPr>
        <w:tabs>
          <w:tab w:val="left" w:pos="567"/>
        </w:tabs>
        <w:rPr>
          <w:rFonts w:asciiTheme="minorHAnsi" w:hAnsiTheme="minorHAnsi"/>
          <w:b/>
          <w:szCs w:val="24"/>
          <w:u w:val="single"/>
        </w:rPr>
      </w:pPr>
      <w:r w:rsidRPr="00054A36">
        <w:rPr>
          <w:rFonts w:asciiTheme="minorHAnsi" w:hAnsiTheme="minorHAnsi"/>
          <w:b/>
          <w:szCs w:val="24"/>
        </w:rPr>
        <w:t>Please discuss these with senior colleagues before ordering to ensure best use of hospital resources.</w:t>
      </w:r>
    </w:p>
    <w:p w14:paraId="15684228" w14:textId="77777777" w:rsidR="00B12AFC" w:rsidRPr="00054A36" w:rsidRDefault="00B12AFC">
      <w:pPr>
        <w:tabs>
          <w:tab w:val="left" w:pos="567"/>
        </w:tabs>
        <w:rPr>
          <w:rFonts w:asciiTheme="minorHAnsi" w:hAnsiTheme="minorHAnsi"/>
          <w:szCs w:val="24"/>
        </w:rPr>
      </w:pPr>
    </w:p>
    <w:p w14:paraId="5BBEB61F" w14:textId="4E2C80E6" w:rsidR="00A53431" w:rsidRPr="00054A36" w:rsidRDefault="00B12AFC" w:rsidP="009E5DA1">
      <w:pPr>
        <w:rPr>
          <w:rFonts w:asciiTheme="minorHAnsi" w:hAnsiTheme="minorHAnsi"/>
          <w:szCs w:val="24"/>
        </w:rPr>
      </w:pPr>
      <w:r w:rsidRPr="00054A36">
        <w:rPr>
          <w:rFonts w:asciiTheme="minorHAnsi" w:hAnsiTheme="minorHAnsi"/>
          <w:szCs w:val="24"/>
        </w:rPr>
        <w:t>These can be arranged by completing all information on an x-ray form</w:t>
      </w:r>
      <w:r w:rsidR="00960864" w:rsidRPr="00054A36">
        <w:rPr>
          <w:rFonts w:asciiTheme="minorHAnsi" w:hAnsiTheme="minorHAnsi"/>
          <w:szCs w:val="24"/>
        </w:rPr>
        <w:t xml:space="preserve"> and discussing with our patient liaison officer who will process exemptions as appropriate</w:t>
      </w:r>
      <w:r w:rsidRPr="00054A36">
        <w:rPr>
          <w:rFonts w:asciiTheme="minorHAnsi" w:hAnsiTheme="minorHAnsi"/>
          <w:szCs w:val="24"/>
        </w:rPr>
        <w:t>.</w:t>
      </w:r>
      <w:r w:rsidR="00F45D96" w:rsidRPr="00054A36">
        <w:rPr>
          <w:rFonts w:asciiTheme="minorHAnsi" w:hAnsiTheme="minorHAnsi"/>
          <w:szCs w:val="24"/>
        </w:rPr>
        <w:t xml:space="preserve"> </w:t>
      </w:r>
      <w:r w:rsidR="00486C52" w:rsidRPr="00054A36">
        <w:rPr>
          <w:rFonts w:asciiTheme="minorHAnsi" w:hAnsiTheme="minorHAnsi"/>
          <w:szCs w:val="24"/>
        </w:rPr>
        <w:t xml:space="preserve">Urgent scans can be prioritised and given pre-exemption permission – please ask a specialist to help. </w:t>
      </w:r>
      <w:r w:rsidR="00960864" w:rsidRPr="00054A36">
        <w:rPr>
          <w:rFonts w:asciiTheme="minorHAnsi" w:hAnsiTheme="minorHAnsi"/>
          <w:szCs w:val="24"/>
        </w:rPr>
        <w:t>Please then discuss with our wonderful colleagues at CT/MRI who will do their best to accommodate our needs.</w:t>
      </w:r>
      <w:r w:rsidR="00F45D96" w:rsidRPr="00054A36">
        <w:rPr>
          <w:rFonts w:asciiTheme="minorHAnsi" w:hAnsiTheme="minorHAnsi"/>
          <w:szCs w:val="24"/>
        </w:rPr>
        <w:t xml:space="preserve"> Some patients may require sedation</w:t>
      </w:r>
      <w:r w:rsidR="00F45D96" w:rsidRPr="00054A36">
        <w:rPr>
          <w:rFonts w:asciiTheme="minorHAnsi" w:hAnsiTheme="minorHAnsi"/>
          <w:i/>
          <w:szCs w:val="24"/>
        </w:rPr>
        <w:t>; if weight &lt;20kg, Chloral hydrate 80mg/kg should be given 30mins to 1hr pre scan with a top up of 40mg/kg if necessary</w:t>
      </w:r>
      <w:r w:rsidR="00F45D96" w:rsidRPr="00054A36">
        <w:rPr>
          <w:rFonts w:asciiTheme="minorHAnsi" w:hAnsiTheme="minorHAnsi"/>
          <w:szCs w:val="24"/>
        </w:rPr>
        <w:t>.</w:t>
      </w:r>
      <w:r w:rsidRPr="00054A36">
        <w:rPr>
          <w:rFonts w:asciiTheme="minorHAnsi" w:hAnsiTheme="minorHAnsi"/>
          <w:szCs w:val="24"/>
        </w:rPr>
        <w:t xml:space="preserve"> </w:t>
      </w:r>
      <w:r w:rsidR="00D14EE7" w:rsidRPr="00054A36">
        <w:rPr>
          <w:rFonts w:asciiTheme="minorHAnsi" w:hAnsiTheme="minorHAnsi"/>
          <w:szCs w:val="24"/>
        </w:rPr>
        <w:t>If sedation being used, need to fast for 6 hours.</w:t>
      </w:r>
      <w:r w:rsidR="00960864" w:rsidRPr="00054A36">
        <w:rPr>
          <w:rFonts w:asciiTheme="minorHAnsi" w:hAnsiTheme="minorHAnsi"/>
          <w:szCs w:val="24"/>
        </w:rPr>
        <w:t xml:space="preserve"> If sedation is given a doctor must accompany the child. </w:t>
      </w:r>
    </w:p>
    <w:p w14:paraId="3E5DA8F1" w14:textId="77777777" w:rsidR="009E5DA1" w:rsidRPr="00054A36" w:rsidRDefault="009E5DA1" w:rsidP="009E5DA1">
      <w:pPr>
        <w:rPr>
          <w:rFonts w:asciiTheme="minorHAnsi" w:hAnsiTheme="minorHAnsi"/>
          <w:szCs w:val="24"/>
        </w:rPr>
      </w:pPr>
    </w:p>
    <w:p w14:paraId="2A26EBAF" w14:textId="77777777" w:rsidR="009E5DA1" w:rsidRPr="00054A36" w:rsidRDefault="00A53431" w:rsidP="00F0369B">
      <w:pPr>
        <w:pStyle w:val="Heading1"/>
        <w:rPr>
          <w:rFonts w:asciiTheme="minorHAnsi" w:hAnsiTheme="minorHAnsi"/>
        </w:rPr>
      </w:pPr>
      <w:bookmarkStart w:id="31" w:name="_Toc486846083"/>
      <w:r w:rsidRPr="00054A36">
        <w:rPr>
          <w:rFonts w:asciiTheme="minorHAnsi" w:hAnsiTheme="minorHAnsi"/>
        </w:rPr>
        <w:t>Prophylaxis commencing pre-treatment:</w:t>
      </w:r>
      <w:bookmarkEnd w:id="31"/>
    </w:p>
    <w:p w14:paraId="322C7304" w14:textId="77777777" w:rsidR="00F53038" w:rsidRPr="00054A36" w:rsidRDefault="00F53038" w:rsidP="00F53038">
      <w:pPr>
        <w:rPr>
          <w:rFonts w:asciiTheme="minorHAnsi" w:hAnsiTheme="minorHAnsi"/>
        </w:rPr>
      </w:pPr>
    </w:p>
    <w:p w14:paraId="6E451D24" w14:textId="77777777" w:rsidR="00FC1DB4" w:rsidRPr="00054A36" w:rsidRDefault="00307841" w:rsidP="00294857">
      <w:pPr>
        <w:pStyle w:val="Heading2"/>
        <w:rPr>
          <w:rFonts w:asciiTheme="minorHAnsi" w:hAnsiTheme="minorHAnsi"/>
        </w:rPr>
      </w:pPr>
      <w:bookmarkStart w:id="32" w:name="_Toc486846084"/>
      <w:r w:rsidRPr="00054A36">
        <w:rPr>
          <w:rFonts w:asciiTheme="minorHAnsi" w:hAnsiTheme="minorHAnsi"/>
        </w:rPr>
        <w:t>Pneumocystis prophylaxis</w:t>
      </w:r>
      <w:bookmarkEnd w:id="32"/>
    </w:p>
    <w:p w14:paraId="6C7BF339" w14:textId="77777777" w:rsidR="00600DE0" w:rsidRPr="00054A36" w:rsidRDefault="00600DE0" w:rsidP="00600DE0">
      <w:pPr>
        <w:rPr>
          <w:rFonts w:asciiTheme="minorHAnsi" w:hAnsiTheme="minorHAnsi"/>
        </w:rPr>
      </w:pPr>
    </w:p>
    <w:p w14:paraId="6A2EC95E" w14:textId="77777777" w:rsidR="00FC1DB4" w:rsidRPr="00054A36" w:rsidRDefault="00FC1DB4" w:rsidP="00FC1DB4">
      <w:pPr>
        <w:ind w:left="360"/>
        <w:rPr>
          <w:rFonts w:asciiTheme="minorHAnsi" w:hAnsiTheme="minorHAnsi"/>
          <w:szCs w:val="24"/>
        </w:rPr>
      </w:pPr>
      <w:r w:rsidRPr="00054A36">
        <w:rPr>
          <w:rFonts w:asciiTheme="minorHAnsi" w:hAnsiTheme="minorHAnsi"/>
          <w:szCs w:val="24"/>
        </w:rPr>
        <w:t>INDICTIONS FOR GIVING PNEUMOCYSTIS PROPHYLAXIS</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9"/>
        <w:gridCol w:w="2410"/>
        <w:gridCol w:w="5200"/>
      </w:tblGrid>
      <w:tr w:rsidR="00FC1DB4" w:rsidRPr="00054A36" w14:paraId="404ED50F" w14:textId="77777777" w:rsidTr="003308D4">
        <w:tc>
          <w:tcPr>
            <w:tcW w:w="2029" w:type="dxa"/>
          </w:tcPr>
          <w:p w14:paraId="1FEFF823" w14:textId="77777777" w:rsidR="00FC1DB4" w:rsidRPr="00054A36" w:rsidRDefault="00FC1DB4" w:rsidP="006C294D">
            <w:pPr>
              <w:jc w:val="center"/>
              <w:rPr>
                <w:rFonts w:asciiTheme="minorHAnsi" w:hAnsiTheme="minorHAnsi"/>
                <w:b/>
                <w:szCs w:val="24"/>
              </w:rPr>
            </w:pPr>
            <w:r w:rsidRPr="00054A36">
              <w:rPr>
                <w:rFonts w:asciiTheme="minorHAnsi" w:hAnsiTheme="minorHAnsi"/>
                <w:b/>
                <w:szCs w:val="24"/>
              </w:rPr>
              <w:t>Diagnosis</w:t>
            </w:r>
          </w:p>
        </w:tc>
        <w:tc>
          <w:tcPr>
            <w:tcW w:w="2410" w:type="dxa"/>
          </w:tcPr>
          <w:p w14:paraId="540F1A26" w14:textId="77777777" w:rsidR="00FC1DB4" w:rsidRPr="00054A36" w:rsidRDefault="00FC1DB4" w:rsidP="006C294D">
            <w:pPr>
              <w:jc w:val="center"/>
              <w:rPr>
                <w:rFonts w:asciiTheme="minorHAnsi" w:hAnsiTheme="minorHAnsi"/>
                <w:b/>
                <w:szCs w:val="24"/>
              </w:rPr>
            </w:pPr>
            <w:r w:rsidRPr="00054A36">
              <w:rPr>
                <w:rFonts w:asciiTheme="minorHAnsi" w:hAnsiTheme="minorHAnsi"/>
                <w:b/>
                <w:szCs w:val="24"/>
              </w:rPr>
              <w:t>Protocol</w:t>
            </w:r>
          </w:p>
        </w:tc>
        <w:tc>
          <w:tcPr>
            <w:tcW w:w="5200" w:type="dxa"/>
          </w:tcPr>
          <w:p w14:paraId="626B0FED" w14:textId="77777777" w:rsidR="00FC1DB4" w:rsidRPr="00054A36" w:rsidRDefault="00FC1DB4" w:rsidP="006C294D">
            <w:pPr>
              <w:jc w:val="center"/>
              <w:rPr>
                <w:rFonts w:asciiTheme="minorHAnsi" w:hAnsiTheme="minorHAnsi"/>
                <w:b/>
                <w:szCs w:val="24"/>
              </w:rPr>
            </w:pPr>
            <w:r w:rsidRPr="00054A36">
              <w:rPr>
                <w:rFonts w:asciiTheme="minorHAnsi" w:hAnsiTheme="minorHAnsi"/>
                <w:b/>
                <w:szCs w:val="24"/>
              </w:rPr>
              <w:t>Prescribed Septrin</w:t>
            </w:r>
          </w:p>
        </w:tc>
      </w:tr>
      <w:tr w:rsidR="00FC1DB4" w:rsidRPr="00054A36" w14:paraId="287573A1" w14:textId="77777777" w:rsidTr="003308D4">
        <w:trPr>
          <w:trHeight w:val="3047"/>
        </w:trPr>
        <w:tc>
          <w:tcPr>
            <w:tcW w:w="2029" w:type="dxa"/>
          </w:tcPr>
          <w:p w14:paraId="2B5071BF" w14:textId="77777777" w:rsidR="00FC1DB4" w:rsidRPr="00054A36" w:rsidRDefault="00FC1DB4" w:rsidP="006C294D">
            <w:pPr>
              <w:rPr>
                <w:rFonts w:asciiTheme="minorHAnsi" w:hAnsiTheme="minorHAnsi"/>
                <w:szCs w:val="24"/>
              </w:rPr>
            </w:pPr>
            <w:r w:rsidRPr="00054A36">
              <w:rPr>
                <w:rFonts w:asciiTheme="minorHAnsi" w:hAnsiTheme="minorHAnsi"/>
                <w:szCs w:val="24"/>
              </w:rPr>
              <w:t>ALL</w:t>
            </w:r>
          </w:p>
          <w:p w14:paraId="4828894C" w14:textId="77777777" w:rsidR="00FC1DB4" w:rsidRPr="00054A36" w:rsidRDefault="00FC1DB4" w:rsidP="006C294D">
            <w:pPr>
              <w:rPr>
                <w:rFonts w:asciiTheme="minorHAnsi" w:hAnsiTheme="minorHAnsi"/>
                <w:szCs w:val="24"/>
              </w:rPr>
            </w:pPr>
          </w:p>
          <w:p w14:paraId="56280B70" w14:textId="77777777" w:rsidR="00FC1DB4" w:rsidRPr="00054A36" w:rsidRDefault="00FC1DB4" w:rsidP="006C294D">
            <w:pPr>
              <w:rPr>
                <w:rFonts w:asciiTheme="minorHAnsi" w:hAnsiTheme="minorHAnsi"/>
                <w:szCs w:val="24"/>
              </w:rPr>
            </w:pPr>
            <w:r w:rsidRPr="00054A36">
              <w:rPr>
                <w:rFonts w:asciiTheme="minorHAnsi" w:hAnsiTheme="minorHAnsi"/>
                <w:szCs w:val="24"/>
              </w:rPr>
              <w:t>ALCL</w:t>
            </w:r>
          </w:p>
          <w:p w14:paraId="594BB7EE" w14:textId="77777777" w:rsidR="00FC1DB4" w:rsidRPr="00054A36" w:rsidRDefault="00FC1DB4" w:rsidP="006C294D">
            <w:pPr>
              <w:rPr>
                <w:rFonts w:asciiTheme="minorHAnsi" w:hAnsiTheme="minorHAnsi"/>
                <w:szCs w:val="24"/>
              </w:rPr>
            </w:pPr>
          </w:p>
          <w:p w14:paraId="48DC030C" w14:textId="77777777" w:rsidR="00FC1DB4" w:rsidRPr="00054A36" w:rsidRDefault="00FC1DB4" w:rsidP="006C294D">
            <w:pPr>
              <w:rPr>
                <w:rFonts w:asciiTheme="minorHAnsi" w:hAnsiTheme="minorHAnsi"/>
                <w:szCs w:val="24"/>
              </w:rPr>
            </w:pPr>
            <w:r w:rsidRPr="00054A36">
              <w:rPr>
                <w:rFonts w:asciiTheme="minorHAnsi" w:hAnsiTheme="minorHAnsi"/>
                <w:szCs w:val="24"/>
              </w:rPr>
              <w:t>LCH</w:t>
            </w:r>
          </w:p>
          <w:p w14:paraId="3B6DB82E" w14:textId="77777777" w:rsidR="00FC1DB4" w:rsidRPr="00054A36" w:rsidRDefault="00FC1DB4" w:rsidP="006C294D">
            <w:pPr>
              <w:rPr>
                <w:rFonts w:asciiTheme="minorHAnsi" w:hAnsiTheme="minorHAnsi"/>
                <w:szCs w:val="24"/>
              </w:rPr>
            </w:pPr>
          </w:p>
          <w:p w14:paraId="7B3F87DC" w14:textId="77777777" w:rsidR="00FC1DB4" w:rsidRPr="00054A36" w:rsidRDefault="00FC1DB4" w:rsidP="006C294D">
            <w:pPr>
              <w:rPr>
                <w:rFonts w:asciiTheme="minorHAnsi" w:hAnsiTheme="minorHAnsi"/>
                <w:szCs w:val="24"/>
              </w:rPr>
            </w:pPr>
            <w:r w:rsidRPr="00054A36">
              <w:rPr>
                <w:rFonts w:asciiTheme="minorHAnsi" w:hAnsiTheme="minorHAnsi"/>
                <w:szCs w:val="24"/>
              </w:rPr>
              <w:t>Hepatoblastoma</w:t>
            </w:r>
          </w:p>
          <w:p w14:paraId="4F4C0A3E" w14:textId="77777777" w:rsidR="00FC1DB4" w:rsidRPr="00054A36" w:rsidRDefault="00FC1DB4" w:rsidP="006C294D">
            <w:pPr>
              <w:rPr>
                <w:rFonts w:asciiTheme="minorHAnsi" w:hAnsiTheme="minorHAnsi"/>
                <w:szCs w:val="24"/>
              </w:rPr>
            </w:pPr>
          </w:p>
          <w:p w14:paraId="3331C829" w14:textId="77777777" w:rsidR="00FC1DB4" w:rsidRPr="00054A36" w:rsidRDefault="00FC1DB4" w:rsidP="006C294D">
            <w:pPr>
              <w:rPr>
                <w:rFonts w:asciiTheme="minorHAnsi" w:hAnsiTheme="minorHAnsi"/>
                <w:szCs w:val="24"/>
              </w:rPr>
            </w:pPr>
            <w:r w:rsidRPr="00054A36">
              <w:rPr>
                <w:rFonts w:asciiTheme="minorHAnsi" w:hAnsiTheme="minorHAnsi"/>
                <w:szCs w:val="24"/>
              </w:rPr>
              <w:t>Wilms</w:t>
            </w:r>
          </w:p>
          <w:p w14:paraId="17D8AC5B" w14:textId="77777777" w:rsidR="00FC1DB4" w:rsidRPr="00054A36" w:rsidRDefault="00FC1DB4" w:rsidP="006C294D">
            <w:pPr>
              <w:rPr>
                <w:rFonts w:asciiTheme="minorHAnsi" w:hAnsiTheme="minorHAnsi"/>
                <w:szCs w:val="24"/>
              </w:rPr>
            </w:pPr>
          </w:p>
        </w:tc>
        <w:tc>
          <w:tcPr>
            <w:tcW w:w="2410" w:type="dxa"/>
          </w:tcPr>
          <w:p w14:paraId="6E58E244" w14:textId="77777777" w:rsidR="00FC1DB4" w:rsidRPr="00054A36" w:rsidRDefault="00FC1DB4" w:rsidP="006C294D">
            <w:pPr>
              <w:rPr>
                <w:rFonts w:asciiTheme="minorHAnsi" w:hAnsiTheme="minorHAnsi"/>
                <w:szCs w:val="24"/>
              </w:rPr>
            </w:pPr>
            <w:r w:rsidRPr="00054A36">
              <w:rPr>
                <w:rFonts w:asciiTheme="minorHAnsi" w:hAnsiTheme="minorHAnsi"/>
                <w:szCs w:val="24"/>
              </w:rPr>
              <w:t>- UK ALL</w:t>
            </w:r>
          </w:p>
          <w:p w14:paraId="62ED4848" w14:textId="77777777" w:rsidR="00FC1DB4" w:rsidRPr="00054A36" w:rsidRDefault="00FC1DB4" w:rsidP="006C294D">
            <w:pPr>
              <w:rPr>
                <w:rFonts w:asciiTheme="minorHAnsi" w:hAnsiTheme="minorHAnsi"/>
                <w:szCs w:val="24"/>
              </w:rPr>
            </w:pPr>
          </w:p>
          <w:p w14:paraId="43FADC7B" w14:textId="77777777" w:rsidR="00FC1DB4" w:rsidRPr="00054A36" w:rsidRDefault="00FC1DB4" w:rsidP="006C294D">
            <w:pPr>
              <w:rPr>
                <w:rFonts w:asciiTheme="minorHAnsi" w:hAnsiTheme="minorHAnsi"/>
                <w:szCs w:val="24"/>
              </w:rPr>
            </w:pPr>
            <w:r w:rsidRPr="00054A36">
              <w:rPr>
                <w:rFonts w:asciiTheme="minorHAnsi" w:hAnsiTheme="minorHAnsi"/>
                <w:szCs w:val="24"/>
              </w:rPr>
              <w:t>-ALCL HR only</w:t>
            </w:r>
          </w:p>
          <w:p w14:paraId="09E92ADC" w14:textId="77777777" w:rsidR="00FC1DB4" w:rsidRPr="00054A36" w:rsidRDefault="00FC1DB4" w:rsidP="006C294D">
            <w:pPr>
              <w:rPr>
                <w:rFonts w:asciiTheme="minorHAnsi" w:hAnsiTheme="minorHAnsi"/>
                <w:szCs w:val="24"/>
              </w:rPr>
            </w:pPr>
          </w:p>
          <w:p w14:paraId="511DFB09" w14:textId="77777777" w:rsidR="00FC1DB4" w:rsidRPr="00054A36" w:rsidRDefault="00FC1DB4" w:rsidP="006C294D">
            <w:pPr>
              <w:rPr>
                <w:rFonts w:asciiTheme="minorHAnsi" w:hAnsiTheme="minorHAnsi"/>
                <w:szCs w:val="24"/>
              </w:rPr>
            </w:pPr>
            <w:r w:rsidRPr="00054A36">
              <w:rPr>
                <w:rFonts w:asciiTheme="minorHAnsi" w:hAnsiTheme="minorHAnsi"/>
                <w:szCs w:val="24"/>
              </w:rPr>
              <w:t>-LCH III</w:t>
            </w:r>
          </w:p>
          <w:p w14:paraId="06345C31" w14:textId="77777777" w:rsidR="00FC1DB4" w:rsidRPr="00054A36" w:rsidRDefault="00FC1DB4" w:rsidP="006C294D">
            <w:pPr>
              <w:rPr>
                <w:rFonts w:asciiTheme="minorHAnsi" w:hAnsiTheme="minorHAnsi"/>
                <w:szCs w:val="24"/>
              </w:rPr>
            </w:pPr>
          </w:p>
          <w:p w14:paraId="21C18810" w14:textId="77777777" w:rsidR="00FC1DB4" w:rsidRPr="00054A36" w:rsidRDefault="00FC1DB4" w:rsidP="006C294D">
            <w:pPr>
              <w:rPr>
                <w:rFonts w:asciiTheme="minorHAnsi" w:hAnsiTheme="minorHAnsi"/>
                <w:szCs w:val="24"/>
              </w:rPr>
            </w:pPr>
            <w:r w:rsidRPr="00054A36">
              <w:rPr>
                <w:rFonts w:asciiTheme="minorHAnsi" w:hAnsiTheme="minorHAnsi"/>
                <w:szCs w:val="24"/>
              </w:rPr>
              <w:t>-SIOPEL 3</w:t>
            </w:r>
          </w:p>
          <w:p w14:paraId="188D9380" w14:textId="77777777" w:rsidR="00FC1DB4" w:rsidRPr="00054A36" w:rsidRDefault="00FC1DB4" w:rsidP="006C294D">
            <w:pPr>
              <w:rPr>
                <w:rFonts w:asciiTheme="minorHAnsi" w:hAnsiTheme="minorHAnsi"/>
                <w:szCs w:val="24"/>
              </w:rPr>
            </w:pPr>
          </w:p>
          <w:p w14:paraId="0A604622" w14:textId="77777777" w:rsidR="00FC1DB4" w:rsidRPr="00054A36" w:rsidRDefault="00FC1DB4" w:rsidP="006C294D">
            <w:pPr>
              <w:rPr>
                <w:rFonts w:asciiTheme="minorHAnsi" w:hAnsiTheme="minorHAnsi"/>
                <w:szCs w:val="24"/>
              </w:rPr>
            </w:pPr>
            <w:r w:rsidRPr="00054A36">
              <w:rPr>
                <w:rFonts w:asciiTheme="minorHAnsi" w:hAnsiTheme="minorHAnsi"/>
                <w:szCs w:val="24"/>
              </w:rPr>
              <w:t>-WT 2002 01</w:t>
            </w:r>
          </w:p>
          <w:p w14:paraId="2A6F3568" w14:textId="77777777" w:rsidR="00FC1DB4" w:rsidRPr="00054A36" w:rsidRDefault="00FC1DB4" w:rsidP="006C294D">
            <w:pPr>
              <w:rPr>
                <w:rFonts w:asciiTheme="minorHAnsi" w:hAnsiTheme="minorHAnsi"/>
                <w:szCs w:val="24"/>
              </w:rPr>
            </w:pPr>
            <w:r w:rsidRPr="00054A36">
              <w:rPr>
                <w:rFonts w:asciiTheme="minorHAnsi" w:hAnsiTheme="minorHAnsi"/>
                <w:szCs w:val="24"/>
              </w:rPr>
              <w:t>(HR &amp; post lung RT only)</w:t>
            </w:r>
          </w:p>
        </w:tc>
        <w:tc>
          <w:tcPr>
            <w:tcW w:w="5200" w:type="dxa"/>
          </w:tcPr>
          <w:p w14:paraId="0760B352" w14:textId="77777777" w:rsidR="00FC1DB4" w:rsidRPr="00054A36" w:rsidRDefault="00FC1DB4" w:rsidP="006C294D">
            <w:pPr>
              <w:rPr>
                <w:rFonts w:asciiTheme="minorHAnsi" w:hAnsiTheme="minorHAnsi"/>
                <w:szCs w:val="24"/>
              </w:rPr>
            </w:pPr>
            <w:r w:rsidRPr="00054A36">
              <w:rPr>
                <w:rFonts w:asciiTheme="minorHAnsi" w:hAnsiTheme="minorHAnsi"/>
                <w:b/>
                <w:szCs w:val="24"/>
              </w:rPr>
              <w:t>Commence</w:t>
            </w:r>
            <w:r w:rsidRPr="00054A36">
              <w:rPr>
                <w:rFonts w:asciiTheme="minorHAnsi" w:hAnsiTheme="minorHAnsi"/>
                <w:szCs w:val="24"/>
              </w:rPr>
              <w:t xml:space="preserve"> Septrin </w:t>
            </w:r>
            <w:r w:rsidRPr="00054A36">
              <w:rPr>
                <w:rFonts w:asciiTheme="minorHAnsi" w:hAnsiTheme="minorHAnsi"/>
                <w:b/>
                <w:szCs w:val="24"/>
              </w:rPr>
              <w:t xml:space="preserve">on Day 1 of treatment. </w:t>
            </w:r>
            <w:r w:rsidRPr="00054A36">
              <w:rPr>
                <w:rFonts w:asciiTheme="minorHAnsi" w:hAnsiTheme="minorHAnsi"/>
                <w:szCs w:val="24"/>
              </w:rPr>
              <w:t xml:space="preserve"> </w:t>
            </w:r>
          </w:p>
          <w:p w14:paraId="23CC10C8" w14:textId="77777777" w:rsidR="00FC1DB4" w:rsidRPr="00054A36" w:rsidRDefault="00FC1DB4" w:rsidP="006C294D">
            <w:pPr>
              <w:rPr>
                <w:rFonts w:asciiTheme="minorHAnsi" w:hAnsiTheme="minorHAnsi"/>
                <w:szCs w:val="24"/>
              </w:rPr>
            </w:pPr>
          </w:p>
          <w:p w14:paraId="66AC80C7" w14:textId="77777777" w:rsidR="00FC1DB4" w:rsidRPr="00054A36" w:rsidRDefault="00FC1DB4" w:rsidP="006C294D">
            <w:pPr>
              <w:rPr>
                <w:rFonts w:asciiTheme="minorHAnsi" w:hAnsiTheme="minorHAnsi"/>
                <w:szCs w:val="24"/>
              </w:rPr>
            </w:pPr>
            <w:r w:rsidRPr="00054A36">
              <w:rPr>
                <w:rFonts w:asciiTheme="minorHAnsi" w:hAnsiTheme="minorHAnsi"/>
                <w:szCs w:val="24"/>
              </w:rPr>
              <w:t xml:space="preserve">For prolonged neutropenia </w:t>
            </w:r>
          </w:p>
          <w:p w14:paraId="02D52E02" w14:textId="77777777" w:rsidR="00FC1DB4" w:rsidRPr="00054A36" w:rsidRDefault="00FC1DB4" w:rsidP="006C294D">
            <w:pPr>
              <w:rPr>
                <w:rFonts w:asciiTheme="minorHAnsi" w:hAnsiTheme="minorHAnsi"/>
                <w:szCs w:val="24"/>
              </w:rPr>
            </w:pPr>
            <w:r w:rsidRPr="00054A36">
              <w:rPr>
                <w:rFonts w:asciiTheme="minorHAnsi" w:hAnsiTheme="minorHAnsi"/>
                <w:szCs w:val="24"/>
              </w:rPr>
              <w:t>(&gt;3 weeks) and off treatment check with Consultant prior to stopping Septrin</w:t>
            </w:r>
          </w:p>
          <w:p w14:paraId="4752C2CA" w14:textId="77777777" w:rsidR="00FC1DB4" w:rsidRPr="00054A36" w:rsidRDefault="00FC1DB4" w:rsidP="006C294D">
            <w:pPr>
              <w:pStyle w:val="Header"/>
              <w:tabs>
                <w:tab w:val="clear" w:pos="4153"/>
                <w:tab w:val="clear" w:pos="8306"/>
              </w:tabs>
              <w:rPr>
                <w:rFonts w:asciiTheme="minorHAnsi" w:hAnsiTheme="minorHAnsi"/>
                <w:b/>
                <w:szCs w:val="24"/>
              </w:rPr>
            </w:pPr>
          </w:p>
          <w:p w14:paraId="4D07A4D6" w14:textId="77777777" w:rsidR="00FC1DB4" w:rsidRPr="00054A36" w:rsidRDefault="00FC1DB4" w:rsidP="006C294D">
            <w:pPr>
              <w:pStyle w:val="Header"/>
              <w:tabs>
                <w:tab w:val="clear" w:pos="4153"/>
                <w:tab w:val="clear" w:pos="8306"/>
              </w:tabs>
              <w:rPr>
                <w:rFonts w:asciiTheme="minorHAnsi" w:hAnsiTheme="minorHAnsi"/>
                <w:b/>
                <w:szCs w:val="24"/>
              </w:rPr>
            </w:pPr>
            <w:r w:rsidRPr="00054A36">
              <w:rPr>
                <w:rFonts w:asciiTheme="minorHAnsi" w:hAnsiTheme="minorHAnsi"/>
                <w:b/>
                <w:szCs w:val="24"/>
              </w:rPr>
              <w:t>Surface Area</w:t>
            </w:r>
            <w:r w:rsidRPr="00054A36">
              <w:rPr>
                <w:rFonts w:asciiTheme="minorHAnsi" w:hAnsiTheme="minorHAnsi"/>
                <w:b/>
                <w:szCs w:val="24"/>
              </w:rPr>
              <w:tab/>
              <w:t xml:space="preserve">  </w:t>
            </w:r>
            <w:r w:rsidRPr="00054A36">
              <w:rPr>
                <w:rFonts w:asciiTheme="minorHAnsi" w:hAnsiTheme="minorHAnsi"/>
                <w:b/>
                <w:szCs w:val="24"/>
              </w:rPr>
              <w:tab/>
              <w:t>Dose</w:t>
            </w:r>
          </w:p>
          <w:p w14:paraId="394B9456" w14:textId="77777777" w:rsidR="00FC1DB4" w:rsidRPr="00054A36" w:rsidRDefault="00FC1DB4" w:rsidP="006C294D">
            <w:pPr>
              <w:pStyle w:val="Header"/>
              <w:tabs>
                <w:tab w:val="clear" w:pos="4153"/>
                <w:tab w:val="clear" w:pos="8306"/>
              </w:tabs>
              <w:rPr>
                <w:rFonts w:asciiTheme="minorHAnsi" w:hAnsiTheme="minorHAnsi"/>
                <w:bCs/>
                <w:szCs w:val="24"/>
              </w:rPr>
            </w:pPr>
            <w:r w:rsidRPr="00054A36">
              <w:rPr>
                <w:rFonts w:asciiTheme="minorHAnsi" w:hAnsiTheme="minorHAnsi"/>
                <w:bCs/>
                <w:szCs w:val="24"/>
              </w:rPr>
              <w:t>&lt;0.5m</w:t>
            </w:r>
            <w:r w:rsidRPr="00054A36">
              <w:rPr>
                <w:rFonts w:asciiTheme="minorHAnsi" w:hAnsiTheme="minorHAnsi"/>
                <w:bCs/>
                <w:szCs w:val="24"/>
                <w:vertAlign w:val="superscript"/>
              </w:rPr>
              <w:t>2</w:t>
            </w:r>
            <w:r w:rsidR="003308D4" w:rsidRPr="00054A36">
              <w:rPr>
                <w:rFonts w:asciiTheme="minorHAnsi" w:hAnsiTheme="minorHAnsi"/>
                <w:bCs/>
                <w:szCs w:val="24"/>
              </w:rPr>
              <w:tab/>
              <w:t xml:space="preserve"> </w:t>
            </w:r>
            <w:r w:rsidR="003308D4" w:rsidRPr="00054A36">
              <w:rPr>
                <w:rFonts w:asciiTheme="minorHAnsi" w:hAnsiTheme="minorHAnsi"/>
                <w:bCs/>
                <w:szCs w:val="24"/>
              </w:rPr>
              <w:tab/>
              <w:t xml:space="preserve">  </w:t>
            </w:r>
            <w:r w:rsidR="003308D4" w:rsidRPr="00054A36">
              <w:rPr>
                <w:rFonts w:asciiTheme="minorHAnsi" w:hAnsiTheme="minorHAnsi"/>
                <w:bCs/>
                <w:szCs w:val="24"/>
              </w:rPr>
              <w:tab/>
              <w:t>24</w:t>
            </w:r>
            <w:r w:rsidRPr="00054A36">
              <w:rPr>
                <w:rFonts w:asciiTheme="minorHAnsi" w:hAnsiTheme="minorHAnsi"/>
                <w:bCs/>
                <w:szCs w:val="24"/>
              </w:rPr>
              <w:t>mg</w:t>
            </w:r>
            <w:r w:rsidR="003308D4" w:rsidRPr="00054A36">
              <w:rPr>
                <w:rFonts w:asciiTheme="minorHAnsi" w:hAnsiTheme="minorHAnsi"/>
                <w:bCs/>
                <w:szCs w:val="24"/>
              </w:rPr>
              <w:t>/kg</w:t>
            </w:r>
            <w:r w:rsidRPr="00054A36">
              <w:rPr>
                <w:rFonts w:asciiTheme="minorHAnsi" w:hAnsiTheme="minorHAnsi"/>
                <w:bCs/>
                <w:szCs w:val="24"/>
              </w:rPr>
              <w:t xml:space="preserve"> b.d. Sat &amp; Sun</w:t>
            </w:r>
          </w:p>
          <w:p w14:paraId="238684FB" w14:textId="77777777" w:rsidR="00FC1DB4" w:rsidRPr="00054A36" w:rsidRDefault="00FC1DB4" w:rsidP="006C294D">
            <w:pPr>
              <w:pStyle w:val="Header"/>
              <w:tabs>
                <w:tab w:val="clear" w:pos="4153"/>
                <w:tab w:val="clear" w:pos="8306"/>
              </w:tabs>
              <w:rPr>
                <w:rFonts w:asciiTheme="minorHAnsi" w:hAnsiTheme="minorHAnsi"/>
                <w:bCs/>
                <w:szCs w:val="24"/>
              </w:rPr>
            </w:pPr>
            <w:r w:rsidRPr="00054A36">
              <w:rPr>
                <w:rFonts w:asciiTheme="minorHAnsi" w:hAnsiTheme="minorHAnsi"/>
                <w:bCs/>
                <w:szCs w:val="24"/>
              </w:rPr>
              <w:t>0.5 – 0.75m</w:t>
            </w:r>
            <w:r w:rsidRPr="00054A36">
              <w:rPr>
                <w:rFonts w:asciiTheme="minorHAnsi" w:hAnsiTheme="minorHAnsi"/>
                <w:bCs/>
                <w:szCs w:val="24"/>
                <w:vertAlign w:val="superscript"/>
              </w:rPr>
              <w:t>2</w:t>
            </w:r>
            <w:r w:rsidRPr="00054A36">
              <w:rPr>
                <w:rFonts w:asciiTheme="minorHAnsi" w:hAnsiTheme="minorHAnsi"/>
                <w:bCs/>
                <w:szCs w:val="24"/>
              </w:rPr>
              <w:tab/>
            </w:r>
            <w:r w:rsidRPr="00054A36">
              <w:rPr>
                <w:rFonts w:asciiTheme="minorHAnsi" w:hAnsiTheme="minorHAnsi"/>
                <w:bCs/>
                <w:szCs w:val="24"/>
              </w:rPr>
              <w:tab/>
              <w:t>240mg b.d. Sat &amp; Sun</w:t>
            </w:r>
          </w:p>
          <w:p w14:paraId="7AA84D93" w14:textId="77777777" w:rsidR="00FC1DB4" w:rsidRPr="00054A36" w:rsidRDefault="00FC1DB4" w:rsidP="006C294D">
            <w:pPr>
              <w:pStyle w:val="Header"/>
              <w:tabs>
                <w:tab w:val="clear" w:pos="4153"/>
                <w:tab w:val="clear" w:pos="8306"/>
              </w:tabs>
              <w:rPr>
                <w:rFonts w:asciiTheme="minorHAnsi" w:hAnsiTheme="minorHAnsi"/>
                <w:bCs/>
                <w:szCs w:val="24"/>
              </w:rPr>
            </w:pPr>
            <w:r w:rsidRPr="00054A36">
              <w:rPr>
                <w:rFonts w:asciiTheme="minorHAnsi" w:hAnsiTheme="minorHAnsi"/>
                <w:bCs/>
                <w:szCs w:val="24"/>
              </w:rPr>
              <w:t>0.76 – 1.0m</w:t>
            </w:r>
            <w:r w:rsidRPr="00054A36">
              <w:rPr>
                <w:rFonts w:asciiTheme="minorHAnsi" w:hAnsiTheme="minorHAnsi"/>
                <w:bCs/>
                <w:szCs w:val="24"/>
                <w:vertAlign w:val="superscript"/>
              </w:rPr>
              <w:t>2</w:t>
            </w:r>
            <w:r w:rsidRPr="00054A36">
              <w:rPr>
                <w:rFonts w:asciiTheme="minorHAnsi" w:hAnsiTheme="minorHAnsi"/>
                <w:bCs/>
                <w:szCs w:val="24"/>
              </w:rPr>
              <w:t xml:space="preserve"> </w:t>
            </w:r>
            <w:r w:rsidRPr="00054A36">
              <w:rPr>
                <w:rFonts w:asciiTheme="minorHAnsi" w:hAnsiTheme="minorHAnsi"/>
                <w:bCs/>
                <w:szCs w:val="24"/>
              </w:rPr>
              <w:tab/>
            </w:r>
            <w:r w:rsidRPr="00054A36">
              <w:rPr>
                <w:rFonts w:asciiTheme="minorHAnsi" w:hAnsiTheme="minorHAnsi"/>
                <w:bCs/>
                <w:szCs w:val="24"/>
              </w:rPr>
              <w:tab/>
              <w:t>360mg b.d. Sat &amp; Sun</w:t>
            </w:r>
          </w:p>
          <w:p w14:paraId="25B4E9AE" w14:textId="77777777" w:rsidR="00FC1DB4" w:rsidRPr="00054A36" w:rsidRDefault="00FC1DB4" w:rsidP="006C294D">
            <w:pPr>
              <w:pStyle w:val="Header"/>
              <w:tabs>
                <w:tab w:val="clear" w:pos="4153"/>
                <w:tab w:val="clear" w:pos="8306"/>
              </w:tabs>
              <w:rPr>
                <w:rFonts w:asciiTheme="minorHAnsi" w:hAnsiTheme="minorHAnsi"/>
                <w:szCs w:val="24"/>
              </w:rPr>
            </w:pPr>
            <w:r w:rsidRPr="00054A36">
              <w:rPr>
                <w:rFonts w:asciiTheme="minorHAnsi" w:hAnsiTheme="minorHAnsi"/>
                <w:bCs/>
                <w:szCs w:val="24"/>
              </w:rPr>
              <w:t>&gt;1.0m</w:t>
            </w:r>
            <w:r w:rsidRPr="00054A36">
              <w:rPr>
                <w:rFonts w:asciiTheme="minorHAnsi" w:hAnsiTheme="minorHAnsi"/>
                <w:bCs/>
                <w:szCs w:val="24"/>
                <w:vertAlign w:val="superscript"/>
              </w:rPr>
              <w:t>2</w:t>
            </w:r>
            <w:r w:rsidRPr="00054A36">
              <w:rPr>
                <w:rFonts w:asciiTheme="minorHAnsi" w:hAnsiTheme="minorHAnsi"/>
                <w:bCs/>
                <w:szCs w:val="24"/>
              </w:rPr>
              <w:tab/>
            </w:r>
            <w:r w:rsidRPr="00054A36">
              <w:rPr>
                <w:rFonts w:asciiTheme="minorHAnsi" w:hAnsiTheme="minorHAnsi"/>
                <w:bCs/>
                <w:szCs w:val="24"/>
              </w:rPr>
              <w:tab/>
            </w:r>
            <w:r w:rsidRPr="00054A36">
              <w:rPr>
                <w:rFonts w:asciiTheme="minorHAnsi" w:hAnsiTheme="minorHAnsi"/>
                <w:bCs/>
                <w:szCs w:val="24"/>
              </w:rPr>
              <w:tab/>
              <w:t>480mg b.d. Sat &amp; Sun</w:t>
            </w:r>
          </w:p>
        </w:tc>
      </w:tr>
    </w:tbl>
    <w:p w14:paraId="3CE1C2E7" w14:textId="77777777" w:rsidR="00FC1DB4" w:rsidRPr="00054A36" w:rsidRDefault="00FC1DB4" w:rsidP="00FC1DB4">
      <w:pPr>
        <w:rPr>
          <w:rFonts w:asciiTheme="minorHAnsi" w:hAnsiTheme="minorHAnsi"/>
          <w:b/>
          <w:szCs w:val="24"/>
        </w:rPr>
      </w:pPr>
    </w:p>
    <w:p w14:paraId="3BFEE279" w14:textId="77777777" w:rsidR="00FC1DB4" w:rsidRPr="00054A36" w:rsidRDefault="00FC1DB4" w:rsidP="00FC1DB4">
      <w:pPr>
        <w:pStyle w:val="BodyText2"/>
        <w:rPr>
          <w:rFonts w:asciiTheme="minorHAnsi" w:hAnsiTheme="minorHAnsi"/>
          <w:szCs w:val="24"/>
        </w:rPr>
      </w:pPr>
      <w:r w:rsidRPr="00054A36">
        <w:rPr>
          <w:rFonts w:asciiTheme="minorHAnsi" w:hAnsiTheme="minorHAnsi"/>
          <w:szCs w:val="24"/>
        </w:rPr>
        <w:t xml:space="preserve">  </w:t>
      </w:r>
    </w:p>
    <w:p w14:paraId="3C430B88" w14:textId="77777777" w:rsidR="00FC1DB4" w:rsidRPr="00054A36" w:rsidRDefault="00FC1DB4" w:rsidP="00FD14BB">
      <w:pPr>
        <w:ind w:left="624"/>
        <w:rPr>
          <w:rFonts w:asciiTheme="minorHAnsi" w:hAnsiTheme="minorHAnsi"/>
          <w:szCs w:val="24"/>
        </w:rPr>
      </w:pPr>
      <w:r w:rsidRPr="00054A36">
        <w:rPr>
          <w:rFonts w:asciiTheme="minorHAnsi" w:hAnsiTheme="minorHAnsi"/>
          <w:szCs w:val="24"/>
        </w:rPr>
        <w:t>Patients with solid tumours on Septrin whose neutrophil counts have not recovered in time for next course of chemotherapy should discontinue Septrin until count recovers. Septrin should be recommenced at 50% dose.</w:t>
      </w:r>
    </w:p>
    <w:p w14:paraId="731E367F" w14:textId="77777777" w:rsidR="00FC1DB4" w:rsidRPr="00054A36" w:rsidRDefault="00FC1DB4" w:rsidP="00FC1DB4">
      <w:pPr>
        <w:rPr>
          <w:rFonts w:asciiTheme="minorHAnsi" w:hAnsiTheme="minorHAnsi"/>
          <w:szCs w:val="24"/>
        </w:rPr>
      </w:pPr>
    </w:p>
    <w:p w14:paraId="691D9B06" w14:textId="77777777" w:rsidR="00FC1DB4" w:rsidRPr="00054A36" w:rsidRDefault="00FC1DB4" w:rsidP="00FD14BB">
      <w:pPr>
        <w:ind w:firstLine="624"/>
        <w:rPr>
          <w:rFonts w:asciiTheme="minorHAnsi" w:hAnsiTheme="minorHAnsi"/>
          <w:b/>
          <w:i/>
          <w:szCs w:val="24"/>
        </w:rPr>
      </w:pPr>
      <w:r w:rsidRPr="00054A36">
        <w:rPr>
          <w:rFonts w:asciiTheme="minorHAnsi" w:hAnsiTheme="minorHAnsi"/>
          <w:b/>
          <w:i/>
          <w:szCs w:val="24"/>
        </w:rPr>
        <w:t>Septrin Preparations</w:t>
      </w:r>
    </w:p>
    <w:p w14:paraId="2FD11CCF" w14:textId="77777777" w:rsidR="00FC1DB4" w:rsidRPr="00054A36" w:rsidRDefault="00FC1DB4" w:rsidP="00FD14BB">
      <w:pPr>
        <w:ind w:firstLine="624"/>
        <w:rPr>
          <w:rFonts w:asciiTheme="minorHAnsi" w:hAnsiTheme="minorHAnsi"/>
          <w:szCs w:val="24"/>
        </w:rPr>
      </w:pPr>
      <w:r w:rsidRPr="00054A36">
        <w:rPr>
          <w:rFonts w:asciiTheme="minorHAnsi" w:hAnsiTheme="minorHAnsi"/>
          <w:szCs w:val="24"/>
        </w:rPr>
        <w:t>Septrin paediatric suspension</w:t>
      </w:r>
      <w:r w:rsidRPr="00054A36">
        <w:rPr>
          <w:rFonts w:asciiTheme="minorHAnsi" w:hAnsiTheme="minorHAnsi"/>
          <w:szCs w:val="24"/>
        </w:rPr>
        <w:tab/>
      </w:r>
      <w:r w:rsidRPr="00054A36">
        <w:rPr>
          <w:rFonts w:asciiTheme="minorHAnsi" w:hAnsiTheme="minorHAnsi"/>
          <w:szCs w:val="24"/>
        </w:rPr>
        <w:tab/>
      </w:r>
      <w:r w:rsidR="00B81CE9" w:rsidRPr="00054A36">
        <w:rPr>
          <w:rFonts w:asciiTheme="minorHAnsi" w:hAnsiTheme="minorHAnsi"/>
          <w:szCs w:val="24"/>
        </w:rPr>
        <w:tab/>
      </w:r>
      <w:r w:rsidRPr="00054A36">
        <w:rPr>
          <w:rFonts w:asciiTheme="minorHAnsi" w:hAnsiTheme="minorHAnsi"/>
          <w:szCs w:val="24"/>
        </w:rPr>
        <w:t>240mg/5ml</w:t>
      </w:r>
    </w:p>
    <w:p w14:paraId="044AECB2" w14:textId="77777777" w:rsidR="00FC1DB4" w:rsidRPr="00054A36" w:rsidRDefault="00FC1DB4" w:rsidP="00FD14BB">
      <w:pPr>
        <w:ind w:firstLine="624"/>
        <w:rPr>
          <w:rFonts w:asciiTheme="minorHAnsi" w:hAnsiTheme="minorHAnsi"/>
          <w:szCs w:val="24"/>
        </w:rPr>
      </w:pPr>
      <w:r w:rsidRPr="00054A36">
        <w:rPr>
          <w:rFonts w:asciiTheme="minorHAnsi" w:hAnsiTheme="minorHAnsi"/>
          <w:szCs w:val="24"/>
        </w:rPr>
        <w:lastRenderedPageBreak/>
        <w:t>Septrin adult tablets</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480mg</w:t>
      </w:r>
    </w:p>
    <w:p w14:paraId="496724AE" w14:textId="77777777" w:rsidR="00FC1DB4" w:rsidRPr="00054A36" w:rsidRDefault="00FC1DB4" w:rsidP="00FD14BB">
      <w:pPr>
        <w:ind w:firstLine="624"/>
        <w:rPr>
          <w:rFonts w:asciiTheme="minorHAnsi" w:hAnsiTheme="minorHAnsi"/>
          <w:szCs w:val="24"/>
          <w:lang w:val="fr-FR"/>
        </w:rPr>
      </w:pPr>
      <w:r w:rsidRPr="00054A36">
        <w:rPr>
          <w:rFonts w:asciiTheme="minorHAnsi" w:hAnsiTheme="minorHAnsi"/>
          <w:szCs w:val="24"/>
          <w:lang w:val="fr-FR"/>
        </w:rPr>
        <w:t>Septrin forte tablets</w:t>
      </w:r>
      <w:r w:rsidRPr="00054A36">
        <w:rPr>
          <w:rFonts w:asciiTheme="minorHAnsi" w:hAnsiTheme="minorHAnsi"/>
          <w:szCs w:val="24"/>
          <w:lang w:val="fr-FR"/>
        </w:rPr>
        <w:tab/>
      </w:r>
      <w:r w:rsidRPr="00054A36">
        <w:rPr>
          <w:rFonts w:asciiTheme="minorHAnsi" w:hAnsiTheme="minorHAnsi"/>
          <w:szCs w:val="24"/>
          <w:lang w:val="fr-FR"/>
        </w:rPr>
        <w:tab/>
      </w:r>
      <w:r w:rsidRPr="00054A36">
        <w:rPr>
          <w:rFonts w:asciiTheme="minorHAnsi" w:hAnsiTheme="minorHAnsi"/>
          <w:szCs w:val="24"/>
          <w:lang w:val="fr-FR"/>
        </w:rPr>
        <w:tab/>
      </w:r>
      <w:r w:rsidRPr="00054A36">
        <w:rPr>
          <w:rFonts w:asciiTheme="minorHAnsi" w:hAnsiTheme="minorHAnsi"/>
          <w:szCs w:val="24"/>
          <w:lang w:val="fr-FR"/>
        </w:rPr>
        <w:tab/>
        <w:t>960mg</w:t>
      </w:r>
    </w:p>
    <w:p w14:paraId="14F71403" w14:textId="77777777" w:rsidR="00FC1DB4" w:rsidRPr="00054A36" w:rsidRDefault="00FC1DB4" w:rsidP="00FC1DB4">
      <w:pPr>
        <w:rPr>
          <w:rFonts w:asciiTheme="minorHAnsi" w:hAnsiTheme="minorHAnsi"/>
          <w:b/>
          <w:i/>
          <w:szCs w:val="24"/>
          <w:lang w:val="fr-FR"/>
        </w:rPr>
      </w:pPr>
    </w:p>
    <w:p w14:paraId="65C760AC" w14:textId="77777777" w:rsidR="00FC1DB4" w:rsidRPr="00054A36" w:rsidRDefault="00FC1DB4" w:rsidP="00FD14BB">
      <w:pPr>
        <w:ind w:firstLine="624"/>
        <w:rPr>
          <w:rFonts w:asciiTheme="minorHAnsi" w:hAnsiTheme="minorHAnsi"/>
          <w:b/>
          <w:i/>
          <w:szCs w:val="24"/>
        </w:rPr>
      </w:pPr>
      <w:r w:rsidRPr="00054A36">
        <w:rPr>
          <w:rFonts w:asciiTheme="minorHAnsi" w:hAnsiTheme="minorHAnsi"/>
          <w:b/>
          <w:i/>
          <w:szCs w:val="24"/>
        </w:rPr>
        <w:t>Duration of Treatment</w:t>
      </w:r>
    </w:p>
    <w:p w14:paraId="2CD49F6C" w14:textId="77777777" w:rsidR="00FC1DB4" w:rsidRPr="00054A36" w:rsidRDefault="00FC1DB4" w:rsidP="00FD14BB">
      <w:pPr>
        <w:ind w:firstLine="624"/>
        <w:rPr>
          <w:rFonts w:asciiTheme="minorHAnsi" w:hAnsiTheme="minorHAnsi"/>
          <w:szCs w:val="24"/>
        </w:rPr>
      </w:pPr>
      <w:r w:rsidRPr="00054A36">
        <w:rPr>
          <w:rFonts w:asciiTheme="minorHAnsi" w:hAnsiTheme="minorHAnsi"/>
          <w:szCs w:val="24"/>
        </w:rPr>
        <w:t>Continue Septrin for 3 mths after completion of treatment.</w:t>
      </w:r>
    </w:p>
    <w:p w14:paraId="73F4AC27" w14:textId="77777777" w:rsidR="00FC1DB4" w:rsidRPr="00054A36" w:rsidRDefault="00FC1DB4" w:rsidP="00FC1DB4">
      <w:pPr>
        <w:pStyle w:val="Header"/>
        <w:tabs>
          <w:tab w:val="clear" w:pos="4153"/>
          <w:tab w:val="clear" w:pos="8306"/>
        </w:tabs>
        <w:rPr>
          <w:rFonts w:asciiTheme="minorHAnsi" w:hAnsiTheme="minorHAnsi"/>
          <w:b/>
          <w:szCs w:val="24"/>
        </w:rPr>
      </w:pPr>
    </w:p>
    <w:p w14:paraId="0C7D3DAC" w14:textId="77777777" w:rsidR="00FC1DB4" w:rsidRPr="00054A36" w:rsidRDefault="00FC1DB4" w:rsidP="00FD14BB">
      <w:pPr>
        <w:pStyle w:val="Header"/>
        <w:tabs>
          <w:tab w:val="clear" w:pos="4153"/>
          <w:tab w:val="clear" w:pos="8306"/>
        </w:tabs>
        <w:ind w:firstLine="624"/>
        <w:rPr>
          <w:rFonts w:asciiTheme="minorHAnsi" w:hAnsiTheme="minorHAnsi"/>
          <w:b/>
          <w:szCs w:val="24"/>
        </w:rPr>
      </w:pPr>
      <w:r w:rsidRPr="00054A36">
        <w:rPr>
          <w:rFonts w:asciiTheme="minorHAnsi" w:hAnsiTheme="minorHAnsi"/>
          <w:b/>
          <w:szCs w:val="24"/>
        </w:rPr>
        <w:t>Alternative PCP Prophylaxis: These are unfortunately currently not available.</w:t>
      </w:r>
    </w:p>
    <w:p w14:paraId="3BB3995F" w14:textId="77777777" w:rsidR="00FC1DB4" w:rsidRPr="00054A36" w:rsidRDefault="00FC1DB4" w:rsidP="00FD14BB">
      <w:pPr>
        <w:pStyle w:val="Header"/>
        <w:tabs>
          <w:tab w:val="clear" w:pos="4153"/>
          <w:tab w:val="clear" w:pos="8306"/>
        </w:tabs>
        <w:ind w:firstLine="624"/>
        <w:rPr>
          <w:rFonts w:asciiTheme="minorHAnsi" w:hAnsiTheme="minorHAnsi"/>
          <w:szCs w:val="24"/>
        </w:rPr>
      </w:pPr>
      <w:r w:rsidRPr="00054A36">
        <w:rPr>
          <w:rFonts w:asciiTheme="minorHAnsi" w:hAnsiTheme="minorHAnsi"/>
          <w:szCs w:val="24"/>
        </w:rPr>
        <w:t>Dapsone 2mg/kg PO daily (max dose 100mg)</w:t>
      </w:r>
    </w:p>
    <w:p w14:paraId="740F9997" w14:textId="77777777" w:rsidR="00FC1DB4" w:rsidRPr="00054A36" w:rsidRDefault="00FC1DB4" w:rsidP="00FC1DB4">
      <w:pPr>
        <w:pStyle w:val="Header"/>
        <w:tabs>
          <w:tab w:val="clear" w:pos="4153"/>
          <w:tab w:val="clear" w:pos="8306"/>
        </w:tabs>
        <w:rPr>
          <w:rFonts w:asciiTheme="minorHAnsi" w:hAnsiTheme="minorHAnsi"/>
          <w:szCs w:val="24"/>
        </w:rPr>
      </w:pPr>
    </w:p>
    <w:p w14:paraId="15842C05" w14:textId="77777777" w:rsidR="00FC1DB4" w:rsidRPr="00054A36" w:rsidRDefault="00FC1DB4" w:rsidP="00FD14BB">
      <w:pPr>
        <w:pStyle w:val="Header"/>
        <w:tabs>
          <w:tab w:val="clear" w:pos="4153"/>
          <w:tab w:val="clear" w:pos="8306"/>
        </w:tabs>
        <w:ind w:firstLine="624"/>
        <w:rPr>
          <w:rFonts w:asciiTheme="minorHAnsi" w:hAnsiTheme="minorHAnsi"/>
          <w:szCs w:val="24"/>
        </w:rPr>
      </w:pPr>
      <w:r w:rsidRPr="00054A36">
        <w:rPr>
          <w:rFonts w:asciiTheme="minorHAnsi" w:hAnsiTheme="minorHAnsi"/>
          <w:szCs w:val="24"/>
        </w:rPr>
        <w:t>Pentamidine 4mg/kg IV</w:t>
      </w:r>
      <w:r w:rsidR="007E5765" w:rsidRPr="00054A36">
        <w:rPr>
          <w:rFonts w:asciiTheme="minorHAnsi" w:hAnsiTheme="minorHAnsi"/>
          <w:szCs w:val="24"/>
        </w:rPr>
        <w:t xml:space="preserve"> over 1 hour</w:t>
      </w:r>
      <w:r w:rsidRPr="00054A36">
        <w:rPr>
          <w:rFonts w:asciiTheme="minorHAnsi" w:hAnsiTheme="minorHAnsi"/>
          <w:szCs w:val="24"/>
        </w:rPr>
        <w:t xml:space="preserve"> every 2-4weeks (&lt;5years)</w:t>
      </w:r>
    </w:p>
    <w:p w14:paraId="0A998087" w14:textId="77777777" w:rsidR="00FC1DB4" w:rsidRPr="00054A36" w:rsidRDefault="00FC1DB4" w:rsidP="00FC1DB4">
      <w:pPr>
        <w:pStyle w:val="Header"/>
        <w:tabs>
          <w:tab w:val="clear" w:pos="4153"/>
          <w:tab w:val="clear" w:pos="8306"/>
        </w:tabs>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b/>
          <w:szCs w:val="24"/>
        </w:rPr>
        <w:t>Or</w:t>
      </w:r>
    </w:p>
    <w:p w14:paraId="3DE4842C" w14:textId="77777777" w:rsidR="00FC1DB4" w:rsidRPr="00054A36" w:rsidRDefault="00FC1DB4" w:rsidP="00FD14BB">
      <w:pPr>
        <w:pStyle w:val="Header"/>
        <w:tabs>
          <w:tab w:val="clear" w:pos="4153"/>
          <w:tab w:val="clear" w:pos="8306"/>
        </w:tabs>
        <w:ind w:firstLine="624"/>
        <w:rPr>
          <w:rFonts w:asciiTheme="minorHAnsi" w:hAnsiTheme="minorHAnsi"/>
          <w:szCs w:val="24"/>
        </w:rPr>
      </w:pPr>
      <w:r w:rsidRPr="00054A36">
        <w:rPr>
          <w:rFonts w:asciiTheme="minorHAnsi" w:hAnsiTheme="minorHAnsi"/>
          <w:szCs w:val="24"/>
        </w:rPr>
        <w:t>9mg/kg aerosolized</w:t>
      </w:r>
      <w:r w:rsidR="0044577A" w:rsidRPr="00054A36">
        <w:rPr>
          <w:rFonts w:asciiTheme="minorHAnsi" w:hAnsiTheme="minorHAnsi"/>
          <w:szCs w:val="24"/>
        </w:rPr>
        <w:t xml:space="preserve"> over 1 hour</w:t>
      </w:r>
      <w:r w:rsidRPr="00054A36">
        <w:rPr>
          <w:rFonts w:asciiTheme="minorHAnsi" w:hAnsiTheme="minorHAnsi"/>
          <w:szCs w:val="24"/>
        </w:rPr>
        <w:t xml:space="preserve"> (by Respirgard) monthly (&lt;5years)</w:t>
      </w:r>
    </w:p>
    <w:p w14:paraId="02AF709E" w14:textId="77777777" w:rsidR="00FC1DB4" w:rsidRPr="00054A36" w:rsidRDefault="00FC1DB4" w:rsidP="00FD14BB">
      <w:pPr>
        <w:pStyle w:val="Header"/>
        <w:tabs>
          <w:tab w:val="clear" w:pos="4153"/>
          <w:tab w:val="clear" w:pos="8306"/>
        </w:tabs>
        <w:ind w:firstLine="624"/>
        <w:rPr>
          <w:rFonts w:asciiTheme="minorHAnsi" w:hAnsiTheme="minorHAnsi"/>
          <w:szCs w:val="24"/>
        </w:rPr>
      </w:pPr>
      <w:r w:rsidRPr="00054A36">
        <w:rPr>
          <w:rFonts w:asciiTheme="minorHAnsi" w:hAnsiTheme="minorHAnsi"/>
          <w:szCs w:val="24"/>
        </w:rPr>
        <w:t xml:space="preserve">300mg aerosolized </w:t>
      </w:r>
      <w:r w:rsidR="0044577A" w:rsidRPr="00054A36">
        <w:rPr>
          <w:rFonts w:asciiTheme="minorHAnsi" w:hAnsiTheme="minorHAnsi"/>
          <w:szCs w:val="24"/>
        </w:rPr>
        <w:t>over 1 hour</w:t>
      </w:r>
      <w:r w:rsidRPr="00054A36">
        <w:rPr>
          <w:rFonts w:asciiTheme="minorHAnsi" w:hAnsiTheme="minorHAnsi"/>
          <w:szCs w:val="24"/>
        </w:rPr>
        <w:t>(by Respirgard) monthly (&gt;5years)</w:t>
      </w:r>
    </w:p>
    <w:p w14:paraId="0EC0D6CE" w14:textId="2FA27D43" w:rsidR="00FC1DB4" w:rsidRPr="00054A36" w:rsidRDefault="00FC1DB4" w:rsidP="00FC1DB4">
      <w:pPr>
        <w:rPr>
          <w:rFonts w:asciiTheme="minorHAnsi" w:hAnsiTheme="minorHAnsi"/>
          <w:b/>
          <w:i/>
          <w:szCs w:val="24"/>
        </w:rPr>
      </w:pPr>
    </w:p>
    <w:p w14:paraId="16FD44ED" w14:textId="77777777" w:rsidR="00FC1DB4" w:rsidRPr="00054A36" w:rsidRDefault="00FC1DB4" w:rsidP="00FD14BB">
      <w:pPr>
        <w:ind w:firstLine="624"/>
        <w:rPr>
          <w:rFonts w:asciiTheme="minorHAnsi" w:hAnsiTheme="minorHAnsi"/>
          <w:b/>
          <w:szCs w:val="24"/>
          <w:u w:val="single"/>
        </w:rPr>
      </w:pPr>
      <w:r w:rsidRPr="00054A36">
        <w:rPr>
          <w:rFonts w:asciiTheme="minorHAnsi" w:hAnsiTheme="minorHAnsi"/>
          <w:b/>
          <w:szCs w:val="24"/>
          <w:u w:val="single"/>
        </w:rPr>
        <w:t>Treatment of Pneumocystis Pneumonia:</w:t>
      </w:r>
    </w:p>
    <w:p w14:paraId="0D49F265" w14:textId="77777777" w:rsidR="00FC1DB4" w:rsidRPr="00054A36" w:rsidRDefault="00FC1DB4" w:rsidP="00FC1DB4">
      <w:pPr>
        <w:rPr>
          <w:rFonts w:asciiTheme="minorHAnsi" w:hAnsiTheme="minorHAnsi"/>
          <w:szCs w:val="24"/>
        </w:rPr>
      </w:pPr>
    </w:p>
    <w:p w14:paraId="68E4CC4E" w14:textId="77777777" w:rsidR="00FC1DB4" w:rsidRPr="00054A36" w:rsidRDefault="00FC1DB4" w:rsidP="00FD14BB">
      <w:pPr>
        <w:ind w:left="709" w:hanging="85"/>
        <w:rPr>
          <w:rFonts w:asciiTheme="minorHAnsi" w:hAnsiTheme="minorHAnsi"/>
          <w:szCs w:val="24"/>
        </w:rPr>
      </w:pPr>
      <w:r w:rsidRPr="00054A36">
        <w:rPr>
          <w:rFonts w:asciiTheme="minorHAnsi" w:hAnsiTheme="minorHAnsi"/>
          <w:szCs w:val="24"/>
        </w:rPr>
        <w:t>Septrin 120mg/kg/day IV</w:t>
      </w:r>
      <w:r w:rsidR="0044577A" w:rsidRPr="00054A36">
        <w:rPr>
          <w:rFonts w:asciiTheme="minorHAnsi" w:hAnsiTheme="minorHAnsi"/>
          <w:szCs w:val="24"/>
        </w:rPr>
        <w:t xml:space="preserve"> </w:t>
      </w:r>
      <w:r w:rsidR="00B81CE9" w:rsidRPr="00054A36">
        <w:rPr>
          <w:rFonts w:asciiTheme="minorHAnsi" w:hAnsiTheme="minorHAnsi"/>
          <w:szCs w:val="24"/>
        </w:rPr>
        <w:t>(or PO if IV not available)</w:t>
      </w:r>
      <w:r w:rsidRPr="00054A36">
        <w:rPr>
          <w:rFonts w:asciiTheme="minorHAnsi" w:hAnsiTheme="minorHAnsi"/>
          <w:szCs w:val="24"/>
        </w:rPr>
        <w:t xml:space="preserve"> in 2-4 divided doses for 10 days.  </w:t>
      </w:r>
    </w:p>
    <w:p w14:paraId="2C7EAE58" w14:textId="77777777" w:rsidR="00FC1DB4" w:rsidRPr="00054A36" w:rsidRDefault="00FC1DB4" w:rsidP="00FD14BB">
      <w:pPr>
        <w:ind w:left="709" w:hanging="85"/>
        <w:rPr>
          <w:rFonts w:asciiTheme="minorHAnsi" w:hAnsiTheme="minorHAnsi"/>
          <w:szCs w:val="24"/>
        </w:rPr>
      </w:pPr>
      <w:r w:rsidRPr="00054A36">
        <w:rPr>
          <w:rFonts w:asciiTheme="minorHAnsi" w:hAnsiTheme="minorHAnsi"/>
          <w:szCs w:val="24"/>
        </w:rPr>
        <w:t>Continue p.o. for further 7-14 days.</w:t>
      </w:r>
    </w:p>
    <w:p w14:paraId="12F32FED" w14:textId="77777777" w:rsidR="007E5765" w:rsidRPr="00054A36" w:rsidRDefault="007E5765" w:rsidP="00FD14BB">
      <w:pPr>
        <w:ind w:left="709" w:hanging="85"/>
        <w:rPr>
          <w:rFonts w:asciiTheme="minorHAnsi" w:hAnsiTheme="minorHAnsi"/>
          <w:szCs w:val="24"/>
        </w:rPr>
      </w:pPr>
    </w:p>
    <w:p w14:paraId="1682554A" w14:textId="77777777" w:rsidR="007E5765" w:rsidRPr="00054A36" w:rsidRDefault="007E5765" w:rsidP="00FD14BB">
      <w:pPr>
        <w:ind w:left="709" w:hanging="85"/>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OR</w:t>
      </w:r>
    </w:p>
    <w:p w14:paraId="210EC895" w14:textId="77777777" w:rsidR="000B3B4D" w:rsidRPr="00054A36" w:rsidRDefault="007E5765" w:rsidP="00AF61AA">
      <w:pPr>
        <w:ind w:left="709" w:hanging="85"/>
        <w:rPr>
          <w:rFonts w:asciiTheme="minorHAnsi" w:hAnsiTheme="minorHAnsi"/>
          <w:szCs w:val="24"/>
        </w:rPr>
      </w:pPr>
      <w:r w:rsidRPr="00054A36">
        <w:rPr>
          <w:rFonts w:asciiTheme="minorHAnsi" w:hAnsiTheme="minorHAnsi"/>
          <w:szCs w:val="24"/>
        </w:rPr>
        <w:t>If the patient fails to respond to the septrin w</w:t>
      </w:r>
      <w:r w:rsidR="000B3B4D" w:rsidRPr="00054A36">
        <w:rPr>
          <w:rFonts w:asciiTheme="minorHAnsi" w:hAnsiTheme="minorHAnsi"/>
          <w:szCs w:val="24"/>
        </w:rPr>
        <w:t>ithin 72 hours change to pentami</w:t>
      </w:r>
      <w:r w:rsidR="00AF61AA" w:rsidRPr="00054A36">
        <w:rPr>
          <w:rFonts w:asciiTheme="minorHAnsi" w:hAnsiTheme="minorHAnsi"/>
          <w:szCs w:val="24"/>
        </w:rPr>
        <w:t xml:space="preserve">dine </w:t>
      </w:r>
      <w:r w:rsidRPr="00054A36">
        <w:rPr>
          <w:rFonts w:asciiTheme="minorHAnsi" w:hAnsiTheme="minorHAnsi"/>
          <w:szCs w:val="24"/>
        </w:rPr>
        <w:t>isothionate 4mg/kg/d IV over 1 hour and continue for 14 days.</w:t>
      </w:r>
      <w:r w:rsidR="000B3B4D" w:rsidRPr="00054A36">
        <w:rPr>
          <w:rFonts w:asciiTheme="minorHAnsi" w:hAnsiTheme="minorHAnsi"/>
          <w:szCs w:val="24"/>
        </w:rPr>
        <w:t xml:space="preserve"> The patient must also be given bronchodilator prior to and or during the procedure (to improve the blood flow to the lungs during the infusion.</w:t>
      </w:r>
    </w:p>
    <w:p w14:paraId="4F31C7A8" w14:textId="77777777" w:rsidR="000B3B4D" w:rsidRPr="00054A36" w:rsidRDefault="00AF61AA" w:rsidP="000B3B4D">
      <w:pPr>
        <w:ind w:left="709" w:hanging="85"/>
        <w:rPr>
          <w:rFonts w:asciiTheme="minorHAnsi" w:hAnsiTheme="minorHAnsi"/>
          <w:szCs w:val="24"/>
        </w:rPr>
      </w:pPr>
      <w:r w:rsidRPr="00054A36">
        <w:rPr>
          <w:rFonts w:asciiTheme="minorHAnsi" w:hAnsiTheme="minorHAnsi"/>
          <w:szCs w:val="24"/>
        </w:rPr>
        <w:t xml:space="preserve">Salbutamol: </w:t>
      </w:r>
      <w:r w:rsidRPr="00054A36">
        <w:rPr>
          <w:rFonts w:asciiTheme="minorHAnsi" w:hAnsiTheme="minorHAnsi"/>
          <w:szCs w:val="24"/>
        </w:rPr>
        <w:tab/>
      </w:r>
      <w:r w:rsidRPr="00054A36">
        <w:rPr>
          <w:rFonts w:asciiTheme="minorHAnsi" w:hAnsiTheme="minorHAnsi"/>
          <w:szCs w:val="24"/>
        </w:rPr>
        <w:tab/>
        <w:t>6months-5yrs</w:t>
      </w:r>
      <w:r w:rsidRPr="00054A36">
        <w:rPr>
          <w:rFonts w:asciiTheme="minorHAnsi" w:hAnsiTheme="minorHAnsi"/>
          <w:szCs w:val="24"/>
        </w:rPr>
        <w:tab/>
        <w:t>2.5mg</w:t>
      </w:r>
    </w:p>
    <w:p w14:paraId="43C55578" w14:textId="77777777" w:rsidR="00AF61AA" w:rsidRPr="00054A36" w:rsidRDefault="00AF61AA" w:rsidP="000B3B4D">
      <w:pPr>
        <w:ind w:left="709" w:hanging="85"/>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5-12 years</w:t>
      </w:r>
      <w:r w:rsidRPr="00054A36">
        <w:rPr>
          <w:rFonts w:asciiTheme="minorHAnsi" w:hAnsiTheme="minorHAnsi"/>
          <w:szCs w:val="24"/>
        </w:rPr>
        <w:tab/>
      </w:r>
      <w:r w:rsidRPr="00054A36">
        <w:rPr>
          <w:rFonts w:asciiTheme="minorHAnsi" w:hAnsiTheme="minorHAnsi"/>
          <w:szCs w:val="24"/>
        </w:rPr>
        <w:tab/>
        <w:t>5mg</w:t>
      </w:r>
    </w:p>
    <w:p w14:paraId="046CA37B" w14:textId="77777777" w:rsidR="00AF61AA" w:rsidRPr="00054A36" w:rsidRDefault="00AF61AA" w:rsidP="000B3B4D">
      <w:pPr>
        <w:ind w:left="709" w:hanging="85"/>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&gt;12 years</w:t>
      </w:r>
      <w:r w:rsidRPr="00054A36">
        <w:rPr>
          <w:rFonts w:asciiTheme="minorHAnsi" w:hAnsiTheme="minorHAnsi"/>
          <w:szCs w:val="24"/>
        </w:rPr>
        <w:tab/>
      </w:r>
      <w:r w:rsidRPr="00054A36">
        <w:rPr>
          <w:rFonts w:asciiTheme="minorHAnsi" w:hAnsiTheme="minorHAnsi"/>
          <w:szCs w:val="24"/>
        </w:rPr>
        <w:tab/>
        <w:t>5-10mg.</w:t>
      </w:r>
    </w:p>
    <w:p w14:paraId="56C852B7" w14:textId="77777777" w:rsidR="00FC1DB4" w:rsidRPr="00054A36" w:rsidRDefault="00FC1DB4" w:rsidP="00FC1DB4">
      <w:pPr>
        <w:ind w:left="360"/>
        <w:rPr>
          <w:rFonts w:asciiTheme="minorHAnsi" w:hAnsiTheme="minorHAnsi"/>
          <w:b/>
          <w:bCs/>
          <w:caps/>
          <w:szCs w:val="24"/>
        </w:rPr>
      </w:pPr>
    </w:p>
    <w:p w14:paraId="5E1A16B0" w14:textId="77777777" w:rsidR="00307841" w:rsidRPr="00054A36" w:rsidRDefault="00307841" w:rsidP="00307841">
      <w:pPr>
        <w:ind w:left="720"/>
        <w:rPr>
          <w:rFonts w:asciiTheme="minorHAnsi" w:hAnsiTheme="minorHAnsi"/>
          <w:b/>
          <w:bCs/>
          <w:caps/>
          <w:szCs w:val="24"/>
        </w:rPr>
      </w:pPr>
    </w:p>
    <w:p w14:paraId="29E54078" w14:textId="77777777" w:rsidR="00A53431" w:rsidRPr="00054A36" w:rsidRDefault="00A53431" w:rsidP="00294857">
      <w:pPr>
        <w:pStyle w:val="Heading2"/>
        <w:rPr>
          <w:rFonts w:asciiTheme="minorHAnsi" w:hAnsiTheme="minorHAnsi"/>
        </w:rPr>
      </w:pPr>
      <w:bookmarkStart w:id="33" w:name="_Toc486846085"/>
      <w:r w:rsidRPr="00054A36">
        <w:rPr>
          <w:rFonts w:asciiTheme="minorHAnsi" w:hAnsiTheme="minorHAnsi"/>
        </w:rPr>
        <w:t>MOUTH CARE</w:t>
      </w:r>
      <w:bookmarkEnd w:id="33"/>
    </w:p>
    <w:p w14:paraId="5AE70FF6" w14:textId="77777777" w:rsidR="00F37286" w:rsidRPr="00054A36" w:rsidRDefault="00F37286" w:rsidP="00F37286">
      <w:pPr>
        <w:rPr>
          <w:rFonts w:asciiTheme="minorHAnsi" w:hAnsiTheme="minorHAnsi"/>
          <w:b/>
          <w:bCs/>
          <w:caps/>
          <w:szCs w:val="24"/>
        </w:rPr>
      </w:pPr>
    </w:p>
    <w:p w14:paraId="6D5C3E6F" w14:textId="77777777" w:rsidR="00F37286" w:rsidRPr="00054A36" w:rsidRDefault="00F37286" w:rsidP="00FD14BB">
      <w:pPr>
        <w:ind w:left="624"/>
        <w:rPr>
          <w:rFonts w:asciiTheme="minorHAnsi" w:hAnsiTheme="minorHAnsi" w:cs="Arial"/>
          <w:szCs w:val="24"/>
        </w:rPr>
      </w:pPr>
      <w:r w:rsidRPr="00054A36">
        <w:rPr>
          <w:rFonts w:asciiTheme="minorHAnsi" w:hAnsiTheme="minorHAnsi" w:cs="Arial"/>
          <w:szCs w:val="24"/>
        </w:rPr>
        <w:t>It is hoped that soon we will introduce a formal dental exam as part of every newly admitted child routine assessment. The importance of maintaining good oral hygiene in the child should be stressed to the parent and a high standard of oral hygiene should be encouraged from the outset.</w:t>
      </w:r>
    </w:p>
    <w:p w14:paraId="06D42203" w14:textId="77777777" w:rsidR="00F37286" w:rsidRPr="00054A36" w:rsidRDefault="00F37286" w:rsidP="00F37286">
      <w:pPr>
        <w:rPr>
          <w:rFonts w:asciiTheme="minorHAnsi" w:hAnsiTheme="minorHAnsi" w:cs="Arial"/>
          <w:szCs w:val="24"/>
        </w:rPr>
      </w:pPr>
    </w:p>
    <w:p w14:paraId="13297FF8" w14:textId="77777777" w:rsidR="00F37286" w:rsidRPr="00054A36" w:rsidRDefault="00AC0563" w:rsidP="00FD14BB">
      <w:pPr>
        <w:ind w:firstLine="624"/>
        <w:rPr>
          <w:rFonts w:asciiTheme="minorHAnsi" w:hAnsiTheme="minorHAnsi" w:cs="Arial"/>
          <w:b/>
          <w:szCs w:val="24"/>
          <w:u w:val="single"/>
        </w:rPr>
      </w:pPr>
      <w:r w:rsidRPr="00054A36">
        <w:rPr>
          <w:rFonts w:asciiTheme="minorHAnsi" w:hAnsiTheme="minorHAnsi" w:cs="Arial"/>
          <w:b/>
          <w:szCs w:val="24"/>
          <w:u w:val="single"/>
        </w:rPr>
        <w:t>Tooth Brushing</w:t>
      </w:r>
    </w:p>
    <w:p w14:paraId="3A1F0D62" w14:textId="77777777" w:rsidR="00F37286" w:rsidRPr="00054A36" w:rsidRDefault="00F37286" w:rsidP="00FD14BB">
      <w:pPr>
        <w:ind w:left="624"/>
        <w:rPr>
          <w:rFonts w:asciiTheme="minorHAnsi" w:hAnsiTheme="minorHAnsi" w:cs="Arial"/>
          <w:szCs w:val="24"/>
        </w:rPr>
      </w:pPr>
      <w:r w:rsidRPr="00054A36">
        <w:rPr>
          <w:rFonts w:asciiTheme="minorHAnsi" w:hAnsiTheme="minorHAnsi" w:cs="Arial"/>
          <w:szCs w:val="24"/>
        </w:rPr>
        <w:t>Tooth brushing with a regular toothbrush and a pea-sized amount of fluoride-containing toothpaste (at least 1,000 ppm fluoride) should be continued, where possible, throughout therapy and at least twice a day. Tooth brushing should be supervised by an adult until the child is at least 8 years of age.</w:t>
      </w:r>
    </w:p>
    <w:p w14:paraId="54513C98" w14:textId="77777777" w:rsidR="00F37286" w:rsidRPr="00054A36" w:rsidRDefault="00F37286" w:rsidP="00F37286">
      <w:pPr>
        <w:rPr>
          <w:rFonts w:asciiTheme="minorHAnsi" w:hAnsiTheme="minorHAnsi" w:cs="Arial"/>
          <w:szCs w:val="24"/>
        </w:rPr>
      </w:pPr>
    </w:p>
    <w:p w14:paraId="4B8E84CF" w14:textId="77777777" w:rsidR="00F37286" w:rsidRPr="00054A36" w:rsidRDefault="00F37286" w:rsidP="00FD14BB">
      <w:pPr>
        <w:ind w:firstLine="624"/>
        <w:rPr>
          <w:rFonts w:asciiTheme="minorHAnsi" w:hAnsiTheme="minorHAnsi" w:cs="Arial"/>
          <w:b/>
          <w:szCs w:val="24"/>
          <w:u w:val="single"/>
        </w:rPr>
      </w:pPr>
      <w:r w:rsidRPr="00054A36">
        <w:rPr>
          <w:rFonts w:asciiTheme="minorHAnsi" w:hAnsiTheme="minorHAnsi" w:cs="Arial"/>
          <w:b/>
          <w:szCs w:val="24"/>
          <w:u w:val="single"/>
        </w:rPr>
        <w:t>Dental Procedures</w:t>
      </w:r>
    </w:p>
    <w:p w14:paraId="3589E120" w14:textId="77777777" w:rsidR="00F37286" w:rsidRPr="00054A36" w:rsidRDefault="00F37286" w:rsidP="00FD14BB">
      <w:pPr>
        <w:ind w:left="624"/>
        <w:rPr>
          <w:rFonts w:asciiTheme="minorHAnsi" w:hAnsiTheme="minorHAnsi" w:cs="Arial"/>
          <w:szCs w:val="24"/>
        </w:rPr>
      </w:pPr>
      <w:r w:rsidRPr="00054A36">
        <w:rPr>
          <w:rFonts w:asciiTheme="minorHAnsi" w:hAnsiTheme="minorHAnsi" w:cs="Arial"/>
          <w:szCs w:val="24"/>
        </w:rPr>
        <w:t xml:space="preserve">Infection may occur in relation to an extensively decayed tooth/teeth and this may be problematic when the child is neutropenic.  </w:t>
      </w:r>
      <w:r w:rsidRPr="00054A36">
        <w:rPr>
          <w:rFonts w:asciiTheme="minorHAnsi" w:hAnsiTheme="minorHAnsi" w:cs="Arial"/>
          <w:b/>
          <w:szCs w:val="24"/>
        </w:rPr>
        <w:t>Such decayed teeth should ideally be extracted prior to the commencement of chemotherapy/radiotherapy</w:t>
      </w:r>
      <w:r w:rsidRPr="00054A36">
        <w:rPr>
          <w:rFonts w:asciiTheme="minorHAnsi" w:hAnsiTheme="minorHAnsi" w:cs="Arial"/>
          <w:szCs w:val="24"/>
        </w:rPr>
        <w:t xml:space="preserve">.  If this is not possible then such teeth should be extracted as soon as is medically appropriate – if feasible when under GA for an oncologic procedure.  </w:t>
      </w:r>
    </w:p>
    <w:p w14:paraId="058E5FFF" w14:textId="77777777" w:rsidR="00F37286" w:rsidRPr="00054A36" w:rsidRDefault="00F37286" w:rsidP="00F37286">
      <w:pPr>
        <w:rPr>
          <w:rFonts w:asciiTheme="minorHAnsi" w:hAnsiTheme="minorHAnsi" w:cs="Arial"/>
          <w:szCs w:val="24"/>
        </w:rPr>
      </w:pPr>
    </w:p>
    <w:p w14:paraId="4205652C" w14:textId="77777777" w:rsidR="00F37286" w:rsidRPr="00054A36" w:rsidRDefault="00F37286" w:rsidP="00125D6F">
      <w:pPr>
        <w:pStyle w:val="BodyText2"/>
        <w:ind w:left="624"/>
        <w:rPr>
          <w:rFonts w:asciiTheme="minorHAnsi" w:hAnsiTheme="minorHAnsi" w:cs="Arial"/>
          <w:szCs w:val="24"/>
        </w:rPr>
      </w:pPr>
      <w:r w:rsidRPr="00054A36">
        <w:rPr>
          <w:rFonts w:asciiTheme="minorHAnsi" w:hAnsiTheme="minorHAnsi" w:cs="Arial"/>
          <w:b w:val="0"/>
          <w:szCs w:val="24"/>
        </w:rPr>
        <w:t>Any child having a den</w:t>
      </w:r>
      <w:r w:rsidR="00AC0563" w:rsidRPr="00054A36">
        <w:rPr>
          <w:rFonts w:asciiTheme="minorHAnsi" w:hAnsiTheme="minorHAnsi" w:cs="Arial"/>
          <w:b w:val="0"/>
          <w:szCs w:val="24"/>
        </w:rPr>
        <w:t>tal extraction must receive</w:t>
      </w:r>
      <w:r w:rsidRPr="00054A36">
        <w:rPr>
          <w:rFonts w:asciiTheme="minorHAnsi" w:hAnsiTheme="minorHAnsi" w:cs="Arial"/>
          <w:b w:val="0"/>
          <w:szCs w:val="24"/>
        </w:rPr>
        <w:t xml:space="preserve"> ceftriaxone – a sin</w:t>
      </w:r>
      <w:r w:rsidR="00AC0563" w:rsidRPr="00054A36">
        <w:rPr>
          <w:rFonts w:asciiTheme="minorHAnsi" w:hAnsiTheme="minorHAnsi" w:cs="Arial"/>
          <w:b w:val="0"/>
          <w:szCs w:val="24"/>
        </w:rPr>
        <w:t>gle dose IV at induction and a second dose</w:t>
      </w:r>
      <w:r w:rsidRPr="00054A36">
        <w:rPr>
          <w:rFonts w:asciiTheme="minorHAnsi" w:hAnsiTheme="minorHAnsi" w:cs="Arial"/>
          <w:b w:val="0"/>
          <w:szCs w:val="24"/>
        </w:rPr>
        <w:t xml:space="preserve"> 24 hours after.</w:t>
      </w:r>
    </w:p>
    <w:p w14:paraId="640710EA" w14:textId="0DD08C73" w:rsidR="00F37286" w:rsidRPr="00054A36" w:rsidRDefault="00F37286" w:rsidP="00F37286">
      <w:pPr>
        <w:rPr>
          <w:rFonts w:asciiTheme="minorHAnsi" w:hAnsiTheme="minorHAnsi" w:cs="Arial"/>
          <w:b/>
          <w:szCs w:val="24"/>
        </w:rPr>
      </w:pPr>
    </w:p>
    <w:p w14:paraId="14A8BDEB" w14:textId="77777777" w:rsidR="00486C52" w:rsidRPr="00054A36" w:rsidRDefault="00486C52" w:rsidP="00F37286">
      <w:pPr>
        <w:rPr>
          <w:rFonts w:asciiTheme="minorHAnsi" w:hAnsiTheme="minorHAnsi" w:cs="Arial"/>
          <w:b/>
          <w:szCs w:val="24"/>
        </w:rPr>
      </w:pPr>
    </w:p>
    <w:p w14:paraId="7E20C93B" w14:textId="77777777" w:rsidR="00F37286" w:rsidRPr="00054A36" w:rsidRDefault="00F37286" w:rsidP="00125D6F">
      <w:pPr>
        <w:ind w:left="360" w:firstLine="360"/>
        <w:rPr>
          <w:rFonts w:asciiTheme="minorHAnsi" w:hAnsiTheme="minorHAnsi" w:cs="Arial"/>
          <w:b/>
          <w:szCs w:val="24"/>
        </w:rPr>
      </w:pPr>
      <w:r w:rsidRPr="00054A36">
        <w:rPr>
          <w:rFonts w:asciiTheme="minorHAnsi" w:hAnsiTheme="minorHAnsi" w:cs="Arial"/>
          <w:b/>
          <w:szCs w:val="24"/>
          <w:u w:val="single"/>
        </w:rPr>
        <w:lastRenderedPageBreak/>
        <w:t>Management of Mucositis</w:t>
      </w:r>
      <w:r w:rsidRPr="00054A36">
        <w:rPr>
          <w:rFonts w:asciiTheme="minorHAnsi" w:hAnsiTheme="minorHAnsi" w:cs="Arial"/>
          <w:b/>
          <w:szCs w:val="24"/>
        </w:rPr>
        <w:t>:</w:t>
      </w:r>
    </w:p>
    <w:p w14:paraId="4AD4CFAC" w14:textId="77777777" w:rsidR="00F37286" w:rsidRPr="00054A36" w:rsidRDefault="00F37286" w:rsidP="00125D6F">
      <w:pPr>
        <w:ind w:left="360" w:firstLine="360"/>
        <w:rPr>
          <w:rFonts w:asciiTheme="minorHAnsi" w:hAnsiTheme="minorHAnsi" w:cs="Arial"/>
          <w:szCs w:val="24"/>
        </w:rPr>
      </w:pPr>
      <w:r w:rsidRPr="00054A36">
        <w:rPr>
          <w:rFonts w:asciiTheme="minorHAnsi" w:hAnsiTheme="minorHAnsi" w:cs="Arial"/>
          <w:szCs w:val="24"/>
        </w:rPr>
        <w:t>Difflam spray (Benzydamine hydrochloride)</w:t>
      </w:r>
    </w:p>
    <w:p w14:paraId="612FE169" w14:textId="77777777" w:rsidR="00F37286" w:rsidRPr="00054A36" w:rsidRDefault="00F37286" w:rsidP="00125D6F">
      <w:pPr>
        <w:ind w:left="360" w:firstLine="360"/>
        <w:rPr>
          <w:rFonts w:asciiTheme="minorHAnsi" w:hAnsiTheme="minorHAnsi" w:cs="Arial"/>
          <w:szCs w:val="24"/>
        </w:rPr>
      </w:pPr>
      <w:r w:rsidRPr="00054A36">
        <w:rPr>
          <w:rFonts w:asciiTheme="minorHAnsi" w:hAnsiTheme="minorHAnsi" w:cs="Arial"/>
          <w:szCs w:val="24"/>
        </w:rPr>
        <w:t>BMX (Benylin, Maalox, Xylocaine) mouthwash</w:t>
      </w:r>
    </w:p>
    <w:p w14:paraId="04E75084" w14:textId="77777777" w:rsidR="00F37286" w:rsidRPr="00054A36" w:rsidRDefault="00F37286" w:rsidP="00125D6F">
      <w:pPr>
        <w:ind w:left="360" w:firstLine="360"/>
        <w:rPr>
          <w:rFonts w:asciiTheme="minorHAnsi" w:hAnsiTheme="minorHAnsi" w:cs="Arial"/>
          <w:szCs w:val="24"/>
        </w:rPr>
      </w:pPr>
      <w:r w:rsidRPr="00054A36">
        <w:rPr>
          <w:rFonts w:asciiTheme="minorHAnsi" w:hAnsiTheme="minorHAnsi" w:cs="Arial"/>
          <w:szCs w:val="24"/>
        </w:rPr>
        <w:t>Morphine PO or IV as required.</w:t>
      </w:r>
    </w:p>
    <w:p w14:paraId="3908837D" w14:textId="77777777" w:rsidR="00F37286" w:rsidRPr="00054A36" w:rsidRDefault="00F37286" w:rsidP="00125D6F">
      <w:pPr>
        <w:ind w:left="720"/>
        <w:rPr>
          <w:rFonts w:asciiTheme="minorHAnsi" w:hAnsiTheme="minorHAnsi" w:cs="Arial"/>
          <w:szCs w:val="24"/>
        </w:rPr>
      </w:pPr>
      <w:r w:rsidRPr="00054A36">
        <w:rPr>
          <w:rFonts w:asciiTheme="minorHAnsi" w:hAnsiTheme="minorHAnsi" w:cs="Arial"/>
          <w:szCs w:val="24"/>
        </w:rPr>
        <w:t>Anti-fungal prophylaxis with miconazole if no evidence of candidiasis or ketoconazole/fluconazole if candida present.</w:t>
      </w:r>
    </w:p>
    <w:p w14:paraId="706463D4" w14:textId="7506F353" w:rsidR="000B3207" w:rsidRPr="00054A36" w:rsidRDefault="000B3207" w:rsidP="000B3207">
      <w:pPr>
        <w:rPr>
          <w:rFonts w:asciiTheme="minorHAnsi" w:hAnsiTheme="minorHAnsi"/>
          <w:b/>
          <w:bCs/>
          <w:caps/>
          <w:szCs w:val="24"/>
        </w:rPr>
      </w:pPr>
    </w:p>
    <w:p w14:paraId="5656AF41" w14:textId="77777777" w:rsidR="000B3207" w:rsidRPr="00054A36" w:rsidRDefault="000B3207" w:rsidP="00294857">
      <w:pPr>
        <w:pStyle w:val="Heading2"/>
        <w:rPr>
          <w:rFonts w:asciiTheme="minorHAnsi" w:hAnsiTheme="minorHAnsi"/>
        </w:rPr>
      </w:pPr>
      <w:bookmarkStart w:id="34" w:name="_Toc486846086"/>
      <w:r w:rsidRPr="00054A36">
        <w:rPr>
          <w:rFonts w:asciiTheme="minorHAnsi" w:hAnsiTheme="minorHAnsi"/>
        </w:rPr>
        <w:t xml:space="preserve">AML </w:t>
      </w:r>
      <w:r w:rsidR="005573EA" w:rsidRPr="00054A36">
        <w:rPr>
          <w:rFonts w:asciiTheme="minorHAnsi" w:hAnsiTheme="minorHAnsi"/>
        </w:rPr>
        <w:t>FUNGAL PROPHYLAXIS</w:t>
      </w:r>
      <w:bookmarkEnd w:id="34"/>
    </w:p>
    <w:p w14:paraId="568E388A" w14:textId="77777777" w:rsidR="005573EA" w:rsidRPr="00054A36" w:rsidRDefault="005573EA" w:rsidP="005573EA">
      <w:pPr>
        <w:rPr>
          <w:rFonts w:asciiTheme="minorHAnsi" w:hAnsiTheme="minorHAnsi"/>
          <w:b/>
          <w:bCs/>
          <w:caps/>
          <w:szCs w:val="24"/>
        </w:rPr>
      </w:pPr>
    </w:p>
    <w:p w14:paraId="291BDD80" w14:textId="77777777" w:rsidR="005573EA" w:rsidRPr="00054A36" w:rsidRDefault="005573EA" w:rsidP="005573EA">
      <w:pPr>
        <w:ind w:firstLine="624"/>
        <w:rPr>
          <w:rFonts w:asciiTheme="minorHAnsi" w:hAnsiTheme="minorHAnsi"/>
          <w:b/>
          <w:szCs w:val="24"/>
        </w:rPr>
      </w:pPr>
      <w:r w:rsidRPr="00054A36">
        <w:rPr>
          <w:rFonts w:asciiTheme="minorHAnsi" w:hAnsiTheme="minorHAnsi"/>
          <w:b/>
          <w:szCs w:val="24"/>
        </w:rPr>
        <w:t xml:space="preserve">Extended prophylaxis MUST include Aspergillus: </w:t>
      </w:r>
    </w:p>
    <w:p w14:paraId="2D0D4966" w14:textId="77777777" w:rsidR="005573EA" w:rsidRPr="00054A36" w:rsidRDefault="005573EA" w:rsidP="005573EA">
      <w:pPr>
        <w:ind w:left="624"/>
        <w:rPr>
          <w:rFonts w:asciiTheme="minorHAnsi" w:hAnsiTheme="minorHAnsi"/>
          <w:szCs w:val="24"/>
        </w:rPr>
      </w:pPr>
      <w:r w:rsidRPr="00054A36">
        <w:rPr>
          <w:rFonts w:asciiTheme="minorHAnsi" w:hAnsiTheme="minorHAnsi"/>
          <w:b/>
          <w:szCs w:val="24"/>
        </w:rPr>
        <w:t>Itraconazole</w:t>
      </w:r>
      <w:r w:rsidRPr="00054A36">
        <w:rPr>
          <w:rFonts w:asciiTheme="minorHAnsi" w:hAnsiTheme="minorHAnsi"/>
          <w:szCs w:val="24"/>
        </w:rPr>
        <w:t xml:space="preserve"> should be given daily to all children diagnosed with AML.</w:t>
      </w:r>
    </w:p>
    <w:p w14:paraId="71C595FC" w14:textId="77777777" w:rsidR="005573EA" w:rsidRPr="00054A36" w:rsidRDefault="005573EA" w:rsidP="005573EA">
      <w:pPr>
        <w:rPr>
          <w:rFonts w:asciiTheme="minorHAnsi" w:hAnsiTheme="minorHAnsi"/>
          <w:b/>
          <w:bCs/>
          <w:caps/>
          <w:szCs w:val="24"/>
        </w:rPr>
      </w:pPr>
    </w:p>
    <w:p w14:paraId="4417CCC6" w14:textId="77777777" w:rsidR="005573EA" w:rsidRPr="00054A36" w:rsidRDefault="005573EA" w:rsidP="00294857">
      <w:pPr>
        <w:pStyle w:val="Heading2"/>
        <w:rPr>
          <w:rFonts w:asciiTheme="minorHAnsi" w:hAnsiTheme="minorHAnsi"/>
        </w:rPr>
      </w:pPr>
      <w:bookmarkStart w:id="35" w:name="_Toc486846087"/>
      <w:r w:rsidRPr="00054A36">
        <w:rPr>
          <w:rFonts w:asciiTheme="minorHAnsi" w:hAnsiTheme="minorHAnsi"/>
        </w:rPr>
        <w:t>ANOVULANTS</w:t>
      </w:r>
      <w:bookmarkEnd w:id="35"/>
    </w:p>
    <w:p w14:paraId="601794E1" w14:textId="77777777" w:rsidR="00F37286" w:rsidRPr="00054A36" w:rsidRDefault="00F37286" w:rsidP="00F37286">
      <w:pPr>
        <w:rPr>
          <w:rFonts w:asciiTheme="minorHAnsi" w:hAnsiTheme="minorHAnsi"/>
          <w:szCs w:val="24"/>
        </w:rPr>
      </w:pPr>
    </w:p>
    <w:p w14:paraId="03B76A7C" w14:textId="77777777" w:rsidR="00F37286" w:rsidRPr="00054A36" w:rsidRDefault="00F37286" w:rsidP="00F37286">
      <w:pPr>
        <w:ind w:left="624"/>
        <w:rPr>
          <w:rFonts w:asciiTheme="minorHAnsi" w:hAnsiTheme="minorHAnsi"/>
          <w:szCs w:val="24"/>
        </w:rPr>
      </w:pPr>
      <w:r w:rsidRPr="00054A36">
        <w:rPr>
          <w:rFonts w:asciiTheme="minorHAnsi" w:hAnsiTheme="minorHAnsi"/>
          <w:szCs w:val="24"/>
        </w:rPr>
        <w:t>Girls who are having periods are at greater risk of severe menorrhagia while receiving chemotherapy, particularly when platelet count is &lt;50 x 10</w:t>
      </w:r>
      <w:r w:rsidRPr="00054A36">
        <w:rPr>
          <w:rFonts w:asciiTheme="minorHAnsi" w:hAnsiTheme="minorHAnsi"/>
          <w:szCs w:val="24"/>
          <w:vertAlign w:val="superscript"/>
        </w:rPr>
        <w:t>9</w:t>
      </w:r>
      <w:r w:rsidRPr="00054A36">
        <w:rPr>
          <w:rFonts w:asciiTheme="minorHAnsi" w:hAnsiTheme="minorHAnsi"/>
          <w:szCs w:val="24"/>
        </w:rPr>
        <w:t xml:space="preserve">/l.  It is recommended that anovulants would be prescribed </w:t>
      </w:r>
    </w:p>
    <w:p w14:paraId="2E7CDC5B" w14:textId="77777777" w:rsidR="00F37286" w:rsidRPr="00054A36" w:rsidRDefault="00F37286" w:rsidP="00F37286">
      <w:pPr>
        <w:ind w:left="624"/>
        <w:rPr>
          <w:rFonts w:asciiTheme="minorHAnsi" w:hAnsiTheme="minorHAnsi"/>
          <w:szCs w:val="24"/>
        </w:rPr>
      </w:pPr>
    </w:p>
    <w:p w14:paraId="34C4F010" w14:textId="69C43EC9" w:rsidR="00F37286" w:rsidRPr="00054A36" w:rsidRDefault="00F37286" w:rsidP="00486C52">
      <w:pPr>
        <w:ind w:left="624"/>
        <w:rPr>
          <w:rFonts w:asciiTheme="minorHAnsi" w:hAnsiTheme="minorHAnsi"/>
          <w:szCs w:val="24"/>
        </w:rPr>
      </w:pPr>
      <w:r w:rsidRPr="00054A36">
        <w:rPr>
          <w:rFonts w:asciiTheme="minorHAnsi" w:hAnsiTheme="minorHAnsi"/>
          <w:szCs w:val="24"/>
        </w:rPr>
        <w:t>In general, anovulant is interrupted after chemotherapy course when platelet count recovers to &gt;50 x 10</w:t>
      </w:r>
      <w:r w:rsidRPr="00054A36">
        <w:rPr>
          <w:rFonts w:asciiTheme="minorHAnsi" w:hAnsiTheme="minorHAnsi"/>
          <w:szCs w:val="24"/>
          <w:vertAlign w:val="superscript"/>
        </w:rPr>
        <w:t>9</w:t>
      </w:r>
      <w:r w:rsidRPr="00054A36">
        <w:rPr>
          <w:rFonts w:asciiTheme="minorHAnsi" w:hAnsiTheme="minorHAnsi"/>
          <w:szCs w:val="24"/>
        </w:rPr>
        <w:t>/l; this will allow the patient to have a period prior to the next course of chemotherapy.</w:t>
      </w:r>
    </w:p>
    <w:p w14:paraId="023A707B" w14:textId="77777777" w:rsidR="006C294D" w:rsidRPr="00054A36" w:rsidRDefault="006C294D" w:rsidP="008B49B1">
      <w:pPr>
        <w:rPr>
          <w:rFonts w:asciiTheme="minorHAnsi" w:hAnsiTheme="minorHAnsi"/>
          <w:sz w:val="28"/>
          <w:szCs w:val="28"/>
          <w:u w:val="single"/>
        </w:rPr>
      </w:pPr>
    </w:p>
    <w:p w14:paraId="16F9C9EC" w14:textId="77777777" w:rsidR="00D66BB3" w:rsidRPr="00054A36" w:rsidRDefault="00D66BB3" w:rsidP="00EE3289">
      <w:pPr>
        <w:pStyle w:val="Heading1"/>
        <w:rPr>
          <w:rFonts w:asciiTheme="minorHAnsi" w:hAnsiTheme="minorHAnsi"/>
        </w:rPr>
      </w:pPr>
      <w:bookmarkStart w:id="36" w:name="_Toc486846088"/>
      <w:r w:rsidRPr="00054A36">
        <w:rPr>
          <w:rFonts w:asciiTheme="minorHAnsi" w:hAnsiTheme="minorHAnsi"/>
        </w:rPr>
        <w:t>Conscious Sedation Guideline</w:t>
      </w:r>
      <w:r w:rsidR="008877F0" w:rsidRPr="00054A36">
        <w:rPr>
          <w:rFonts w:asciiTheme="minorHAnsi" w:hAnsiTheme="minorHAnsi"/>
        </w:rPr>
        <w:t xml:space="preserve"> to perform ward based procedures</w:t>
      </w:r>
      <w:bookmarkEnd w:id="36"/>
    </w:p>
    <w:p w14:paraId="07C40ECC" w14:textId="77777777" w:rsidR="009151F5" w:rsidRPr="00054A36" w:rsidRDefault="009151F5" w:rsidP="009151F5">
      <w:pPr>
        <w:jc w:val="center"/>
        <w:rPr>
          <w:rFonts w:asciiTheme="minorHAnsi" w:hAnsiTheme="minorHAnsi"/>
          <w:b/>
          <w:szCs w:val="24"/>
          <w:u w:val="single"/>
        </w:rPr>
      </w:pPr>
    </w:p>
    <w:p w14:paraId="07786B19" w14:textId="77777777" w:rsidR="00D66BB3" w:rsidRPr="00054A36" w:rsidRDefault="00D66BB3" w:rsidP="006C294D">
      <w:pPr>
        <w:ind w:firstLine="624"/>
        <w:rPr>
          <w:rFonts w:asciiTheme="minorHAnsi" w:hAnsiTheme="minorHAnsi"/>
          <w:szCs w:val="24"/>
        </w:rPr>
      </w:pPr>
      <w:r w:rsidRPr="00054A36">
        <w:rPr>
          <w:rFonts w:asciiTheme="minorHAnsi" w:hAnsiTheme="minorHAnsi"/>
          <w:szCs w:val="24"/>
        </w:rPr>
        <w:t xml:space="preserve">Preparation is the key to providing safe sedation.  </w:t>
      </w:r>
    </w:p>
    <w:p w14:paraId="31B16065" w14:textId="77777777" w:rsidR="00D66BB3" w:rsidRPr="00054A36" w:rsidRDefault="00D66BB3" w:rsidP="00D66BB3">
      <w:pPr>
        <w:rPr>
          <w:rFonts w:asciiTheme="minorHAnsi" w:hAnsiTheme="minorHAnsi"/>
          <w:b/>
          <w:szCs w:val="24"/>
        </w:rPr>
      </w:pPr>
    </w:p>
    <w:p w14:paraId="7CCBD303" w14:textId="77777777" w:rsidR="00D66BB3" w:rsidRPr="00054A36" w:rsidRDefault="00D66BB3" w:rsidP="006C294D">
      <w:pPr>
        <w:ind w:left="624"/>
        <w:rPr>
          <w:rFonts w:asciiTheme="minorHAnsi" w:hAnsiTheme="minorHAnsi"/>
          <w:b/>
          <w:szCs w:val="24"/>
        </w:rPr>
      </w:pPr>
      <w:r w:rsidRPr="00054A36">
        <w:rPr>
          <w:rFonts w:asciiTheme="minorHAnsi" w:hAnsiTheme="minorHAnsi"/>
          <w:b/>
          <w:szCs w:val="24"/>
        </w:rPr>
        <w:t>Necessary items:</w:t>
      </w:r>
    </w:p>
    <w:p w14:paraId="326B0F81"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Oxygen supply</w:t>
      </w:r>
    </w:p>
    <w:p w14:paraId="503E939D"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Anaesthetic bag/bag and mask</w:t>
      </w:r>
    </w:p>
    <w:p w14:paraId="0BB1E061"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Suction and suction catheter</w:t>
      </w:r>
    </w:p>
    <w:p w14:paraId="41F9A3C2"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Saturation monitor</w:t>
      </w:r>
    </w:p>
    <w:p w14:paraId="210C1DFF"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Person trained in BLS</w:t>
      </w:r>
    </w:p>
    <w:p w14:paraId="68E79547"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Ketamine</w:t>
      </w:r>
    </w:p>
    <w:p w14:paraId="1756B63D"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Midazolam</w:t>
      </w:r>
    </w:p>
    <w:p w14:paraId="7499F5C8"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Lignocaine</w:t>
      </w:r>
    </w:p>
    <w:p w14:paraId="5176FFA1"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2.5ml syringes</w:t>
      </w:r>
    </w:p>
    <w:p w14:paraId="5D3994A2" w14:textId="77777777" w:rsidR="00D66BB3" w:rsidRPr="00054A36" w:rsidRDefault="00D66BB3" w:rsidP="00480F54">
      <w:pPr>
        <w:numPr>
          <w:ilvl w:val="0"/>
          <w:numId w:val="48"/>
        </w:numPr>
        <w:rPr>
          <w:rFonts w:asciiTheme="minorHAnsi" w:hAnsiTheme="minorHAnsi"/>
          <w:szCs w:val="24"/>
        </w:rPr>
      </w:pPr>
      <w:r w:rsidRPr="00054A36">
        <w:rPr>
          <w:rFonts w:asciiTheme="minorHAnsi" w:hAnsiTheme="minorHAnsi"/>
          <w:szCs w:val="24"/>
        </w:rPr>
        <w:t>Sterile gloves</w:t>
      </w:r>
    </w:p>
    <w:p w14:paraId="05080031" w14:textId="77777777" w:rsidR="006C294D" w:rsidRPr="00054A36" w:rsidRDefault="006C294D" w:rsidP="006C294D">
      <w:pPr>
        <w:rPr>
          <w:rFonts w:asciiTheme="minorHAnsi" w:hAnsiTheme="minorHAnsi"/>
          <w:b/>
          <w:szCs w:val="24"/>
          <w:u w:val="single"/>
        </w:rPr>
      </w:pPr>
    </w:p>
    <w:p w14:paraId="1EFC1C83" w14:textId="77777777" w:rsidR="00D66BB3" w:rsidRPr="00054A36" w:rsidRDefault="00D66BB3" w:rsidP="006C294D">
      <w:pPr>
        <w:ind w:firstLine="624"/>
        <w:rPr>
          <w:rFonts w:asciiTheme="minorHAnsi" w:hAnsiTheme="minorHAnsi"/>
          <w:b/>
          <w:szCs w:val="24"/>
          <w:u w:val="single"/>
        </w:rPr>
      </w:pPr>
      <w:r w:rsidRPr="00054A36">
        <w:rPr>
          <w:rFonts w:asciiTheme="minorHAnsi" w:hAnsiTheme="minorHAnsi"/>
          <w:b/>
          <w:szCs w:val="24"/>
          <w:u w:val="single"/>
        </w:rPr>
        <w:t>The procedure</w:t>
      </w:r>
    </w:p>
    <w:p w14:paraId="48DE96B8" w14:textId="77777777" w:rsidR="00D66BB3" w:rsidRPr="00054A36" w:rsidRDefault="00D66BB3" w:rsidP="00D66BB3">
      <w:pPr>
        <w:rPr>
          <w:rFonts w:asciiTheme="minorHAnsi" w:hAnsiTheme="minorHAnsi"/>
          <w:szCs w:val="24"/>
        </w:rPr>
      </w:pPr>
    </w:p>
    <w:p w14:paraId="1E48F57A" w14:textId="77777777" w:rsidR="006B61D2" w:rsidRPr="00054A36" w:rsidRDefault="00D66BB3" w:rsidP="006C294D">
      <w:pPr>
        <w:ind w:left="624"/>
        <w:rPr>
          <w:rFonts w:asciiTheme="minorHAnsi" w:hAnsiTheme="minorHAnsi"/>
          <w:szCs w:val="24"/>
        </w:rPr>
      </w:pPr>
      <w:r w:rsidRPr="00054A36">
        <w:rPr>
          <w:rFonts w:asciiTheme="minorHAnsi" w:hAnsiTheme="minorHAnsi"/>
          <w:szCs w:val="24"/>
        </w:rPr>
        <w:t>The patient should fast for 6 hours for solids, 4 hours for milk and 2 hours for clear fluids.  The oxygen, bag/mask and suction must be tested prior to sedation.  A back up oxygen tank should be within close proximity. Using a combination of small doses of sedatives is very effective and safe in providing sedation and preventing the side effects of l</w:t>
      </w:r>
      <w:r w:rsidR="006C294D" w:rsidRPr="00054A36">
        <w:rPr>
          <w:rFonts w:asciiTheme="minorHAnsi" w:hAnsiTheme="minorHAnsi"/>
          <w:szCs w:val="24"/>
        </w:rPr>
        <w:t xml:space="preserve">arger doses of single agents.  </w:t>
      </w:r>
      <w:r w:rsidRPr="00054A36">
        <w:rPr>
          <w:rFonts w:asciiTheme="minorHAnsi" w:hAnsiTheme="minorHAnsi"/>
          <w:szCs w:val="24"/>
        </w:rPr>
        <w:t>IV access should be obtained.  The patient is best left with their parents for administration of the sedating agents.  Distracti</w:t>
      </w:r>
      <w:r w:rsidR="006C294D" w:rsidRPr="00054A36">
        <w:rPr>
          <w:rFonts w:asciiTheme="minorHAnsi" w:hAnsiTheme="minorHAnsi"/>
          <w:szCs w:val="24"/>
        </w:rPr>
        <w:t xml:space="preserve">on techniques can be helpful.  </w:t>
      </w:r>
    </w:p>
    <w:p w14:paraId="6FFDFA9F" w14:textId="77777777" w:rsidR="006B61D2" w:rsidRPr="00054A36" w:rsidRDefault="00D66BB3" w:rsidP="007E3D28">
      <w:pPr>
        <w:numPr>
          <w:ilvl w:val="0"/>
          <w:numId w:val="70"/>
        </w:numPr>
        <w:rPr>
          <w:rFonts w:asciiTheme="minorHAnsi" w:hAnsiTheme="minorHAnsi"/>
          <w:szCs w:val="24"/>
        </w:rPr>
      </w:pPr>
      <w:r w:rsidRPr="00054A36">
        <w:rPr>
          <w:rFonts w:asciiTheme="minorHAnsi" w:hAnsiTheme="minorHAnsi"/>
          <w:szCs w:val="24"/>
        </w:rPr>
        <w:t xml:space="preserve">Ketamine </w:t>
      </w:r>
      <w:r w:rsidR="006B61D2" w:rsidRPr="00054A36">
        <w:rPr>
          <w:rFonts w:asciiTheme="minorHAnsi" w:hAnsiTheme="minorHAnsi"/>
          <w:szCs w:val="24"/>
        </w:rPr>
        <w:t>1-</w:t>
      </w:r>
      <w:r w:rsidRPr="00054A36">
        <w:rPr>
          <w:rFonts w:asciiTheme="minorHAnsi" w:hAnsiTheme="minorHAnsi"/>
          <w:szCs w:val="24"/>
        </w:rPr>
        <w:t>2</w:t>
      </w:r>
      <w:r w:rsidR="006C294D" w:rsidRPr="00054A36">
        <w:rPr>
          <w:rFonts w:asciiTheme="minorHAnsi" w:hAnsiTheme="minorHAnsi"/>
          <w:szCs w:val="24"/>
        </w:rPr>
        <w:t>mg/kg is drawn up and diluted</w:t>
      </w:r>
      <w:r w:rsidR="00386E0B" w:rsidRPr="00054A36">
        <w:rPr>
          <w:rFonts w:asciiTheme="minorHAnsi" w:hAnsiTheme="minorHAnsi"/>
          <w:szCs w:val="24"/>
        </w:rPr>
        <w:t xml:space="preserve"> to 1mg/ml with 0.9%w/v Sodium Chloride</w:t>
      </w:r>
      <w:r w:rsidR="006C294D" w:rsidRPr="00054A36">
        <w:rPr>
          <w:rFonts w:asciiTheme="minorHAnsi" w:hAnsiTheme="minorHAnsi"/>
          <w:szCs w:val="24"/>
        </w:rPr>
        <w:t xml:space="preserve">. </w:t>
      </w:r>
    </w:p>
    <w:p w14:paraId="7D849387" w14:textId="77777777" w:rsidR="006B61D2" w:rsidRPr="00054A36" w:rsidRDefault="00D66BB3" w:rsidP="007E3D28">
      <w:pPr>
        <w:numPr>
          <w:ilvl w:val="0"/>
          <w:numId w:val="70"/>
        </w:numPr>
        <w:rPr>
          <w:rFonts w:asciiTheme="minorHAnsi" w:hAnsiTheme="minorHAnsi"/>
          <w:szCs w:val="24"/>
        </w:rPr>
      </w:pPr>
      <w:r w:rsidRPr="00054A36">
        <w:rPr>
          <w:rFonts w:asciiTheme="minorHAnsi" w:hAnsiTheme="minorHAnsi"/>
          <w:szCs w:val="24"/>
        </w:rPr>
        <w:t xml:space="preserve">Midazolam </w:t>
      </w:r>
      <w:r w:rsidR="00E94051" w:rsidRPr="00054A36">
        <w:rPr>
          <w:rFonts w:asciiTheme="minorHAnsi" w:hAnsiTheme="minorHAnsi"/>
          <w:szCs w:val="24"/>
        </w:rPr>
        <w:t>25-</w:t>
      </w:r>
      <w:r w:rsidRPr="00054A36">
        <w:rPr>
          <w:rFonts w:asciiTheme="minorHAnsi" w:hAnsiTheme="minorHAnsi"/>
          <w:szCs w:val="24"/>
        </w:rPr>
        <w:t>50</w:t>
      </w:r>
      <w:r w:rsidR="00E94051" w:rsidRPr="00054A36">
        <w:rPr>
          <w:rFonts w:asciiTheme="minorHAnsi" w:hAnsiTheme="minorHAnsi"/>
          <w:szCs w:val="24"/>
        </w:rPr>
        <w:t xml:space="preserve"> </w:t>
      </w:r>
      <w:r w:rsidR="00386E0B" w:rsidRPr="00054A36">
        <w:rPr>
          <w:rFonts w:asciiTheme="minorHAnsi" w:hAnsiTheme="minorHAnsi"/>
          <w:szCs w:val="24"/>
        </w:rPr>
        <w:t>micro</w:t>
      </w:r>
      <w:r w:rsidR="00C35488" w:rsidRPr="00054A36">
        <w:rPr>
          <w:rFonts w:asciiTheme="minorHAnsi" w:hAnsiTheme="minorHAnsi"/>
          <w:szCs w:val="24"/>
        </w:rPr>
        <w:t>g</w:t>
      </w:r>
      <w:r w:rsidRPr="00054A36">
        <w:rPr>
          <w:rFonts w:asciiTheme="minorHAnsi" w:hAnsiTheme="minorHAnsi"/>
          <w:szCs w:val="24"/>
        </w:rPr>
        <w:t xml:space="preserve">/kg is drawn up.  </w:t>
      </w:r>
    </w:p>
    <w:p w14:paraId="621CA64A" w14:textId="77777777" w:rsidR="006B61D2" w:rsidRPr="00054A36" w:rsidRDefault="00D66BB3" w:rsidP="006B61D2">
      <w:pPr>
        <w:ind w:left="984"/>
        <w:rPr>
          <w:rFonts w:asciiTheme="minorHAnsi" w:hAnsiTheme="minorHAnsi"/>
          <w:szCs w:val="24"/>
        </w:rPr>
      </w:pPr>
      <w:r w:rsidRPr="00054A36">
        <w:rPr>
          <w:rFonts w:asciiTheme="minorHAnsi" w:hAnsiTheme="minorHAnsi"/>
          <w:szCs w:val="24"/>
        </w:rPr>
        <w:t>These should be administered slowly as they cause stingin</w:t>
      </w:r>
      <w:r w:rsidR="00E94051" w:rsidRPr="00054A36">
        <w:rPr>
          <w:rFonts w:asciiTheme="minorHAnsi" w:hAnsiTheme="minorHAnsi"/>
          <w:szCs w:val="24"/>
        </w:rPr>
        <w:t xml:space="preserve">g at the injection site. </w:t>
      </w:r>
    </w:p>
    <w:p w14:paraId="002455A7" w14:textId="77777777" w:rsidR="00E94051" w:rsidRPr="00054A36" w:rsidRDefault="00E94051" w:rsidP="006B61D2">
      <w:pPr>
        <w:ind w:left="984"/>
        <w:rPr>
          <w:rFonts w:asciiTheme="minorHAnsi" w:hAnsiTheme="minorHAnsi"/>
          <w:szCs w:val="24"/>
        </w:rPr>
      </w:pPr>
    </w:p>
    <w:p w14:paraId="0CF6A94F" w14:textId="77777777" w:rsidR="00D66BB3" w:rsidRPr="00054A36" w:rsidRDefault="00D66BB3" w:rsidP="006C294D">
      <w:pPr>
        <w:ind w:left="624"/>
        <w:rPr>
          <w:rFonts w:asciiTheme="minorHAnsi" w:hAnsiTheme="minorHAnsi"/>
          <w:szCs w:val="24"/>
        </w:rPr>
      </w:pPr>
      <w:r w:rsidRPr="00054A36">
        <w:rPr>
          <w:rFonts w:asciiTheme="minorHAnsi" w:hAnsiTheme="minorHAnsi"/>
          <w:szCs w:val="24"/>
        </w:rPr>
        <w:t xml:space="preserve">When the patient is sedated they are placed on the procedure bed and the oxygen saturation is then checked.  </w:t>
      </w:r>
    </w:p>
    <w:p w14:paraId="6DC9F3AB" w14:textId="77777777" w:rsidR="006B61D2" w:rsidRPr="00054A36" w:rsidRDefault="006B61D2" w:rsidP="006C294D">
      <w:pPr>
        <w:ind w:left="624"/>
        <w:rPr>
          <w:rFonts w:asciiTheme="minorHAnsi" w:hAnsiTheme="minorHAnsi"/>
          <w:szCs w:val="24"/>
        </w:rPr>
      </w:pPr>
    </w:p>
    <w:p w14:paraId="7795E9A2" w14:textId="77777777" w:rsidR="006B61D2" w:rsidRPr="00054A36" w:rsidRDefault="00D66BB3" w:rsidP="006C294D">
      <w:pPr>
        <w:ind w:left="624"/>
        <w:rPr>
          <w:rFonts w:asciiTheme="minorHAnsi" w:hAnsiTheme="minorHAnsi"/>
          <w:szCs w:val="24"/>
        </w:rPr>
      </w:pPr>
      <w:r w:rsidRPr="00054A36">
        <w:rPr>
          <w:rFonts w:asciiTheme="minorHAnsi" w:hAnsiTheme="minorHAnsi"/>
          <w:szCs w:val="24"/>
        </w:rPr>
        <w:t>If after several minutes or any time during the proce</w:t>
      </w:r>
      <w:r w:rsidR="00B17309" w:rsidRPr="00054A36">
        <w:rPr>
          <w:rFonts w:asciiTheme="minorHAnsi" w:hAnsiTheme="minorHAnsi"/>
          <w:szCs w:val="24"/>
        </w:rPr>
        <w:t xml:space="preserve">dure sedation is not adequate and the child is either waking up or still conscious a </w:t>
      </w:r>
      <w:r w:rsidRPr="00054A36">
        <w:rPr>
          <w:rFonts w:asciiTheme="minorHAnsi" w:hAnsiTheme="minorHAnsi"/>
          <w:szCs w:val="24"/>
        </w:rPr>
        <w:t>further dose of ketamine 1mg/kg and midazolam 50micro</w:t>
      </w:r>
      <w:r w:rsidR="00C35488" w:rsidRPr="00054A36">
        <w:rPr>
          <w:rFonts w:asciiTheme="minorHAnsi" w:hAnsiTheme="minorHAnsi"/>
          <w:szCs w:val="24"/>
        </w:rPr>
        <w:t>g</w:t>
      </w:r>
      <w:r w:rsidRPr="00054A36">
        <w:rPr>
          <w:rFonts w:asciiTheme="minorHAnsi" w:hAnsiTheme="minorHAnsi"/>
          <w:szCs w:val="24"/>
        </w:rPr>
        <w:t xml:space="preserve">s/kg can be administered. </w:t>
      </w:r>
      <w:r w:rsidR="00B17309" w:rsidRPr="00054A36">
        <w:rPr>
          <w:rFonts w:asciiTheme="minorHAnsi" w:hAnsiTheme="minorHAnsi"/>
          <w:szCs w:val="24"/>
        </w:rPr>
        <w:t>These additional doses are always titrated to the child’s response and level of consciousness. Do not give more than one additional bolus of these drugs without senior supervision.</w:t>
      </w:r>
    </w:p>
    <w:p w14:paraId="4D30ECF4" w14:textId="77777777" w:rsidR="00B17309" w:rsidRPr="00054A36" w:rsidRDefault="00B17309" w:rsidP="006C294D">
      <w:pPr>
        <w:ind w:left="624"/>
        <w:rPr>
          <w:rFonts w:asciiTheme="minorHAnsi" w:hAnsiTheme="minorHAnsi"/>
          <w:szCs w:val="24"/>
        </w:rPr>
      </w:pPr>
    </w:p>
    <w:p w14:paraId="68FF2547" w14:textId="77777777" w:rsidR="00D66BB3" w:rsidRPr="00054A36" w:rsidRDefault="00D66BB3" w:rsidP="006C294D">
      <w:pPr>
        <w:ind w:left="624"/>
        <w:rPr>
          <w:rFonts w:asciiTheme="minorHAnsi" w:hAnsiTheme="minorHAnsi"/>
          <w:szCs w:val="24"/>
        </w:rPr>
      </w:pPr>
      <w:r w:rsidRPr="00054A36">
        <w:rPr>
          <w:rFonts w:asciiTheme="minorHAnsi" w:hAnsiTheme="minorHAnsi"/>
          <w:szCs w:val="24"/>
        </w:rPr>
        <w:t xml:space="preserve">The saturation should again be checked.  </w:t>
      </w:r>
    </w:p>
    <w:p w14:paraId="1F46106D" w14:textId="77777777" w:rsidR="00D66BB3" w:rsidRPr="00054A36" w:rsidRDefault="00D66BB3" w:rsidP="006C294D">
      <w:pPr>
        <w:ind w:left="624"/>
        <w:rPr>
          <w:rFonts w:asciiTheme="minorHAnsi" w:hAnsiTheme="minorHAnsi"/>
          <w:szCs w:val="24"/>
        </w:rPr>
      </w:pPr>
      <w:r w:rsidRPr="00054A36">
        <w:rPr>
          <w:rFonts w:asciiTheme="minorHAnsi" w:hAnsiTheme="minorHAnsi"/>
          <w:szCs w:val="24"/>
        </w:rPr>
        <w:t xml:space="preserve">A local anaesthetic should be used at the procedure site as this provides affective analgesia and reduces the need for further sedation.  </w:t>
      </w:r>
    </w:p>
    <w:p w14:paraId="5DF0F432" w14:textId="77777777" w:rsidR="00D66BB3" w:rsidRPr="00054A36" w:rsidRDefault="00D66BB3" w:rsidP="00D66BB3">
      <w:pPr>
        <w:rPr>
          <w:rFonts w:asciiTheme="minorHAnsi" w:hAnsiTheme="minorHAnsi"/>
          <w:szCs w:val="24"/>
        </w:rPr>
      </w:pPr>
    </w:p>
    <w:p w14:paraId="7FD510C1" w14:textId="77777777" w:rsidR="009151F5" w:rsidRPr="00054A36" w:rsidRDefault="009151F5" w:rsidP="009151F5">
      <w:pPr>
        <w:rPr>
          <w:rFonts w:asciiTheme="minorHAnsi" w:hAnsiTheme="minorHAnsi"/>
          <w:szCs w:val="24"/>
        </w:rPr>
      </w:pPr>
    </w:p>
    <w:p w14:paraId="2BF0C037" w14:textId="77777777" w:rsidR="00B12AFC" w:rsidRPr="00054A36" w:rsidRDefault="00B12AFC" w:rsidP="00EE3289">
      <w:pPr>
        <w:pStyle w:val="Heading1"/>
        <w:rPr>
          <w:rFonts w:asciiTheme="minorHAnsi" w:hAnsiTheme="minorHAnsi"/>
        </w:rPr>
      </w:pPr>
      <w:bookmarkStart w:id="37" w:name="_Toc486846089"/>
      <w:r w:rsidRPr="00054A36">
        <w:rPr>
          <w:rFonts w:asciiTheme="minorHAnsi" w:hAnsiTheme="minorHAnsi"/>
        </w:rPr>
        <w:t>CENTRAL VENOUS CATHETERS</w:t>
      </w:r>
      <w:bookmarkEnd w:id="37"/>
    </w:p>
    <w:p w14:paraId="4E0ABA72" w14:textId="77777777" w:rsidR="009E5DA1" w:rsidRPr="00054A36" w:rsidRDefault="009E5DA1" w:rsidP="009E5DA1">
      <w:pPr>
        <w:rPr>
          <w:rFonts w:asciiTheme="minorHAnsi" w:hAnsiTheme="minorHAnsi"/>
        </w:rPr>
      </w:pPr>
    </w:p>
    <w:p w14:paraId="0C9F97A9" w14:textId="77777777" w:rsidR="008B2867" w:rsidRPr="00054A36" w:rsidRDefault="00AA0CCF" w:rsidP="008B2867">
      <w:pPr>
        <w:rPr>
          <w:rFonts w:asciiTheme="minorHAnsi" w:hAnsiTheme="minorHAnsi"/>
          <w:szCs w:val="24"/>
        </w:rPr>
      </w:pPr>
      <w:r w:rsidRPr="00054A36">
        <w:rPr>
          <w:rFonts w:asciiTheme="minorHAnsi" w:hAnsiTheme="minorHAnsi"/>
          <w:szCs w:val="24"/>
        </w:rPr>
        <w:t>Due to the fact that our patients require regular blood tests and infusions/injections/transfusions we have decided to begin a new service for the children. In a</w:t>
      </w:r>
      <w:r w:rsidR="00B12AFC" w:rsidRPr="00054A36">
        <w:rPr>
          <w:rFonts w:asciiTheme="minorHAnsi" w:hAnsiTheme="minorHAnsi"/>
          <w:szCs w:val="24"/>
        </w:rPr>
        <w:t>lmost all newly</w:t>
      </w:r>
      <w:r w:rsidR="00386E0B" w:rsidRPr="00054A36">
        <w:rPr>
          <w:rFonts w:asciiTheme="minorHAnsi" w:hAnsiTheme="minorHAnsi"/>
          <w:szCs w:val="24"/>
        </w:rPr>
        <w:t xml:space="preserve"> diagnosed patients a p</w:t>
      </w:r>
      <w:r w:rsidRPr="00054A36">
        <w:rPr>
          <w:rFonts w:asciiTheme="minorHAnsi" w:hAnsiTheme="minorHAnsi"/>
          <w:szCs w:val="24"/>
        </w:rPr>
        <w:t xml:space="preserve">eripherally inserted </w:t>
      </w:r>
      <w:r w:rsidR="00B12AFC" w:rsidRPr="00054A36">
        <w:rPr>
          <w:rFonts w:asciiTheme="minorHAnsi" w:hAnsiTheme="minorHAnsi"/>
          <w:szCs w:val="24"/>
        </w:rPr>
        <w:t>central venous catheter</w:t>
      </w:r>
      <w:r w:rsidRPr="00054A36">
        <w:rPr>
          <w:rFonts w:asciiTheme="minorHAnsi" w:hAnsiTheme="minorHAnsi"/>
          <w:szCs w:val="24"/>
        </w:rPr>
        <w:t xml:space="preserve"> (</w:t>
      </w:r>
      <w:r w:rsidR="00384231" w:rsidRPr="00054A36">
        <w:rPr>
          <w:rFonts w:asciiTheme="minorHAnsi" w:hAnsiTheme="minorHAnsi"/>
          <w:szCs w:val="24"/>
        </w:rPr>
        <w:t>PICC</w:t>
      </w:r>
      <w:r w:rsidRPr="00054A36">
        <w:rPr>
          <w:rFonts w:asciiTheme="minorHAnsi" w:hAnsiTheme="minorHAnsi"/>
          <w:szCs w:val="24"/>
        </w:rPr>
        <w:t xml:space="preserve"> lines) will be placed where possible</w:t>
      </w:r>
      <w:r w:rsidR="00B12AFC" w:rsidRPr="00054A36">
        <w:rPr>
          <w:rFonts w:asciiTheme="minorHAnsi" w:hAnsiTheme="minorHAnsi"/>
          <w:szCs w:val="24"/>
        </w:rPr>
        <w:t>; this is usually inserte</w:t>
      </w:r>
      <w:r w:rsidRPr="00054A36">
        <w:rPr>
          <w:rFonts w:asciiTheme="minorHAnsi" w:hAnsiTheme="minorHAnsi"/>
          <w:szCs w:val="24"/>
        </w:rPr>
        <w:t>d within one week of admission as soon as the</w:t>
      </w:r>
      <w:r w:rsidR="00386E0B" w:rsidRPr="00054A36">
        <w:rPr>
          <w:rFonts w:asciiTheme="minorHAnsi" w:hAnsiTheme="minorHAnsi"/>
          <w:szCs w:val="24"/>
        </w:rPr>
        <w:t xml:space="preserve"> child is afebrile. It is requested that all staff </w:t>
      </w:r>
      <w:r w:rsidRPr="00054A36">
        <w:rPr>
          <w:rFonts w:asciiTheme="minorHAnsi" w:hAnsiTheme="minorHAnsi"/>
          <w:szCs w:val="24"/>
        </w:rPr>
        <w:t xml:space="preserve">avoid cannulating or phlebotomising the antecutibal fossae of all potentially </w:t>
      </w:r>
      <w:r w:rsidR="00221B45" w:rsidRPr="00054A36">
        <w:rPr>
          <w:rFonts w:asciiTheme="minorHAnsi" w:hAnsiTheme="minorHAnsi"/>
          <w:szCs w:val="24"/>
        </w:rPr>
        <w:t>PAEDIATRIC HAEMATOLOGY/ONCOLOGY</w:t>
      </w:r>
      <w:r w:rsidRPr="00054A36">
        <w:rPr>
          <w:rFonts w:asciiTheme="minorHAnsi" w:hAnsiTheme="minorHAnsi"/>
          <w:szCs w:val="24"/>
        </w:rPr>
        <w:t xml:space="preserve"> children to improve the chance of successful insertion.</w:t>
      </w:r>
    </w:p>
    <w:p w14:paraId="6189E59D" w14:textId="77777777" w:rsidR="009D701F" w:rsidRPr="00054A36" w:rsidRDefault="009D701F" w:rsidP="008B2867">
      <w:pPr>
        <w:rPr>
          <w:rFonts w:asciiTheme="minorHAnsi" w:hAnsiTheme="minorHAnsi"/>
          <w:szCs w:val="24"/>
        </w:rPr>
      </w:pPr>
    </w:p>
    <w:p w14:paraId="023AB339" w14:textId="77777777" w:rsidR="006C294D" w:rsidRPr="00054A36" w:rsidRDefault="00384231" w:rsidP="008B2867">
      <w:pPr>
        <w:rPr>
          <w:rFonts w:asciiTheme="minorHAnsi" w:hAnsiTheme="minorHAnsi"/>
          <w:szCs w:val="24"/>
        </w:rPr>
      </w:pPr>
      <w:r w:rsidRPr="00054A36">
        <w:rPr>
          <w:rFonts w:asciiTheme="minorHAnsi" w:hAnsiTheme="minorHAnsi"/>
          <w:szCs w:val="24"/>
        </w:rPr>
        <w:t>PICC</w:t>
      </w:r>
      <w:r w:rsidR="009D701F" w:rsidRPr="00054A36">
        <w:rPr>
          <w:rFonts w:asciiTheme="minorHAnsi" w:hAnsiTheme="minorHAnsi"/>
          <w:szCs w:val="24"/>
        </w:rPr>
        <w:t xml:space="preserve"> lines are inserted under aseptic </w:t>
      </w:r>
      <w:r w:rsidR="00F8719F" w:rsidRPr="00054A36">
        <w:rPr>
          <w:rFonts w:asciiTheme="minorHAnsi" w:hAnsiTheme="minorHAnsi"/>
          <w:szCs w:val="24"/>
        </w:rPr>
        <w:t>conditions</w:t>
      </w:r>
      <w:r w:rsidR="009D701F" w:rsidRPr="00054A36">
        <w:rPr>
          <w:rFonts w:asciiTheme="minorHAnsi" w:hAnsiTheme="minorHAnsi"/>
          <w:szCs w:val="24"/>
        </w:rPr>
        <w:t xml:space="preserve">. </w:t>
      </w:r>
      <w:r w:rsidR="00555661" w:rsidRPr="00054A36">
        <w:rPr>
          <w:rFonts w:asciiTheme="minorHAnsi" w:hAnsiTheme="minorHAnsi"/>
          <w:szCs w:val="24"/>
        </w:rPr>
        <w:t xml:space="preserve"> This is of the utmost importance to prevent infection of the lines and the risk of sepsis.</w:t>
      </w:r>
      <w:r w:rsidR="006C294D" w:rsidRPr="00054A36">
        <w:rPr>
          <w:rFonts w:asciiTheme="minorHAnsi" w:hAnsiTheme="minorHAnsi"/>
          <w:szCs w:val="24"/>
        </w:rPr>
        <w:t xml:space="preserve"> </w:t>
      </w:r>
      <w:r w:rsidR="009D701F" w:rsidRPr="00054A36">
        <w:rPr>
          <w:rFonts w:asciiTheme="minorHAnsi" w:hAnsiTheme="minorHAnsi"/>
          <w:szCs w:val="24"/>
        </w:rPr>
        <w:t>Two people are required for the procedure.</w:t>
      </w:r>
      <w:r w:rsidR="00555661" w:rsidRPr="00054A36">
        <w:rPr>
          <w:rFonts w:asciiTheme="minorHAnsi" w:hAnsiTheme="minorHAnsi"/>
          <w:szCs w:val="24"/>
        </w:rPr>
        <w:t xml:space="preserve">  The procedure room is prepared in advance. </w:t>
      </w:r>
    </w:p>
    <w:p w14:paraId="20FA3680" w14:textId="77777777" w:rsidR="009D701F" w:rsidRPr="00054A36" w:rsidRDefault="00555661" w:rsidP="008B2867">
      <w:pPr>
        <w:rPr>
          <w:rFonts w:asciiTheme="minorHAnsi" w:hAnsiTheme="minorHAnsi"/>
          <w:szCs w:val="24"/>
        </w:rPr>
      </w:pPr>
      <w:r w:rsidRPr="00054A36">
        <w:rPr>
          <w:rFonts w:asciiTheme="minorHAnsi" w:hAnsiTheme="minorHAnsi"/>
          <w:b/>
          <w:szCs w:val="24"/>
        </w:rPr>
        <w:t>Necessary items include:</w:t>
      </w:r>
    </w:p>
    <w:p w14:paraId="3A098719"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Blue cannula</w:t>
      </w:r>
    </w:p>
    <w:p w14:paraId="1A909636"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Tournequet</w:t>
      </w:r>
    </w:p>
    <w:p w14:paraId="37DF5E13"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2.5ml syringes</w:t>
      </w:r>
    </w:p>
    <w:p w14:paraId="0F28CB2F"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10ml syringes</w:t>
      </w:r>
    </w:p>
    <w:p w14:paraId="2B077A1B"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Sterile gloves</w:t>
      </w:r>
    </w:p>
    <w:p w14:paraId="58E421D8"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Methylated spirits</w:t>
      </w:r>
    </w:p>
    <w:p w14:paraId="42F3329C"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Heparin</w:t>
      </w:r>
      <w:r w:rsidR="00384231" w:rsidRPr="00054A36">
        <w:rPr>
          <w:rFonts w:asciiTheme="minorHAnsi" w:hAnsiTheme="minorHAnsi"/>
          <w:szCs w:val="24"/>
        </w:rPr>
        <w:t>/saline</w:t>
      </w:r>
      <w:r w:rsidRPr="00054A36">
        <w:rPr>
          <w:rFonts w:asciiTheme="minorHAnsi" w:hAnsiTheme="minorHAnsi"/>
          <w:szCs w:val="24"/>
        </w:rPr>
        <w:t xml:space="preserve"> solution</w:t>
      </w:r>
      <w:r w:rsidR="00384231" w:rsidRPr="00054A36">
        <w:rPr>
          <w:rFonts w:asciiTheme="minorHAnsi" w:hAnsiTheme="minorHAnsi"/>
          <w:szCs w:val="24"/>
        </w:rPr>
        <w:t>:</w:t>
      </w:r>
      <w:r w:rsidRPr="00054A36">
        <w:rPr>
          <w:rFonts w:asciiTheme="minorHAnsi" w:hAnsiTheme="minorHAnsi"/>
          <w:szCs w:val="24"/>
        </w:rPr>
        <w:t xml:space="preserve"> (10units/ml)</w:t>
      </w:r>
      <w:r w:rsidR="00384231" w:rsidRPr="00054A36">
        <w:rPr>
          <w:rFonts w:asciiTheme="minorHAnsi" w:hAnsiTheme="minorHAnsi"/>
          <w:szCs w:val="24"/>
        </w:rPr>
        <w:t xml:space="preserve"> made up as follows: 1ml of heparin 5,000iu/ml in 500mls of normal saline. This can be stored at room temperature for 7 days.</w:t>
      </w:r>
    </w:p>
    <w:p w14:paraId="06E96E08"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Sedation – ketamine and midazolam (see guideline)</w:t>
      </w:r>
    </w:p>
    <w:p w14:paraId="442ED6D6"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Lignocaine</w:t>
      </w:r>
    </w:p>
    <w:p w14:paraId="53F4B6D8" w14:textId="77777777" w:rsidR="00555661" w:rsidRPr="00054A36" w:rsidRDefault="00384231" w:rsidP="00480F54">
      <w:pPr>
        <w:numPr>
          <w:ilvl w:val="0"/>
          <w:numId w:val="25"/>
        </w:numPr>
        <w:rPr>
          <w:rFonts w:asciiTheme="minorHAnsi" w:hAnsiTheme="minorHAnsi"/>
          <w:szCs w:val="24"/>
        </w:rPr>
      </w:pPr>
      <w:r w:rsidRPr="00054A36">
        <w:rPr>
          <w:rFonts w:asciiTheme="minorHAnsi" w:hAnsiTheme="minorHAnsi"/>
          <w:szCs w:val="24"/>
        </w:rPr>
        <w:t>PIC</w:t>
      </w:r>
      <w:r w:rsidR="00555661" w:rsidRPr="00054A36">
        <w:rPr>
          <w:rFonts w:asciiTheme="minorHAnsi" w:hAnsiTheme="minorHAnsi"/>
          <w:szCs w:val="24"/>
        </w:rPr>
        <w:t>C 3-5 french with guidewire</w:t>
      </w:r>
    </w:p>
    <w:p w14:paraId="6E1753E8" w14:textId="77777777" w:rsidR="00555661" w:rsidRPr="00054A36" w:rsidRDefault="00555661" w:rsidP="00480F54">
      <w:pPr>
        <w:numPr>
          <w:ilvl w:val="0"/>
          <w:numId w:val="25"/>
        </w:numPr>
        <w:rPr>
          <w:rFonts w:asciiTheme="minorHAnsi" w:hAnsiTheme="minorHAnsi"/>
          <w:szCs w:val="24"/>
        </w:rPr>
      </w:pPr>
      <w:r w:rsidRPr="00054A36">
        <w:rPr>
          <w:rFonts w:asciiTheme="minorHAnsi" w:hAnsiTheme="minorHAnsi"/>
          <w:szCs w:val="24"/>
        </w:rPr>
        <w:t>Procedure trolley</w:t>
      </w:r>
    </w:p>
    <w:p w14:paraId="0FFAEA83" w14:textId="77777777" w:rsidR="007629DF" w:rsidRPr="00054A36" w:rsidRDefault="007629DF" w:rsidP="00480F54">
      <w:pPr>
        <w:numPr>
          <w:ilvl w:val="0"/>
          <w:numId w:val="25"/>
        </w:numPr>
        <w:rPr>
          <w:rFonts w:asciiTheme="minorHAnsi" w:hAnsiTheme="minorHAnsi"/>
          <w:szCs w:val="24"/>
        </w:rPr>
      </w:pPr>
      <w:r w:rsidRPr="00054A36">
        <w:rPr>
          <w:rFonts w:asciiTheme="minorHAnsi" w:hAnsiTheme="minorHAnsi"/>
          <w:szCs w:val="24"/>
        </w:rPr>
        <w:t>Oxygen source</w:t>
      </w:r>
    </w:p>
    <w:p w14:paraId="2803678D" w14:textId="77777777" w:rsidR="007629DF" w:rsidRPr="00054A36" w:rsidRDefault="00384231" w:rsidP="00480F54">
      <w:pPr>
        <w:numPr>
          <w:ilvl w:val="0"/>
          <w:numId w:val="25"/>
        </w:numPr>
        <w:rPr>
          <w:rFonts w:asciiTheme="minorHAnsi" w:hAnsiTheme="minorHAnsi"/>
          <w:szCs w:val="24"/>
        </w:rPr>
      </w:pPr>
      <w:r w:rsidRPr="00054A36">
        <w:rPr>
          <w:rFonts w:asciiTheme="minorHAnsi" w:hAnsiTheme="minorHAnsi"/>
          <w:szCs w:val="24"/>
        </w:rPr>
        <w:t>Anaesthetic</w:t>
      </w:r>
      <w:r w:rsidR="007629DF" w:rsidRPr="00054A36">
        <w:rPr>
          <w:rFonts w:asciiTheme="minorHAnsi" w:hAnsiTheme="minorHAnsi"/>
          <w:szCs w:val="24"/>
        </w:rPr>
        <w:t xml:space="preserve"> set/bag and mask</w:t>
      </w:r>
    </w:p>
    <w:p w14:paraId="25A85C66" w14:textId="77777777" w:rsidR="007629DF" w:rsidRPr="00054A36" w:rsidRDefault="007629DF" w:rsidP="00480F54">
      <w:pPr>
        <w:numPr>
          <w:ilvl w:val="0"/>
          <w:numId w:val="25"/>
        </w:numPr>
        <w:rPr>
          <w:rFonts w:asciiTheme="minorHAnsi" w:hAnsiTheme="minorHAnsi"/>
          <w:szCs w:val="24"/>
        </w:rPr>
      </w:pPr>
      <w:r w:rsidRPr="00054A36">
        <w:rPr>
          <w:rFonts w:asciiTheme="minorHAnsi" w:hAnsiTheme="minorHAnsi"/>
          <w:szCs w:val="24"/>
        </w:rPr>
        <w:t>Suction and suction catheter</w:t>
      </w:r>
    </w:p>
    <w:p w14:paraId="46ED762B" w14:textId="77777777" w:rsidR="007629DF" w:rsidRPr="00054A36" w:rsidRDefault="007629DF" w:rsidP="00480F54">
      <w:pPr>
        <w:numPr>
          <w:ilvl w:val="0"/>
          <w:numId w:val="25"/>
        </w:numPr>
        <w:rPr>
          <w:rFonts w:asciiTheme="minorHAnsi" w:hAnsiTheme="minorHAnsi"/>
          <w:szCs w:val="24"/>
        </w:rPr>
      </w:pPr>
      <w:r w:rsidRPr="00054A36">
        <w:rPr>
          <w:rFonts w:asciiTheme="minorHAnsi" w:hAnsiTheme="minorHAnsi"/>
          <w:szCs w:val="24"/>
        </w:rPr>
        <w:t>Saturation monitor</w:t>
      </w:r>
    </w:p>
    <w:p w14:paraId="1EDB238B" w14:textId="77777777" w:rsidR="00E51261" w:rsidRPr="00054A36" w:rsidRDefault="00E51261" w:rsidP="00480F54">
      <w:pPr>
        <w:numPr>
          <w:ilvl w:val="0"/>
          <w:numId w:val="25"/>
        </w:numPr>
        <w:rPr>
          <w:rFonts w:asciiTheme="minorHAnsi" w:hAnsiTheme="minorHAnsi"/>
          <w:szCs w:val="24"/>
        </w:rPr>
      </w:pPr>
      <w:r w:rsidRPr="00054A36">
        <w:rPr>
          <w:rFonts w:asciiTheme="minorHAnsi" w:hAnsiTheme="minorHAnsi"/>
          <w:szCs w:val="24"/>
        </w:rPr>
        <w:t>Dressing</w:t>
      </w:r>
    </w:p>
    <w:p w14:paraId="57EF4FC1" w14:textId="77777777" w:rsidR="00384231" w:rsidRPr="00054A36" w:rsidRDefault="00384231" w:rsidP="00384231">
      <w:pPr>
        <w:ind w:left="720"/>
        <w:rPr>
          <w:rFonts w:asciiTheme="minorHAnsi" w:hAnsiTheme="minorHAnsi"/>
          <w:szCs w:val="24"/>
        </w:rPr>
      </w:pPr>
    </w:p>
    <w:p w14:paraId="12D38B2A" w14:textId="77777777" w:rsidR="00555661" w:rsidRPr="00054A36" w:rsidRDefault="00384231" w:rsidP="008B2867">
      <w:pPr>
        <w:rPr>
          <w:rFonts w:asciiTheme="minorHAnsi" w:hAnsiTheme="minorHAnsi"/>
          <w:b/>
          <w:szCs w:val="24"/>
          <w:u w:val="single"/>
        </w:rPr>
      </w:pPr>
      <w:r w:rsidRPr="00054A36">
        <w:rPr>
          <w:rFonts w:asciiTheme="minorHAnsi" w:hAnsiTheme="minorHAnsi"/>
          <w:b/>
          <w:szCs w:val="24"/>
          <w:u w:val="single"/>
        </w:rPr>
        <w:t>The procedure:</w:t>
      </w:r>
    </w:p>
    <w:p w14:paraId="588E7AE3" w14:textId="77777777" w:rsidR="007629DF" w:rsidRPr="00054A36" w:rsidRDefault="007629DF" w:rsidP="00480F54">
      <w:pPr>
        <w:numPr>
          <w:ilvl w:val="0"/>
          <w:numId w:val="26"/>
        </w:numPr>
        <w:ind w:left="567" w:hanging="283"/>
        <w:jc w:val="both"/>
        <w:rPr>
          <w:rFonts w:asciiTheme="minorHAnsi" w:hAnsiTheme="minorHAnsi"/>
          <w:szCs w:val="24"/>
        </w:rPr>
      </w:pPr>
      <w:r w:rsidRPr="00054A36">
        <w:rPr>
          <w:rFonts w:asciiTheme="minorHAnsi" w:hAnsiTheme="minorHAnsi"/>
          <w:szCs w:val="24"/>
        </w:rPr>
        <w:t>The oxygen supply and bag/mask circuit must be checked prior to sedation.</w:t>
      </w:r>
    </w:p>
    <w:p w14:paraId="6D0D2BE1" w14:textId="77777777" w:rsidR="009151F5" w:rsidRPr="00054A36" w:rsidRDefault="00555661" w:rsidP="00480F54">
      <w:pPr>
        <w:numPr>
          <w:ilvl w:val="0"/>
          <w:numId w:val="26"/>
        </w:numPr>
        <w:ind w:left="567" w:hanging="283"/>
        <w:jc w:val="both"/>
        <w:rPr>
          <w:rFonts w:asciiTheme="minorHAnsi" w:hAnsiTheme="minorHAnsi"/>
          <w:szCs w:val="24"/>
        </w:rPr>
      </w:pPr>
      <w:r w:rsidRPr="00054A36">
        <w:rPr>
          <w:rFonts w:asciiTheme="minorHAnsi" w:hAnsiTheme="minorHAnsi"/>
          <w:szCs w:val="24"/>
        </w:rPr>
        <w:t xml:space="preserve">The patient should have a yellow cannula inserted away from the </w:t>
      </w:r>
      <w:r w:rsidR="00527225" w:rsidRPr="00054A36">
        <w:rPr>
          <w:rFonts w:asciiTheme="minorHAnsi" w:hAnsiTheme="minorHAnsi"/>
          <w:szCs w:val="24"/>
        </w:rPr>
        <w:t>ante</w:t>
      </w:r>
      <w:r w:rsidRPr="00054A36">
        <w:rPr>
          <w:rFonts w:asciiTheme="minorHAnsi" w:hAnsiTheme="minorHAnsi"/>
          <w:szCs w:val="24"/>
        </w:rPr>
        <w:t xml:space="preserve">cubital fossa.  </w:t>
      </w:r>
    </w:p>
    <w:p w14:paraId="2D5959A4" w14:textId="77777777" w:rsidR="009151F5" w:rsidRPr="00054A36" w:rsidRDefault="009151F5" w:rsidP="00480F54">
      <w:pPr>
        <w:numPr>
          <w:ilvl w:val="0"/>
          <w:numId w:val="26"/>
        </w:numPr>
        <w:ind w:left="567" w:hanging="283"/>
        <w:jc w:val="both"/>
        <w:rPr>
          <w:rFonts w:asciiTheme="minorHAnsi" w:hAnsiTheme="minorHAnsi"/>
          <w:szCs w:val="24"/>
        </w:rPr>
      </w:pPr>
      <w:r w:rsidRPr="00054A36">
        <w:rPr>
          <w:rFonts w:asciiTheme="minorHAnsi" w:hAnsiTheme="minorHAnsi"/>
          <w:szCs w:val="24"/>
        </w:rPr>
        <w:lastRenderedPageBreak/>
        <w:t>Conscious s</w:t>
      </w:r>
      <w:r w:rsidR="00555661" w:rsidRPr="00054A36">
        <w:rPr>
          <w:rFonts w:asciiTheme="minorHAnsi" w:hAnsiTheme="minorHAnsi"/>
          <w:szCs w:val="24"/>
        </w:rPr>
        <w:t>edation can be administered through this as per the guidelin</w:t>
      </w:r>
      <w:r w:rsidR="007629DF" w:rsidRPr="00054A36">
        <w:rPr>
          <w:rFonts w:asciiTheme="minorHAnsi" w:hAnsiTheme="minorHAnsi"/>
          <w:szCs w:val="24"/>
        </w:rPr>
        <w:t>e.  When the patient is sedated</w:t>
      </w:r>
      <w:r w:rsidR="00555661" w:rsidRPr="00054A36">
        <w:rPr>
          <w:rFonts w:asciiTheme="minorHAnsi" w:hAnsiTheme="minorHAnsi"/>
          <w:szCs w:val="24"/>
        </w:rPr>
        <w:t xml:space="preserve"> they are placed on the procedure bed</w:t>
      </w:r>
      <w:r w:rsidR="00E51261" w:rsidRPr="00054A36">
        <w:rPr>
          <w:rFonts w:asciiTheme="minorHAnsi" w:hAnsiTheme="minorHAnsi"/>
          <w:szCs w:val="24"/>
        </w:rPr>
        <w:t>.  The patient’s saturations and respiration are now checked.</w:t>
      </w:r>
      <w:r w:rsidR="00B24BC9" w:rsidRPr="00054A36">
        <w:rPr>
          <w:rFonts w:asciiTheme="minorHAnsi" w:hAnsiTheme="minorHAnsi"/>
          <w:szCs w:val="24"/>
        </w:rPr>
        <w:t xml:space="preserve">  </w:t>
      </w:r>
    </w:p>
    <w:p w14:paraId="57D0A8A4" w14:textId="77777777" w:rsidR="00B24BC9" w:rsidRPr="00054A36" w:rsidRDefault="00B24BC9" w:rsidP="00480F54">
      <w:pPr>
        <w:numPr>
          <w:ilvl w:val="0"/>
          <w:numId w:val="26"/>
        </w:numPr>
        <w:ind w:left="567" w:hanging="283"/>
        <w:jc w:val="both"/>
        <w:rPr>
          <w:rFonts w:asciiTheme="minorHAnsi" w:hAnsiTheme="minorHAnsi"/>
          <w:szCs w:val="24"/>
        </w:rPr>
      </w:pPr>
      <w:r w:rsidRPr="00054A36">
        <w:rPr>
          <w:rFonts w:asciiTheme="minorHAnsi" w:hAnsiTheme="minorHAnsi"/>
          <w:szCs w:val="24"/>
        </w:rPr>
        <w:t xml:space="preserve">The distance from the point of insertion is measured up to the axilla and to the centre of the sternum in each child.  The aim is for the tip of the catheter to be located at the SVC/right atrial junction. The </w:t>
      </w:r>
      <w:r w:rsidR="00384231" w:rsidRPr="00054A36">
        <w:rPr>
          <w:rFonts w:asciiTheme="minorHAnsi" w:hAnsiTheme="minorHAnsi"/>
          <w:szCs w:val="24"/>
        </w:rPr>
        <w:t>PICC</w:t>
      </w:r>
      <w:r w:rsidRPr="00054A36">
        <w:rPr>
          <w:rFonts w:asciiTheme="minorHAnsi" w:hAnsiTheme="minorHAnsi"/>
          <w:szCs w:val="24"/>
        </w:rPr>
        <w:t xml:space="preserve"> line is cut to this length.  </w:t>
      </w:r>
    </w:p>
    <w:p w14:paraId="7AE28107" w14:textId="77777777" w:rsidR="009151F5" w:rsidRPr="00054A36" w:rsidRDefault="00555661" w:rsidP="00480F54">
      <w:pPr>
        <w:numPr>
          <w:ilvl w:val="0"/>
          <w:numId w:val="26"/>
        </w:numPr>
        <w:ind w:left="567" w:hanging="283"/>
        <w:jc w:val="both"/>
        <w:rPr>
          <w:rFonts w:asciiTheme="minorHAnsi" w:hAnsiTheme="minorHAnsi"/>
          <w:szCs w:val="24"/>
        </w:rPr>
      </w:pPr>
      <w:r w:rsidRPr="00054A36">
        <w:rPr>
          <w:rFonts w:asciiTheme="minorHAnsi" w:hAnsiTheme="minorHAnsi"/>
          <w:szCs w:val="24"/>
        </w:rPr>
        <w:t xml:space="preserve">The procedure trolley is sterilised with methylated spirits.  The </w:t>
      </w:r>
      <w:r w:rsidR="00384231" w:rsidRPr="00054A36">
        <w:rPr>
          <w:rFonts w:asciiTheme="minorHAnsi" w:hAnsiTheme="minorHAnsi"/>
          <w:szCs w:val="24"/>
        </w:rPr>
        <w:t>PICC</w:t>
      </w:r>
      <w:r w:rsidRPr="00054A36">
        <w:rPr>
          <w:rFonts w:asciiTheme="minorHAnsi" w:hAnsiTheme="minorHAnsi"/>
          <w:szCs w:val="24"/>
        </w:rPr>
        <w:t xml:space="preserve"> line packet can be placed here and opened up.</w:t>
      </w:r>
      <w:r w:rsidR="007629DF" w:rsidRPr="00054A36">
        <w:rPr>
          <w:rFonts w:asciiTheme="minorHAnsi" w:hAnsiTheme="minorHAnsi"/>
          <w:szCs w:val="24"/>
        </w:rPr>
        <w:t xml:space="preserve">  This should be used as a sterile field.  The blue cannula, sterile gauze, 2.5ml and 10ml syringes are placed on this.  </w:t>
      </w:r>
    </w:p>
    <w:p w14:paraId="5E7CE77F" w14:textId="77777777" w:rsidR="009151F5" w:rsidRPr="00054A36" w:rsidRDefault="007629DF" w:rsidP="00480F54">
      <w:pPr>
        <w:numPr>
          <w:ilvl w:val="0"/>
          <w:numId w:val="26"/>
        </w:numPr>
        <w:ind w:left="567" w:hanging="283"/>
        <w:jc w:val="both"/>
        <w:rPr>
          <w:rFonts w:asciiTheme="minorHAnsi" w:hAnsiTheme="minorHAnsi"/>
          <w:szCs w:val="24"/>
        </w:rPr>
      </w:pPr>
      <w:r w:rsidRPr="00054A36">
        <w:rPr>
          <w:rFonts w:asciiTheme="minorHAnsi" w:hAnsiTheme="minorHAnsi"/>
          <w:szCs w:val="24"/>
        </w:rPr>
        <w:t>A tourniquet is placed on both arms to locate the optimal vein.  Sterile gloves are</w:t>
      </w:r>
      <w:r w:rsidR="00B24BC9" w:rsidRPr="00054A36">
        <w:rPr>
          <w:rFonts w:asciiTheme="minorHAnsi" w:hAnsiTheme="minorHAnsi"/>
          <w:szCs w:val="24"/>
        </w:rPr>
        <w:t xml:space="preserve"> now</w:t>
      </w:r>
      <w:r w:rsidRPr="00054A36">
        <w:rPr>
          <w:rFonts w:asciiTheme="minorHAnsi" w:hAnsiTheme="minorHAnsi"/>
          <w:szCs w:val="24"/>
        </w:rPr>
        <w:t xml:space="preserve"> worn by the person inserting the </w:t>
      </w:r>
      <w:r w:rsidR="00384231" w:rsidRPr="00054A36">
        <w:rPr>
          <w:rFonts w:asciiTheme="minorHAnsi" w:hAnsiTheme="minorHAnsi"/>
          <w:szCs w:val="24"/>
        </w:rPr>
        <w:t>PICC</w:t>
      </w:r>
      <w:r w:rsidRPr="00054A36">
        <w:rPr>
          <w:rFonts w:asciiTheme="minorHAnsi" w:hAnsiTheme="minorHAnsi"/>
          <w:szCs w:val="24"/>
        </w:rPr>
        <w:t xml:space="preserve">.  </w:t>
      </w:r>
    </w:p>
    <w:p w14:paraId="78C9DA03" w14:textId="77777777" w:rsidR="009151F5" w:rsidRPr="00054A36" w:rsidRDefault="00E51261" w:rsidP="00480F54">
      <w:pPr>
        <w:numPr>
          <w:ilvl w:val="0"/>
          <w:numId w:val="26"/>
        </w:numPr>
        <w:ind w:left="567" w:hanging="283"/>
        <w:jc w:val="both"/>
        <w:rPr>
          <w:rFonts w:asciiTheme="minorHAnsi" w:hAnsiTheme="minorHAnsi"/>
          <w:szCs w:val="24"/>
        </w:rPr>
      </w:pPr>
      <w:r w:rsidRPr="00054A36">
        <w:rPr>
          <w:rFonts w:asciiTheme="minorHAnsi" w:hAnsiTheme="minorHAnsi"/>
          <w:szCs w:val="24"/>
        </w:rPr>
        <w:t>The 10ml syringe is filled with heparin</w:t>
      </w:r>
      <w:r w:rsidR="009151F5" w:rsidRPr="00054A36">
        <w:rPr>
          <w:rFonts w:asciiTheme="minorHAnsi" w:hAnsiTheme="minorHAnsi"/>
          <w:szCs w:val="24"/>
        </w:rPr>
        <w:t>/saline</w:t>
      </w:r>
      <w:r w:rsidRPr="00054A36">
        <w:rPr>
          <w:rFonts w:asciiTheme="minorHAnsi" w:hAnsiTheme="minorHAnsi"/>
          <w:szCs w:val="24"/>
        </w:rPr>
        <w:t xml:space="preserve"> solution and the </w:t>
      </w:r>
      <w:r w:rsidR="00384231" w:rsidRPr="00054A36">
        <w:rPr>
          <w:rFonts w:asciiTheme="minorHAnsi" w:hAnsiTheme="minorHAnsi"/>
          <w:szCs w:val="24"/>
        </w:rPr>
        <w:t>PICC</w:t>
      </w:r>
      <w:r w:rsidRPr="00054A36">
        <w:rPr>
          <w:rFonts w:asciiTheme="minorHAnsi" w:hAnsiTheme="minorHAnsi"/>
          <w:szCs w:val="24"/>
        </w:rPr>
        <w:t xml:space="preserve"> line is flushed with 2-3ml of solution.  </w:t>
      </w:r>
    </w:p>
    <w:p w14:paraId="72BD8DFD" w14:textId="77777777" w:rsidR="009151F5" w:rsidRPr="00054A36" w:rsidRDefault="007629DF" w:rsidP="00480F54">
      <w:pPr>
        <w:numPr>
          <w:ilvl w:val="0"/>
          <w:numId w:val="26"/>
        </w:numPr>
        <w:ind w:left="567" w:hanging="283"/>
        <w:jc w:val="both"/>
        <w:rPr>
          <w:rFonts w:asciiTheme="minorHAnsi" w:hAnsiTheme="minorHAnsi"/>
          <w:szCs w:val="24"/>
        </w:rPr>
      </w:pPr>
      <w:r w:rsidRPr="00054A36">
        <w:rPr>
          <w:rFonts w:asciiTheme="minorHAnsi" w:hAnsiTheme="minorHAnsi"/>
          <w:szCs w:val="24"/>
        </w:rPr>
        <w:t xml:space="preserve">The area around the insertion site is cleaned multiple times using methylated spirits.  </w:t>
      </w:r>
    </w:p>
    <w:p w14:paraId="6CFD0823" w14:textId="77777777" w:rsidR="009151F5" w:rsidRPr="00054A36" w:rsidRDefault="007629DF" w:rsidP="00480F54">
      <w:pPr>
        <w:numPr>
          <w:ilvl w:val="0"/>
          <w:numId w:val="26"/>
        </w:numPr>
        <w:ind w:left="567" w:hanging="283"/>
        <w:jc w:val="both"/>
        <w:rPr>
          <w:rFonts w:asciiTheme="minorHAnsi" w:hAnsiTheme="minorHAnsi"/>
          <w:szCs w:val="24"/>
        </w:rPr>
      </w:pPr>
      <w:r w:rsidRPr="00054A36">
        <w:rPr>
          <w:rFonts w:asciiTheme="minorHAnsi" w:hAnsiTheme="minorHAnsi"/>
          <w:szCs w:val="24"/>
        </w:rPr>
        <w:t>The sterile field should be increased by opening the</w:t>
      </w:r>
      <w:r w:rsidR="009151F5" w:rsidRPr="00054A36">
        <w:rPr>
          <w:rFonts w:asciiTheme="minorHAnsi" w:hAnsiTheme="minorHAnsi"/>
          <w:szCs w:val="24"/>
        </w:rPr>
        <w:t xml:space="preserve"> sterile</w:t>
      </w:r>
      <w:r w:rsidRPr="00054A36">
        <w:rPr>
          <w:rFonts w:asciiTheme="minorHAnsi" w:hAnsiTheme="minorHAnsi"/>
          <w:szCs w:val="24"/>
        </w:rPr>
        <w:t xml:space="preserve"> gauze and placing it on the arm above and below the insertion site.  </w:t>
      </w:r>
    </w:p>
    <w:p w14:paraId="422E0FD7" w14:textId="77777777" w:rsidR="009151F5" w:rsidRPr="00054A36" w:rsidRDefault="007629DF" w:rsidP="00480F54">
      <w:pPr>
        <w:numPr>
          <w:ilvl w:val="0"/>
          <w:numId w:val="26"/>
        </w:numPr>
        <w:ind w:left="567" w:hanging="283"/>
        <w:jc w:val="both"/>
        <w:rPr>
          <w:rFonts w:asciiTheme="minorHAnsi" w:hAnsiTheme="minorHAnsi"/>
          <w:szCs w:val="24"/>
        </w:rPr>
      </w:pPr>
      <w:r w:rsidRPr="00054A36">
        <w:rPr>
          <w:rFonts w:asciiTheme="minorHAnsi" w:hAnsiTheme="minorHAnsi"/>
          <w:szCs w:val="24"/>
        </w:rPr>
        <w:t>Lignocaine is drawn is up (0.5</w:t>
      </w:r>
      <w:r w:rsidR="00B24BC9" w:rsidRPr="00054A36">
        <w:rPr>
          <w:rFonts w:asciiTheme="minorHAnsi" w:hAnsiTheme="minorHAnsi"/>
          <w:szCs w:val="24"/>
        </w:rPr>
        <w:t>ml</w:t>
      </w:r>
      <w:r w:rsidRPr="00054A36">
        <w:rPr>
          <w:rFonts w:asciiTheme="minorHAnsi" w:hAnsiTheme="minorHAnsi"/>
          <w:szCs w:val="24"/>
        </w:rPr>
        <w:t>)</w:t>
      </w:r>
      <w:r w:rsidR="00E51261" w:rsidRPr="00054A36">
        <w:rPr>
          <w:rFonts w:asciiTheme="minorHAnsi" w:hAnsiTheme="minorHAnsi"/>
          <w:szCs w:val="24"/>
        </w:rPr>
        <w:t xml:space="preserve"> and injected next to the site of </w:t>
      </w:r>
      <w:r w:rsidR="00384231" w:rsidRPr="00054A36">
        <w:rPr>
          <w:rFonts w:asciiTheme="minorHAnsi" w:hAnsiTheme="minorHAnsi"/>
          <w:szCs w:val="24"/>
        </w:rPr>
        <w:t>PICC</w:t>
      </w:r>
      <w:r w:rsidR="00E51261" w:rsidRPr="00054A36">
        <w:rPr>
          <w:rFonts w:asciiTheme="minorHAnsi" w:hAnsiTheme="minorHAnsi"/>
          <w:szCs w:val="24"/>
        </w:rPr>
        <w:t xml:space="preserve"> insertion.   Draw back to ensure the needle is not in the vein.  </w:t>
      </w:r>
    </w:p>
    <w:p w14:paraId="7C227EF2" w14:textId="77777777" w:rsidR="009151F5" w:rsidRPr="00054A36" w:rsidRDefault="00E51261" w:rsidP="00480F54">
      <w:pPr>
        <w:numPr>
          <w:ilvl w:val="0"/>
          <w:numId w:val="26"/>
        </w:numPr>
        <w:ind w:left="567" w:hanging="283"/>
        <w:jc w:val="both"/>
        <w:rPr>
          <w:rFonts w:asciiTheme="minorHAnsi" w:hAnsiTheme="minorHAnsi"/>
          <w:szCs w:val="24"/>
        </w:rPr>
      </w:pPr>
      <w:r w:rsidRPr="00054A36">
        <w:rPr>
          <w:rFonts w:asciiTheme="minorHAnsi" w:hAnsiTheme="minorHAnsi"/>
          <w:szCs w:val="24"/>
        </w:rPr>
        <w:t xml:space="preserve">The blue cannula is inserted.  </w:t>
      </w:r>
    </w:p>
    <w:p w14:paraId="526D13EE" w14:textId="77777777" w:rsidR="009151F5" w:rsidRPr="00054A36" w:rsidRDefault="00E51261" w:rsidP="00480F54">
      <w:pPr>
        <w:numPr>
          <w:ilvl w:val="0"/>
          <w:numId w:val="26"/>
        </w:numPr>
        <w:ind w:left="567" w:hanging="283"/>
        <w:jc w:val="both"/>
        <w:rPr>
          <w:rFonts w:asciiTheme="minorHAnsi" w:hAnsiTheme="minorHAnsi"/>
          <w:szCs w:val="24"/>
        </w:rPr>
      </w:pPr>
      <w:r w:rsidRPr="00054A36">
        <w:rPr>
          <w:rFonts w:asciiTheme="minorHAnsi" w:hAnsiTheme="minorHAnsi"/>
          <w:szCs w:val="24"/>
        </w:rPr>
        <w:t xml:space="preserve">The guide wire is placed up though the cannula 10 – 15cm ensuring not to enter the heart.  The monitor can again be listened to assess for any tachyarythmia.  </w:t>
      </w:r>
    </w:p>
    <w:p w14:paraId="3DA281C7" w14:textId="77777777" w:rsidR="009151F5" w:rsidRPr="00054A36" w:rsidRDefault="00E51261" w:rsidP="00480F54">
      <w:pPr>
        <w:numPr>
          <w:ilvl w:val="0"/>
          <w:numId w:val="26"/>
        </w:numPr>
        <w:ind w:left="567" w:hanging="283"/>
        <w:jc w:val="both"/>
        <w:rPr>
          <w:rFonts w:asciiTheme="minorHAnsi" w:hAnsiTheme="minorHAnsi"/>
          <w:szCs w:val="24"/>
        </w:rPr>
      </w:pPr>
      <w:r w:rsidRPr="00054A36">
        <w:rPr>
          <w:rFonts w:asciiTheme="minorHAnsi" w:hAnsiTheme="minorHAnsi"/>
          <w:szCs w:val="24"/>
        </w:rPr>
        <w:t>The cannula i</w:t>
      </w:r>
      <w:r w:rsidR="009151F5" w:rsidRPr="00054A36">
        <w:rPr>
          <w:rFonts w:asciiTheme="minorHAnsi" w:hAnsiTheme="minorHAnsi"/>
          <w:szCs w:val="24"/>
        </w:rPr>
        <w:t>s removed over the guide wire h</w:t>
      </w:r>
      <w:r w:rsidRPr="00054A36">
        <w:rPr>
          <w:rFonts w:asciiTheme="minorHAnsi" w:hAnsiTheme="minorHAnsi"/>
          <w:szCs w:val="24"/>
        </w:rPr>
        <w:t>old</w:t>
      </w:r>
      <w:r w:rsidR="009151F5" w:rsidRPr="00054A36">
        <w:rPr>
          <w:rFonts w:asciiTheme="minorHAnsi" w:hAnsiTheme="minorHAnsi"/>
          <w:szCs w:val="24"/>
        </w:rPr>
        <w:t>ing</w:t>
      </w:r>
      <w:r w:rsidRPr="00054A36">
        <w:rPr>
          <w:rFonts w:asciiTheme="minorHAnsi" w:hAnsiTheme="minorHAnsi"/>
          <w:szCs w:val="24"/>
        </w:rPr>
        <w:t xml:space="preserve"> the guide wire</w:t>
      </w:r>
      <w:r w:rsidR="009151F5" w:rsidRPr="00054A36">
        <w:rPr>
          <w:rFonts w:asciiTheme="minorHAnsi" w:hAnsiTheme="minorHAnsi"/>
          <w:szCs w:val="24"/>
        </w:rPr>
        <w:t xml:space="preserve"> firmly</w:t>
      </w:r>
      <w:r w:rsidRPr="00054A36">
        <w:rPr>
          <w:rFonts w:asciiTheme="minorHAnsi" w:hAnsiTheme="minorHAnsi"/>
          <w:szCs w:val="24"/>
        </w:rPr>
        <w:t xml:space="preserve"> in place.</w:t>
      </w:r>
      <w:r w:rsidR="009151F5" w:rsidRPr="00054A36">
        <w:rPr>
          <w:rFonts w:asciiTheme="minorHAnsi" w:hAnsiTheme="minorHAnsi"/>
          <w:szCs w:val="24"/>
        </w:rPr>
        <w:t xml:space="preserve"> Do not loose the wire as it will be impossible to retrieve without surgery.</w:t>
      </w:r>
    </w:p>
    <w:p w14:paraId="1E5993D9" w14:textId="77777777" w:rsidR="009151F5" w:rsidRPr="00054A36" w:rsidRDefault="00E51261" w:rsidP="00480F54">
      <w:pPr>
        <w:numPr>
          <w:ilvl w:val="0"/>
          <w:numId w:val="26"/>
        </w:numPr>
        <w:ind w:left="567" w:hanging="283"/>
        <w:jc w:val="both"/>
        <w:rPr>
          <w:rFonts w:asciiTheme="minorHAnsi" w:hAnsiTheme="minorHAnsi"/>
          <w:szCs w:val="24"/>
        </w:rPr>
      </w:pPr>
      <w:r w:rsidRPr="00054A36">
        <w:rPr>
          <w:rFonts w:asciiTheme="minorHAnsi" w:hAnsiTheme="minorHAnsi"/>
          <w:szCs w:val="24"/>
        </w:rPr>
        <w:t xml:space="preserve">  The </w:t>
      </w:r>
      <w:r w:rsidR="00384231" w:rsidRPr="00054A36">
        <w:rPr>
          <w:rFonts w:asciiTheme="minorHAnsi" w:hAnsiTheme="minorHAnsi"/>
          <w:szCs w:val="24"/>
        </w:rPr>
        <w:t>PICC</w:t>
      </w:r>
      <w:r w:rsidRPr="00054A36">
        <w:rPr>
          <w:rFonts w:asciiTheme="minorHAnsi" w:hAnsiTheme="minorHAnsi"/>
          <w:szCs w:val="24"/>
        </w:rPr>
        <w:t xml:space="preserve"> is now placed over the wire.  The wire must be under control at all times and will need to be fed backward until the end protrudes from the </w:t>
      </w:r>
      <w:r w:rsidR="00384231" w:rsidRPr="00054A36">
        <w:rPr>
          <w:rFonts w:asciiTheme="minorHAnsi" w:hAnsiTheme="minorHAnsi"/>
          <w:szCs w:val="24"/>
        </w:rPr>
        <w:t>PICC</w:t>
      </w:r>
      <w:r w:rsidRPr="00054A36">
        <w:rPr>
          <w:rFonts w:asciiTheme="minorHAnsi" w:hAnsiTheme="minorHAnsi"/>
          <w:szCs w:val="24"/>
        </w:rPr>
        <w:t xml:space="preserve"> line.  The end of the wire is held as the </w:t>
      </w:r>
      <w:r w:rsidR="00384231" w:rsidRPr="00054A36">
        <w:rPr>
          <w:rFonts w:asciiTheme="minorHAnsi" w:hAnsiTheme="minorHAnsi"/>
          <w:szCs w:val="24"/>
        </w:rPr>
        <w:t>PICC</w:t>
      </w:r>
      <w:r w:rsidRPr="00054A36">
        <w:rPr>
          <w:rFonts w:asciiTheme="minorHAnsi" w:hAnsiTheme="minorHAnsi"/>
          <w:szCs w:val="24"/>
        </w:rPr>
        <w:t xml:space="preserve"> is advanced though the skin.  </w:t>
      </w:r>
    </w:p>
    <w:p w14:paraId="6D89BC87" w14:textId="77777777" w:rsidR="00555661" w:rsidRPr="00054A36" w:rsidRDefault="00E51261" w:rsidP="00480F54">
      <w:pPr>
        <w:numPr>
          <w:ilvl w:val="0"/>
          <w:numId w:val="26"/>
        </w:numPr>
        <w:rPr>
          <w:rFonts w:asciiTheme="minorHAnsi" w:hAnsiTheme="minorHAnsi"/>
          <w:szCs w:val="24"/>
        </w:rPr>
      </w:pPr>
      <w:r w:rsidRPr="00054A36">
        <w:rPr>
          <w:rFonts w:asciiTheme="minorHAnsi" w:hAnsiTheme="minorHAnsi"/>
          <w:szCs w:val="24"/>
        </w:rPr>
        <w:t xml:space="preserve">When fully advanced the wire can now be removed.  The </w:t>
      </w:r>
      <w:r w:rsidR="00384231" w:rsidRPr="00054A36">
        <w:rPr>
          <w:rFonts w:asciiTheme="minorHAnsi" w:hAnsiTheme="minorHAnsi"/>
          <w:szCs w:val="24"/>
        </w:rPr>
        <w:t>PICC</w:t>
      </w:r>
      <w:r w:rsidRPr="00054A36">
        <w:rPr>
          <w:rFonts w:asciiTheme="minorHAnsi" w:hAnsiTheme="minorHAnsi"/>
          <w:szCs w:val="24"/>
        </w:rPr>
        <w:t xml:space="preserve"> is aspirated and again flushed with 3ml of heparin</w:t>
      </w:r>
      <w:r w:rsidR="009151F5" w:rsidRPr="00054A36">
        <w:rPr>
          <w:rFonts w:asciiTheme="minorHAnsi" w:hAnsiTheme="minorHAnsi"/>
          <w:szCs w:val="24"/>
        </w:rPr>
        <w:t>/saline</w:t>
      </w:r>
      <w:r w:rsidRPr="00054A36">
        <w:rPr>
          <w:rFonts w:asciiTheme="minorHAnsi" w:hAnsiTheme="minorHAnsi"/>
          <w:szCs w:val="24"/>
        </w:rPr>
        <w:t xml:space="preserve"> solution.  The white cannula bung is placed on the end and the </w:t>
      </w:r>
      <w:r w:rsidR="00384231" w:rsidRPr="00054A36">
        <w:rPr>
          <w:rFonts w:asciiTheme="minorHAnsi" w:hAnsiTheme="minorHAnsi"/>
          <w:szCs w:val="24"/>
        </w:rPr>
        <w:t>PICC</w:t>
      </w:r>
      <w:r w:rsidRPr="00054A36">
        <w:rPr>
          <w:rFonts w:asciiTheme="minorHAnsi" w:hAnsiTheme="minorHAnsi"/>
          <w:szCs w:val="24"/>
        </w:rPr>
        <w:t xml:space="preserve"> is secured with dressing.</w:t>
      </w:r>
    </w:p>
    <w:p w14:paraId="581278EF" w14:textId="77777777" w:rsidR="009378E3" w:rsidRPr="00054A36" w:rsidRDefault="009D701F" w:rsidP="00480F54">
      <w:pPr>
        <w:numPr>
          <w:ilvl w:val="0"/>
          <w:numId w:val="26"/>
        </w:numPr>
        <w:rPr>
          <w:rFonts w:asciiTheme="minorHAnsi" w:hAnsiTheme="minorHAnsi"/>
          <w:szCs w:val="24"/>
        </w:rPr>
      </w:pPr>
      <w:r w:rsidRPr="00054A36">
        <w:rPr>
          <w:rFonts w:asciiTheme="minorHAnsi" w:hAnsiTheme="minorHAnsi"/>
          <w:szCs w:val="24"/>
        </w:rPr>
        <w:t>Once a line has been successfully placed a CXR is required to ensure the lin</w:t>
      </w:r>
      <w:r w:rsidR="00B24BC9" w:rsidRPr="00054A36">
        <w:rPr>
          <w:rFonts w:asciiTheme="minorHAnsi" w:hAnsiTheme="minorHAnsi"/>
          <w:szCs w:val="24"/>
        </w:rPr>
        <w:t xml:space="preserve">e is in the appropriately place.  </w:t>
      </w:r>
    </w:p>
    <w:p w14:paraId="57B64642" w14:textId="77777777" w:rsidR="009E5DA1" w:rsidRPr="00054A36" w:rsidRDefault="009E5DA1" w:rsidP="009E5DA1">
      <w:pPr>
        <w:ind w:left="720"/>
        <w:rPr>
          <w:rFonts w:asciiTheme="minorHAnsi" w:hAnsiTheme="minorHAnsi"/>
          <w:szCs w:val="24"/>
        </w:rPr>
      </w:pPr>
    </w:p>
    <w:p w14:paraId="06B23F3A" w14:textId="77777777" w:rsidR="00B12AFC" w:rsidRPr="00054A36" w:rsidRDefault="00B12AFC" w:rsidP="00EE3289">
      <w:pPr>
        <w:pStyle w:val="Heading1"/>
        <w:rPr>
          <w:rFonts w:asciiTheme="minorHAnsi" w:hAnsiTheme="minorHAnsi"/>
        </w:rPr>
      </w:pPr>
      <w:bookmarkStart w:id="38" w:name="_Toc486846090"/>
      <w:r w:rsidRPr="00054A36">
        <w:rPr>
          <w:rFonts w:asciiTheme="minorHAnsi" w:hAnsiTheme="minorHAnsi"/>
        </w:rPr>
        <w:t>PROTOCOL FOR MANAGEMENT OF</w:t>
      </w:r>
      <w:r w:rsidR="00300006" w:rsidRPr="00054A36">
        <w:rPr>
          <w:rFonts w:asciiTheme="minorHAnsi" w:hAnsiTheme="minorHAnsi"/>
        </w:rPr>
        <w:t xml:space="preserve"> </w:t>
      </w:r>
      <w:r w:rsidR="00384231" w:rsidRPr="00054A36">
        <w:rPr>
          <w:rFonts w:asciiTheme="minorHAnsi" w:hAnsiTheme="minorHAnsi"/>
        </w:rPr>
        <w:t>PICC</w:t>
      </w:r>
      <w:r w:rsidR="00AA0CCF" w:rsidRPr="00054A36">
        <w:rPr>
          <w:rFonts w:asciiTheme="minorHAnsi" w:hAnsiTheme="minorHAnsi"/>
        </w:rPr>
        <w:t xml:space="preserve"> CATHETER</w:t>
      </w:r>
      <w:bookmarkEnd w:id="38"/>
    </w:p>
    <w:p w14:paraId="7F304119" w14:textId="77777777" w:rsidR="003B25C7" w:rsidRPr="00054A36" w:rsidRDefault="003B25C7">
      <w:pPr>
        <w:ind w:left="709" w:hanging="709"/>
        <w:rPr>
          <w:rFonts w:asciiTheme="minorHAnsi" w:hAnsiTheme="minorHAnsi"/>
          <w:szCs w:val="24"/>
        </w:rPr>
      </w:pPr>
    </w:p>
    <w:p w14:paraId="793E62A6" w14:textId="77777777" w:rsidR="009D701F" w:rsidRPr="00054A36" w:rsidRDefault="009D701F" w:rsidP="00294857">
      <w:pPr>
        <w:pStyle w:val="Heading2"/>
        <w:rPr>
          <w:rFonts w:asciiTheme="minorHAnsi" w:hAnsiTheme="minorHAnsi"/>
        </w:rPr>
      </w:pPr>
      <w:bookmarkStart w:id="39" w:name="_Toc486846091"/>
      <w:r w:rsidRPr="00054A36">
        <w:rPr>
          <w:rFonts w:asciiTheme="minorHAnsi" w:hAnsiTheme="minorHAnsi"/>
        </w:rPr>
        <w:t xml:space="preserve">General management of </w:t>
      </w:r>
      <w:r w:rsidR="00384231" w:rsidRPr="00054A36">
        <w:rPr>
          <w:rFonts w:asciiTheme="minorHAnsi" w:hAnsiTheme="minorHAnsi"/>
        </w:rPr>
        <w:t>PICC</w:t>
      </w:r>
      <w:r w:rsidRPr="00054A36">
        <w:rPr>
          <w:rFonts w:asciiTheme="minorHAnsi" w:hAnsiTheme="minorHAnsi"/>
        </w:rPr>
        <w:t xml:space="preserve"> lines</w:t>
      </w:r>
      <w:bookmarkEnd w:id="39"/>
    </w:p>
    <w:p w14:paraId="695B8332" w14:textId="77777777" w:rsidR="009D701F" w:rsidRPr="00054A36" w:rsidRDefault="009D701F" w:rsidP="006C294D">
      <w:pPr>
        <w:ind w:left="720"/>
        <w:rPr>
          <w:rFonts w:asciiTheme="minorHAnsi" w:hAnsiTheme="minorHAnsi"/>
          <w:szCs w:val="24"/>
        </w:rPr>
      </w:pPr>
      <w:r w:rsidRPr="00054A36">
        <w:rPr>
          <w:rFonts w:asciiTheme="minorHAnsi" w:hAnsiTheme="minorHAnsi"/>
          <w:szCs w:val="24"/>
        </w:rPr>
        <w:t xml:space="preserve">Once a </w:t>
      </w:r>
      <w:r w:rsidR="00384231" w:rsidRPr="00054A36">
        <w:rPr>
          <w:rFonts w:asciiTheme="minorHAnsi" w:hAnsiTheme="minorHAnsi"/>
          <w:szCs w:val="24"/>
        </w:rPr>
        <w:t>PICC</w:t>
      </w:r>
      <w:r w:rsidRPr="00054A36">
        <w:rPr>
          <w:rFonts w:asciiTheme="minorHAnsi" w:hAnsiTheme="minorHAnsi"/>
          <w:szCs w:val="24"/>
        </w:rPr>
        <w:t xml:space="preserve"> line has been inserted successfully and its position has been verified with a CXR this line can remain insitu as long as it is functioning well and the child remains afebrile.</w:t>
      </w:r>
      <w:r w:rsidR="006C294D" w:rsidRPr="00054A36">
        <w:rPr>
          <w:rFonts w:asciiTheme="minorHAnsi" w:hAnsiTheme="minorHAnsi"/>
          <w:szCs w:val="24"/>
        </w:rPr>
        <w:t xml:space="preserve"> </w:t>
      </w:r>
      <w:r w:rsidRPr="00054A36">
        <w:rPr>
          <w:rFonts w:asciiTheme="minorHAnsi" w:hAnsiTheme="minorHAnsi"/>
          <w:szCs w:val="24"/>
        </w:rPr>
        <w:t>The line should be flushed at least once a day when not in use with a heparin saline solution.</w:t>
      </w:r>
      <w:r w:rsidR="006C294D" w:rsidRPr="00054A36">
        <w:rPr>
          <w:rFonts w:asciiTheme="minorHAnsi" w:hAnsiTheme="minorHAnsi"/>
          <w:szCs w:val="24"/>
        </w:rPr>
        <w:t xml:space="preserve"> </w:t>
      </w:r>
      <w:r w:rsidRPr="00054A36">
        <w:rPr>
          <w:rFonts w:asciiTheme="minorHAnsi" w:hAnsiTheme="minorHAnsi"/>
          <w:szCs w:val="24"/>
        </w:rPr>
        <w:t>If in use the line nee</w:t>
      </w:r>
      <w:r w:rsidR="006C294D" w:rsidRPr="00054A36">
        <w:rPr>
          <w:rFonts w:asciiTheme="minorHAnsi" w:hAnsiTheme="minorHAnsi"/>
          <w:szCs w:val="24"/>
        </w:rPr>
        <w:t xml:space="preserve">ds to be flushed following each </w:t>
      </w:r>
      <w:r w:rsidRPr="00054A36">
        <w:rPr>
          <w:rFonts w:asciiTheme="minorHAnsi" w:hAnsiTheme="minorHAnsi"/>
          <w:szCs w:val="24"/>
        </w:rPr>
        <w:t>injection/infusion/transfusion to ensure it does not clot and block.</w:t>
      </w:r>
      <w:r w:rsidR="006C294D" w:rsidRPr="00054A36">
        <w:rPr>
          <w:rFonts w:asciiTheme="minorHAnsi" w:hAnsiTheme="minorHAnsi"/>
          <w:szCs w:val="24"/>
        </w:rPr>
        <w:t xml:space="preserve"> </w:t>
      </w:r>
      <w:r w:rsidRPr="00054A36">
        <w:rPr>
          <w:rFonts w:asciiTheme="minorHAnsi" w:hAnsiTheme="minorHAnsi"/>
          <w:szCs w:val="24"/>
        </w:rPr>
        <w:t>At all times an aseptic technique must be used when using the line to ensure the line does not become infected.</w:t>
      </w:r>
    </w:p>
    <w:p w14:paraId="76C50FF8" w14:textId="77777777" w:rsidR="009D701F" w:rsidRPr="00054A36" w:rsidRDefault="009D701F" w:rsidP="009D701F">
      <w:pPr>
        <w:ind w:left="1440"/>
        <w:rPr>
          <w:rFonts w:asciiTheme="minorHAnsi" w:hAnsiTheme="minorHAnsi"/>
          <w:szCs w:val="24"/>
        </w:rPr>
      </w:pPr>
    </w:p>
    <w:p w14:paraId="01029223" w14:textId="77777777" w:rsidR="00AA0CCF" w:rsidRPr="00054A36" w:rsidRDefault="00AA0CCF" w:rsidP="00294857">
      <w:pPr>
        <w:pStyle w:val="Heading2"/>
        <w:rPr>
          <w:rFonts w:asciiTheme="minorHAnsi" w:hAnsiTheme="minorHAnsi"/>
        </w:rPr>
      </w:pPr>
      <w:bookmarkStart w:id="40" w:name="_Toc486846092"/>
      <w:r w:rsidRPr="00054A36">
        <w:rPr>
          <w:rFonts w:asciiTheme="minorHAnsi" w:hAnsiTheme="minorHAnsi"/>
        </w:rPr>
        <w:t>Line Infections:</w:t>
      </w:r>
      <w:bookmarkEnd w:id="40"/>
    </w:p>
    <w:p w14:paraId="5AACF1B3" w14:textId="77777777" w:rsidR="00B12AFC" w:rsidRPr="00054A36" w:rsidRDefault="009D701F">
      <w:pPr>
        <w:ind w:left="709" w:hanging="709"/>
        <w:rPr>
          <w:rFonts w:asciiTheme="minorHAnsi" w:hAnsiTheme="minorHAnsi"/>
          <w:szCs w:val="24"/>
        </w:rPr>
      </w:pPr>
      <w:r w:rsidRPr="00054A36">
        <w:rPr>
          <w:rFonts w:asciiTheme="minorHAnsi" w:hAnsiTheme="minorHAnsi"/>
          <w:szCs w:val="24"/>
        </w:rPr>
        <w:t xml:space="preserve"> </w:t>
      </w:r>
    </w:p>
    <w:p w14:paraId="37C14795" w14:textId="77777777" w:rsidR="00B12AFC" w:rsidRPr="00054A36" w:rsidRDefault="00B12AFC" w:rsidP="006C294D">
      <w:pPr>
        <w:ind w:left="624"/>
        <w:rPr>
          <w:rFonts w:asciiTheme="minorHAnsi" w:hAnsiTheme="minorHAnsi"/>
          <w:szCs w:val="24"/>
        </w:rPr>
      </w:pPr>
      <w:r w:rsidRPr="00054A36">
        <w:rPr>
          <w:rFonts w:asciiTheme="minorHAnsi" w:hAnsiTheme="minorHAnsi"/>
          <w:szCs w:val="24"/>
        </w:rPr>
        <w:t xml:space="preserve">A documented rise in </w:t>
      </w:r>
      <w:r w:rsidR="009D701F" w:rsidRPr="00054A36">
        <w:rPr>
          <w:rFonts w:asciiTheme="minorHAnsi" w:hAnsiTheme="minorHAnsi"/>
          <w:szCs w:val="24"/>
        </w:rPr>
        <w:t>temperature in a</w:t>
      </w:r>
      <w:r w:rsidRPr="00054A36">
        <w:rPr>
          <w:rFonts w:asciiTheme="minorHAnsi" w:hAnsiTheme="minorHAnsi"/>
          <w:szCs w:val="24"/>
        </w:rPr>
        <w:t xml:space="preserve"> child following flushing of catheter associated with a chill / rigor and constitutional disturbance</w:t>
      </w:r>
      <w:r w:rsidR="009D701F" w:rsidRPr="00054A36">
        <w:rPr>
          <w:rFonts w:asciiTheme="minorHAnsi" w:hAnsiTheme="minorHAnsi"/>
          <w:szCs w:val="24"/>
        </w:rPr>
        <w:t>.</w:t>
      </w:r>
    </w:p>
    <w:p w14:paraId="3FC56B50" w14:textId="264D1635" w:rsidR="00AA0CCF" w:rsidRPr="00054A36" w:rsidRDefault="00AA0CCF" w:rsidP="00300006">
      <w:pPr>
        <w:rPr>
          <w:rFonts w:asciiTheme="minorHAnsi" w:hAnsiTheme="minorHAnsi"/>
          <w:b/>
        </w:rPr>
      </w:pPr>
    </w:p>
    <w:p w14:paraId="13B2C27E" w14:textId="77777777" w:rsidR="00AA0CCF" w:rsidRPr="00054A36" w:rsidRDefault="00AA0CCF" w:rsidP="00300006">
      <w:pPr>
        <w:rPr>
          <w:rFonts w:asciiTheme="minorHAnsi" w:hAnsiTheme="minorHAnsi"/>
          <w:b/>
        </w:rPr>
      </w:pPr>
      <w:r w:rsidRPr="00054A36">
        <w:rPr>
          <w:rFonts w:asciiTheme="minorHAnsi" w:hAnsiTheme="minorHAnsi"/>
          <w:b/>
        </w:rPr>
        <w:t xml:space="preserve">REMOVE THE LINE </w:t>
      </w:r>
    </w:p>
    <w:p w14:paraId="4BDC1ADD" w14:textId="77777777" w:rsidR="00AA0CCF" w:rsidRPr="00054A36" w:rsidRDefault="00AA0CCF" w:rsidP="007E3D28">
      <w:pPr>
        <w:numPr>
          <w:ilvl w:val="0"/>
          <w:numId w:val="84"/>
        </w:numPr>
        <w:rPr>
          <w:rFonts w:asciiTheme="minorHAnsi" w:hAnsiTheme="minorHAnsi"/>
          <w:szCs w:val="24"/>
        </w:rPr>
      </w:pPr>
      <w:r w:rsidRPr="00054A36">
        <w:rPr>
          <w:rFonts w:asciiTheme="minorHAnsi" w:hAnsiTheme="minorHAnsi"/>
          <w:szCs w:val="24"/>
        </w:rPr>
        <w:t>If the child is neutropenic – start the febrile neutropenic</w:t>
      </w:r>
      <w:r w:rsidR="00527225" w:rsidRPr="00054A36">
        <w:rPr>
          <w:rFonts w:asciiTheme="minorHAnsi" w:hAnsiTheme="minorHAnsi"/>
          <w:szCs w:val="24"/>
        </w:rPr>
        <w:t xml:space="preserve"> (FN)</w:t>
      </w:r>
      <w:r w:rsidRPr="00054A36">
        <w:rPr>
          <w:rFonts w:asciiTheme="minorHAnsi" w:hAnsiTheme="minorHAnsi"/>
          <w:szCs w:val="24"/>
        </w:rPr>
        <w:t xml:space="preserve"> protocol but add in Vancomycin to other first line antibiotics</w:t>
      </w:r>
    </w:p>
    <w:p w14:paraId="55FF67E0" w14:textId="77777777" w:rsidR="00AA0CCF" w:rsidRPr="00054A36" w:rsidRDefault="00AA0CCF" w:rsidP="007E3D28">
      <w:pPr>
        <w:numPr>
          <w:ilvl w:val="0"/>
          <w:numId w:val="84"/>
        </w:numPr>
        <w:rPr>
          <w:rFonts w:asciiTheme="minorHAnsi" w:hAnsiTheme="minorHAnsi"/>
          <w:szCs w:val="24"/>
        </w:rPr>
      </w:pPr>
      <w:r w:rsidRPr="00054A36">
        <w:rPr>
          <w:rFonts w:asciiTheme="minorHAnsi" w:hAnsiTheme="minorHAnsi"/>
          <w:szCs w:val="24"/>
        </w:rPr>
        <w:lastRenderedPageBreak/>
        <w:t>If the child is not neutropenic – observe for signs of fever or evidence of systemic infection</w:t>
      </w:r>
    </w:p>
    <w:p w14:paraId="4240E32D" w14:textId="77777777" w:rsidR="00AA0CCF" w:rsidRPr="00054A36" w:rsidRDefault="00AA0CCF" w:rsidP="007E3D28">
      <w:pPr>
        <w:numPr>
          <w:ilvl w:val="1"/>
          <w:numId w:val="49"/>
        </w:numPr>
        <w:rPr>
          <w:rFonts w:asciiTheme="minorHAnsi" w:hAnsiTheme="minorHAnsi"/>
          <w:szCs w:val="24"/>
        </w:rPr>
      </w:pPr>
      <w:r w:rsidRPr="00054A36">
        <w:rPr>
          <w:rFonts w:asciiTheme="minorHAnsi" w:hAnsiTheme="minorHAnsi"/>
          <w:szCs w:val="24"/>
        </w:rPr>
        <w:t>I</w:t>
      </w:r>
      <w:r w:rsidR="00527225" w:rsidRPr="00054A36">
        <w:rPr>
          <w:rFonts w:asciiTheme="minorHAnsi" w:hAnsiTheme="minorHAnsi"/>
          <w:szCs w:val="24"/>
        </w:rPr>
        <w:t>f present – remove the line and start the FN protocol as above.</w:t>
      </w:r>
    </w:p>
    <w:p w14:paraId="4E581747" w14:textId="77777777" w:rsidR="009151F5" w:rsidRPr="00054A36" w:rsidRDefault="00AA0CCF" w:rsidP="007E3D28">
      <w:pPr>
        <w:numPr>
          <w:ilvl w:val="1"/>
          <w:numId w:val="49"/>
        </w:numPr>
        <w:rPr>
          <w:rFonts w:asciiTheme="minorHAnsi" w:hAnsiTheme="minorHAnsi"/>
          <w:szCs w:val="24"/>
        </w:rPr>
      </w:pPr>
      <w:r w:rsidRPr="00054A36">
        <w:rPr>
          <w:rFonts w:asciiTheme="minorHAnsi" w:hAnsiTheme="minorHAnsi"/>
          <w:szCs w:val="24"/>
        </w:rPr>
        <w:t>If absent – simply observe the child. Do not start antibiotics.</w:t>
      </w:r>
    </w:p>
    <w:p w14:paraId="2481E825" w14:textId="77777777" w:rsidR="009E5DA1" w:rsidRPr="00054A36" w:rsidRDefault="009E5DA1" w:rsidP="009E5DA1">
      <w:pPr>
        <w:ind w:left="1704"/>
        <w:rPr>
          <w:rFonts w:asciiTheme="minorHAnsi" w:hAnsiTheme="minorHAnsi"/>
          <w:szCs w:val="24"/>
        </w:rPr>
      </w:pPr>
    </w:p>
    <w:p w14:paraId="26B395C1" w14:textId="77777777" w:rsidR="009E5DA1" w:rsidRPr="00054A36" w:rsidRDefault="009E5DA1" w:rsidP="009E5DA1">
      <w:pPr>
        <w:ind w:left="1704"/>
        <w:rPr>
          <w:rFonts w:asciiTheme="minorHAnsi" w:hAnsiTheme="minorHAnsi"/>
          <w:szCs w:val="24"/>
        </w:rPr>
      </w:pPr>
    </w:p>
    <w:p w14:paraId="5284DD70" w14:textId="77777777" w:rsidR="006A2BFB" w:rsidRPr="00054A36" w:rsidRDefault="00AA0CCF" w:rsidP="00294857">
      <w:pPr>
        <w:pStyle w:val="Heading2"/>
        <w:rPr>
          <w:rFonts w:asciiTheme="minorHAnsi" w:hAnsiTheme="minorHAnsi"/>
        </w:rPr>
      </w:pPr>
      <w:bookmarkStart w:id="41" w:name="_Toc486846093"/>
      <w:r w:rsidRPr="00054A36">
        <w:rPr>
          <w:rFonts w:asciiTheme="minorHAnsi" w:hAnsiTheme="minorHAnsi"/>
        </w:rPr>
        <w:t xml:space="preserve">Blocked </w:t>
      </w:r>
      <w:r w:rsidR="00384231" w:rsidRPr="00054A36">
        <w:rPr>
          <w:rFonts w:asciiTheme="minorHAnsi" w:hAnsiTheme="minorHAnsi"/>
        </w:rPr>
        <w:t>PICC</w:t>
      </w:r>
      <w:r w:rsidRPr="00054A36">
        <w:rPr>
          <w:rFonts w:asciiTheme="minorHAnsi" w:hAnsiTheme="minorHAnsi"/>
        </w:rPr>
        <w:t xml:space="preserve"> lines</w:t>
      </w:r>
      <w:bookmarkEnd w:id="41"/>
    </w:p>
    <w:p w14:paraId="4E2FE0BC" w14:textId="77777777" w:rsidR="009D701F" w:rsidRPr="00054A36" w:rsidRDefault="009D701F" w:rsidP="009D701F">
      <w:pPr>
        <w:rPr>
          <w:rFonts w:asciiTheme="minorHAnsi" w:hAnsiTheme="minorHAnsi"/>
          <w:szCs w:val="24"/>
        </w:rPr>
      </w:pPr>
    </w:p>
    <w:p w14:paraId="1DCD7E57" w14:textId="77777777" w:rsidR="00525AC3" w:rsidRPr="00054A36" w:rsidRDefault="009D701F" w:rsidP="008877F0">
      <w:pPr>
        <w:ind w:left="624"/>
        <w:rPr>
          <w:rFonts w:asciiTheme="minorHAnsi" w:hAnsiTheme="minorHAnsi"/>
          <w:szCs w:val="24"/>
        </w:rPr>
      </w:pPr>
      <w:r w:rsidRPr="00054A36">
        <w:rPr>
          <w:rFonts w:asciiTheme="minorHAnsi" w:hAnsiTheme="minorHAnsi"/>
          <w:szCs w:val="24"/>
        </w:rPr>
        <w:t>Unfortunately lines may block. If it is impossible to flush the line then it may be possible to unblock the line using a guide wire.</w:t>
      </w:r>
      <w:r w:rsidR="00C636D9" w:rsidRPr="00054A36">
        <w:rPr>
          <w:rFonts w:asciiTheme="minorHAnsi" w:hAnsiTheme="minorHAnsi"/>
          <w:szCs w:val="24"/>
        </w:rPr>
        <w:t xml:space="preserve"> </w:t>
      </w:r>
      <w:r w:rsidRPr="00054A36">
        <w:rPr>
          <w:rFonts w:asciiTheme="minorHAnsi" w:hAnsiTheme="minorHAnsi"/>
          <w:szCs w:val="24"/>
        </w:rPr>
        <w:t>If this is not successful the line will have to be removed.</w:t>
      </w:r>
      <w:r w:rsidR="00C636D9" w:rsidRPr="00054A36">
        <w:rPr>
          <w:rFonts w:asciiTheme="minorHAnsi" w:hAnsiTheme="minorHAnsi"/>
          <w:szCs w:val="24"/>
        </w:rPr>
        <w:t xml:space="preserve"> </w:t>
      </w:r>
      <w:r w:rsidRPr="00054A36">
        <w:rPr>
          <w:rFonts w:asciiTheme="minorHAnsi" w:hAnsiTheme="minorHAnsi"/>
          <w:szCs w:val="24"/>
        </w:rPr>
        <w:t>If the line is flushing but it is not possible to withdraw blood it is appropriate to continue to use this line once the position has been verified and confirmed by CXR.</w:t>
      </w:r>
    </w:p>
    <w:p w14:paraId="6F74949D" w14:textId="77777777" w:rsidR="00525AC3" w:rsidRPr="00054A36" w:rsidRDefault="00525AC3" w:rsidP="00E2425F">
      <w:pPr>
        <w:rPr>
          <w:rFonts w:asciiTheme="minorHAnsi" w:hAnsiTheme="minorHAnsi" w:cs="Arial"/>
          <w:bCs/>
          <w:szCs w:val="24"/>
        </w:rPr>
      </w:pPr>
    </w:p>
    <w:p w14:paraId="66763009" w14:textId="77777777" w:rsidR="00CA6301" w:rsidRPr="00054A36" w:rsidRDefault="00525AC3" w:rsidP="00EE3289">
      <w:pPr>
        <w:pStyle w:val="Heading1"/>
        <w:rPr>
          <w:rFonts w:asciiTheme="minorHAnsi" w:hAnsiTheme="minorHAnsi"/>
        </w:rPr>
      </w:pPr>
      <w:bookmarkStart w:id="42" w:name="_Toc486846094"/>
      <w:r w:rsidRPr="00054A36">
        <w:rPr>
          <w:rFonts w:asciiTheme="minorHAnsi" w:hAnsiTheme="minorHAnsi"/>
        </w:rPr>
        <w:t>ON</w:t>
      </w:r>
      <w:r w:rsidR="00CA6301" w:rsidRPr="00054A36">
        <w:rPr>
          <w:rFonts w:asciiTheme="minorHAnsi" w:hAnsiTheme="minorHAnsi"/>
        </w:rPr>
        <w:t>COLOGICAL EMERGENCIES</w:t>
      </w:r>
      <w:bookmarkEnd w:id="42"/>
    </w:p>
    <w:p w14:paraId="5F1DC3C7" w14:textId="77777777" w:rsidR="00583C64" w:rsidRPr="00054A36" w:rsidRDefault="00583C64" w:rsidP="00583C64">
      <w:pPr>
        <w:rPr>
          <w:rFonts w:asciiTheme="minorHAnsi" w:hAnsiTheme="minorHAnsi"/>
        </w:rPr>
      </w:pPr>
    </w:p>
    <w:p w14:paraId="13EC8276" w14:textId="77777777" w:rsidR="00583C64" w:rsidRPr="00054A36" w:rsidRDefault="00583C64" w:rsidP="00294857">
      <w:pPr>
        <w:pStyle w:val="Heading2"/>
        <w:rPr>
          <w:rFonts w:asciiTheme="minorHAnsi" w:hAnsiTheme="minorHAnsi"/>
        </w:rPr>
      </w:pPr>
      <w:bookmarkStart w:id="43" w:name="_Toc486846095"/>
      <w:r w:rsidRPr="00054A36">
        <w:rPr>
          <w:rFonts w:asciiTheme="minorHAnsi" w:hAnsiTheme="minorHAnsi"/>
        </w:rPr>
        <w:t>ABC’s</w:t>
      </w:r>
      <w:bookmarkEnd w:id="43"/>
    </w:p>
    <w:p w14:paraId="7355A22F" w14:textId="77777777" w:rsidR="00583C64" w:rsidRPr="00054A36" w:rsidRDefault="00583C64" w:rsidP="00583C64">
      <w:pPr>
        <w:rPr>
          <w:rFonts w:asciiTheme="minorHAnsi" w:hAnsiTheme="minorHAnsi"/>
        </w:rPr>
      </w:pPr>
      <w:r w:rsidRPr="00054A36">
        <w:rPr>
          <w:rFonts w:asciiTheme="minorHAnsi" w:hAnsiTheme="minorHAnsi"/>
        </w:rPr>
        <w:t xml:space="preserve">As with any other critically ill child all emergency care management begins with assessment and support of airway, breathing and circulation. </w:t>
      </w:r>
    </w:p>
    <w:p w14:paraId="373BE38E" w14:textId="77777777" w:rsidR="00A8699E" w:rsidRPr="00054A36" w:rsidRDefault="00A8699E" w:rsidP="00583C64">
      <w:pPr>
        <w:rPr>
          <w:rFonts w:asciiTheme="minorHAnsi" w:hAnsiTheme="minorHAnsi"/>
        </w:rPr>
      </w:pPr>
    </w:p>
    <w:p w14:paraId="0F958971" w14:textId="77777777" w:rsidR="00A8699E" w:rsidRPr="00054A36" w:rsidRDefault="00A8699E" w:rsidP="005B5345">
      <w:pPr>
        <w:pStyle w:val="Heading3"/>
        <w:rPr>
          <w:rFonts w:asciiTheme="minorHAnsi" w:hAnsiTheme="minorHAnsi"/>
        </w:rPr>
      </w:pPr>
      <w:bookmarkStart w:id="44" w:name="_Toc486846096"/>
      <w:r w:rsidRPr="00054A36">
        <w:rPr>
          <w:rFonts w:asciiTheme="minorHAnsi" w:hAnsiTheme="minorHAnsi"/>
        </w:rPr>
        <w:t>Airway:</w:t>
      </w:r>
      <w:bookmarkEnd w:id="44"/>
      <w:r w:rsidR="005B5345" w:rsidRPr="00054A36">
        <w:rPr>
          <w:rFonts w:asciiTheme="minorHAnsi" w:hAnsiTheme="minorHAnsi"/>
        </w:rPr>
        <w:t xml:space="preserve"> </w:t>
      </w:r>
    </w:p>
    <w:p w14:paraId="76C67922" w14:textId="77777777" w:rsidR="005B5345" w:rsidRPr="00054A36" w:rsidRDefault="005B5345" w:rsidP="005B5345">
      <w:pPr>
        <w:rPr>
          <w:rFonts w:asciiTheme="minorHAnsi" w:hAnsiTheme="minorHAnsi"/>
        </w:rPr>
      </w:pPr>
    </w:p>
    <w:p w14:paraId="3721F953" w14:textId="77777777" w:rsidR="005B5345" w:rsidRPr="00054A36" w:rsidRDefault="005B5345" w:rsidP="005B5345">
      <w:pPr>
        <w:rPr>
          <w:rFonts w:asciiTheme="minorHAnsi" w:hAnsiTheme="minorHAnsi"/>
          <w:b/>
        </w:rPr>
      </w:pPr>
      <w:r w:rsidRPr="00054A36">
        <w:rPr>
          <w:rFonts w:asciiTheme="minorHAnsi" w:hAnsiTheme="minorHAnsi"/>
          <w:b/>
        </w:rPr>
        <w:t xml:space="preserve">Be aware that many </w:t>
      </w:r>
      <w:r w:rsidR="00221B45" w:rsidRPr="00054A36">
        <w:rPr>
          <w:rFonts w:asciiTheme="minorHAnsi" w:hAnsiTheme="minorHAnsi"/>
          <w:b/>
        </w:rPr>
        <w:t>PAEDIATRIC HAEMATOLOGY/ONCOLOGY</w:t>
      </w:r>
      <w:r w:rsidRPr="00054A36">
        <w:rPr>
          <w:rFonts w:asciiTheme="minorHAnsi" w:hAnsiTheme="minorHAnsi"/>
          <w:b/>
        </w:rPr>
        <w:t xml:space="preserve"> children come w</w:t>
      </w:r>
      <w:r w:rsidR="00E121FC" w:rsidRPr="00054A36">
        <w:rPr>
          <w:rFonts w:asciiTheme="minorHAnsi" w:hAnsiTheme="minorHAnsi"/>
          <w:b/>
        </w:rPr>
        <w:t xml:space="preserve">ith airway difficulties. Your first intervention may be </w:t>
      </w:r>
      <w:r w:rsidRPr="00054A36">
        <w:rPr>
          <w:rFonts w:asciiTheme="minorHAnsi" w:hAnsiTheme="minorHAnsi"/>
          <w:b/>
        </w:rPr>
        <w:t>to urgently engage with your anaesthetic or surgic</w:t>
      </w:r>
      <w:r w:rsidR="00E121FC" w:rsidRPr="00054A36">
        <w:rPr>
          <w:rFonts w:asciiTheme="minorHAnsi" w:hAnsiTheme="minorHAnsi"/>
          <w:b/>
        </w:rPr>
        <w:t>al (ENT if possible) colleagues, or start some emergency treatment, to stabilise the airway.</w:t>
      </w:r>
    </w:p>
    <w:p w14:paraId="2D66B541" w14:textId="77777777" w:rsidR="00F12FAB" w:rsidRPr="00054A36" w:rsidRDefault="00F12FAB" w:rsidP="00583C64">
      <w:pPr>
        <w:rPr>
          <w:rFonts w:asciiTheme="minorHAnsi" w:hAnsiTheme="minorHAnsi"/>
        </w:rPr>
      </w:pPr>
    </w:p>
    <w:p w14:paraId="584438C2" w14:textId="77777777" w:rsidR="00D17F4D" w:rsidRPr="00054A36" w:rsidRDefault="00F12FAB" w:rsidP="00583C64">
      <w:pPr>
        <w:rPr>
          <w:rFonts w:asciiTheme="minorHAnsi" w:hAnsiTheme="minorHAnsi"/>
        </w:rPr>
      </w:pPr>
      <w:r w:rsidRPr="00054A36">
        <w:rPr>
          <w:rFonts w:asciiTheme="minorHAnsi" w:hAnsiTheme="minorHAnsi"/>
          <w:b/>
        </w:rPr>
        <w:t>Assessment:</w:t>
      </w:r>
      <w:r w:rsidR="00D17F4D" w:rsidRPr="00054A36">
        <w:rPr>
          <w:rFonts w:asciiTheme="minorHAnsi" w:hAnsiTheme="minorHAnsi"/>
        </w:rPr>
        <w:t xml:space="preserve"> Look in mouth for oral tumours;</w:t>
      </w:r>
      <w:r w:rsidRPr="00054A36">
        <w:rPr>
          <w:rFonts w:asciiTheme="minorHAnsi" w:hAnsiTheme="minorHAnsi"/>
        </w:rPr>
        <w:t xml:space="preserve"> Examine ce</w:t>
      </w:r>
      <w:r w:rsidR="00D17F4D" w:rsidRPr="00054A36">
        <w:rPr>
          <w:rFonts w:asciiTheme="minorHAnsi" w:hAnsiTheme="minorHAnsi"/>
        </w:rPr>
        <w:t>rvical area for lymphadenopathy;</w:t>
      </w:r>
      <w:r w:rsidRPr="00054A36">
        <w:rPr>
          <w:rFonts w:asciiTheme="minorHAnsi" w:hAnsiTheme="minorHAnsi"/>
        </w:rPr>
        <w:t xml:space="preserve"> </w:t>
      </w:r>
      <w:r w:rsidR="00D17F4D" w:rsidRPr="00054A36">
        <w:rPr>
          <w:rFonts w:asciiTheme="minorHAnsi" w:hAnsiTheme="minorHAnsi"/>
        </w:rPr>
        <w:t>Look for the p</w:t>
      </w:r>
      <w:r w:rsidRPr="00054A36">
        <w:rPr>
          <w:rFonts w:asciiTheme="minorHAnsi" w:hAnsiTheme="minorHAnsi"/>
        </w:rPr>
        <w:t>osition of the child – are they in the tripod position – ie sitting forward and holding the chair/bed sides; Signs of respiratory distress – tachypnoea, stridor, grunting</w:t>
      </w:r>
      <w:r w:rsidR="00D17F4D" w:rsidRPr="00054A36">
        <w:rPr>
          <w:rFonts w:asciiTheme="minorHAnsi" w:hAnsiTheme="minorHAnsi"/>
        </w:rPr>
        <w:t>, low oxygen saturations etc.</w:t>
      </w:r>
    </w:p>
    <w:p w14:paraId="4C424284" w14:textId="77777777" w:rsidR="006572C0" w:rsidRPr="00054A36" w:rsidRDefault="00294857" w:rsidP="00583C64">
      <w:pPr>
        <w:rPr>
          <w:rFonts w:asciiTheme="minorHAnsi" w:hAnsiTheme="minorHAnsi"/>
        </w:rPr>
      </w:pPr>
      <w:r w:rsidRPr="00054A36">
        <w:rPr>
          <w:rFonts w:asciiTheme="minorHAnsi" w:hAnsiTheme="minorHAnsi"/>
          <w:b/>
        </w:rPr>
        <w:t>Inves</w:t>
      </w:r>
      <w:r w:rsidR="00D17F4D" w:rsidRPr="00054A36">
        <w:rPr>
          <w:rFonts w:asciiTheme="minorHAnsi" w:hAnsiTheme="minorHAnsi"/>
          <w:b/>
        </w:rPr>
        <w:t>t</w:t>
      </w:r>
      <w:r w:rsidRPr="00054A36">
        <w:rPr>
          <w:rFonts w:asciiTheme="minorHAnsi" w:hAnsiTheme="minorHAnsi"/>
          <w:b/>
        </w:rPr>
        <w:t>i</w:t>
      </w:r>
      <w:r w:rsidR="00D17F4D" w:rsidRPr="00054A36">
        <w:rPr>
          <w:rFonts w:asciiTheme="minorHAnsi" w:hAnsiTheme="minorHAnsi"/>
          <w:b/>
        </w:rPr>
        <w:t>gations:</w:t>
      </w:r>
      <w:r w:rsidR="00D17F4D" w:rsidRPr="00054A36">
        <w:rPr>
          <w:rFonts w:asciiTheme="minorHAnsi" w:hAnsiTheme="minorHAnsi"/>
        </w:rPr>
        <w:t xml:space="preserve"> CXR DAY ONE of presentation to look for upper airway compression with mediastinal adenopathy. </w:t>
      </w:r>
    </w:p>
    <w:p w14:paraId="24FEAC34" w14:textId="77777777" w:rsidR="00A8699E" w:rsidRPr="00054A36" w:rsidRDefault="00A8699E" w:rsidP="00583C64">
      <w:pPr>
        <w:rPr>
          <w:rFonts w:asciiTheme="minorHAnsi" w:hAnsiTheme="minorHAnsi"/>
        </w:rPr>
      </w:pPr>
    </w:p>
    <w:p w14:paraId="59211018" w14:textId="77777777" w:rsidR="00A8699E" w:rsidRPr="00054A36" w:rsidRDefault="00A8699E" w:rsidP="00583C64">
      <w:pPr>
        <w:rPr>
          <w:rFonts w:asciiTheme="minorHAnsi" w:hAnsiTheme="minorHAnsi"/>
          <w:b/>
        </w:rPr>
      </w:pPr>
      <w:r w:rsidRPr="00054A36">
        <w:rPr>
          <w:rFonts w:asciiTheme="minorHAnsi" w:hAnsiTheme="minorHAnsi"/>
          <w:b/>
        </w:rPr>
        <w:t>Management:</w:t>
      </w:r>
    </w:p>
    <w:p w14:paraId="64735450" w14:textId="77777777" w:rsidR="006572C0" w:rsidRPr="00054A36" w:rsidRDefault="00A8699E" w:rsidP="00583C64">
      <w:pPr>
        <w:rPr>
          <w:rFonts w:asciiTheme="minorHAnsi" w:hAnsiTheme="minorHAnsi"/>
        </w:rPr>
      </w:pPr>
      <w:r w:rsidRPr="00054A36">
        <w:rPr>
          <w:rFonts w:asciiTheme="minorHAnsi" w:hAnsiTheme="minorHAnsi"/>
        </w:rPr>
        <w:t xml:space="preserve">The initial management of child with airway compromise secondary to a tumour is no different to any other child. </w:t>
      </w:r>
    </w:p>
    <w:p w14:paraId="37767AF9" w14:textId="77777777" w:rsidR="00E56D78" w:rsidRPr="00054A36" w:rsidRDefault="00E56D78" w:rsidP="00583C64">
      <w:pPr>
        <w:rPr>
          <w:rFonts w:asciiTheme="minorHAnsi" w:hAnsiTheme="minorHAnsi"/>
        </w:rPr>
      </w:pPr>
    </w:p>
    <w:p w14:paraId="57586A3D" w14:textId="77777777" w:rsidR="006572C0" w:rsidRPr="00054A36" w:rsidRDefault="006572C0" w:rsidP="00583C64">
      <w:pPr>
        <w:rPr>
          <w:rFonts w:asciiTheme="minorHAnsi" w:hAnsiTheme="minorHAnsi"/>
        </w:rPr>
      </w:pPr>
      <w:r w:rsidRPr="00054A36">
        <w:rPr>
          <w:rFonts w:asciiTheme="minorHAnsi" w:hAnsiTheme="minorHAnsi"/>
        </w:rPr>
        <w:t>First give oxygen.</w:t>
      </w:r>
    </w:p>
    <w:p w14:paraId="75F08072" w14:textId="77777777" w:rsidR="00E56D78" w:rsidRPr="00054A36" w:rsidRDefault="00E56D78" w:rsidP="00583C64">
      <w:pPr>
        <w:rPr>
          <w:rFonts w:asciiTheme="minorHAnsi" w:hAnsiTheme="minorHAnsi"/>
        </w:rPr>
      </w:pPr>
    </w:p>
    <w:p w14:paraId="267C90E6" w14:textId="77777777" w:rsidR="006572C0" w:rsidRPr="00054A36" w:rsidRDefault="006572C0" w:rsidP="00583C64">
      <w:pPr>
        <w:rPr>
          <w:rFonts w:asciiTheme="minorHAnsi" w:hAnsiTheme="minorHAnsi"/>
        </w:rPr>
      </w:pPr>
      <w:r w:rsidRPr="00054A36">
        <w:rPr>
          <w:rFonts w:asciiTheme="minorHAnsi" w:hAnsiTheme="minorHAnsi"/>
        </w:rPr>
        <w:t xml:space="preserve">The position of the obstruction will dictate </w:t>
      </w:r>
      <w:r w:rsidR="00294857" w:rsidRPr="00054A36">
        <w:rPr>
          <w:rFonts w:asciiTheme="minorHAnsi" w:hAnsiTheme="minorHAnsi"/>
        </w:rPr>
        <w:t>further</w:t>
      </w:r>
      <w:r w:rsidRPr="00054A36">
        <w:rPr>
          <w:rFonts w:asciiTheme="minorHAnsi" w:hAnsiTheme="minorHAnsi"/>
        </w:rPr>
        <w:t xml:space="preserve"> management</w:t>
      </w:r>
      <w:r w:rsidR="00966CDF" w:rsidRPr="00054A36">
        <w:rPr>
          <w:rFonts w:asciiTheme="minorHAnsi" w:hAnsiTheme="minorHAnsi"/>
        </w:rPr>
        <w:t xml:space="preserve"> i.e.:</w:t>
      </w:r>
    </w:p>
    <w:p w14:paraId="13CF8839" w14:textId="77777777" w:rsidR="00E56D78" w:rsidRPr="00054A36" w:rsidRDefault="00E56D78" w:rsidP="00966CDF">
      <w:pPr>
        <w:rPr>
          <w:rFonts w:asciiTheme="minorHAnsi" w:hAnsiTheme="minorHAnsi"/>
        </w:rPr>
      </w:pPr>
    </w:p>
    <w:p w14:paraId="1BA99CD2" w14:textId="77777777" w:rsidR="00966CDF" w:rsidRPr="00054A36" w:rsidRDefault="00966CDF" w:rsidP="007E3D28">
      <w:pPr>
        <w:numPr>
          <w:ilvl w:val="0"/>
          <w:numId w:val="71"/>
        </w:numPr>
        <w:rPr>
          <w:rFonts w:asciiTheme="minorHAnsi" w:hAnsiTheme="minorHAnsi"/>
          <w:u w:val="single"/>
        </w:rPr>
      </w:pPr>
      <w:r w:rsidRPr="00054A36">
        <w:rPr>
          <w:rFonts w:asciiTheme="minorHAnsi" w:hAnsiTheme="minorHAnsi"/>
          <w:u w:val="single"/>
        </w:rPr>
        <w:t>Upper Airway Obstruction:</w:t>
      </w:r>
    </w:p>
    <w:p w14:paraId="54F1DAE9" w14:textId="77777777" w:rsidR="00966CDF" w:rsidRPr="00054A36" w:rsidRDefault="00966CDF" w:rsidP="00966CDF">
      <w:pPr>
        <w:rPr>
          <w:rFonts w:asciiTheme="minorHAnsi" w:hAnsiTheme="minorHAnsi"/>
        </w:rPr>
      </w:pPr>
      <w:r w:rsidRPr="00054A36">
        <w:rPr>
          <w:rFonts w:asciiTheme="minorHAnsi" w:hAnsiTheme="minorHAnsi"/>
        </w:rPr>
        <w:t>Lesion in the mouth or upper neck: Consider an oral airway, laryngeal mask, endotracheal tube or tracheostomy.</w:t>
      </w:r>
      <w:r w:rsidR="004317EB" w:rsidRPr="00054A36">
        <w:rPr>
          <w:rFonts w:asciiTheme="minorHAnsi" w:hAnsiTheme="minorHAnsi"/>
        </w:rPr>
        <w:t xml:space="preserve"> See </w:t>
      </w:r>
      <w:r w:rsidR="00525360" w:rsidRPr="00054A36">
        <w:rPr>
          <w:rFonts w:asciiTheme="minorHAnsi" w:hAnsiTheme="minorHAnsi"/>
        </w:rPr>
        <w:t>below for detailed instructions.</w:t>
      </w:r>
    </w:p>
    <w:p w14:paraId="5D680671" w14:textId="77777777" w:rsidR="004317EB" w:rsidRPr="00054A36" w:rsidRDefault="004317EB" w:rsidP="00966CDF">
      <w:pPr>
        <w:rPr>
          <w:rFonts w:asciiTheme="minorHAnsi" w:hAnsiTheme="minorHAnsi"/>
        </w:rPr>
      </w:pPr>
    </w:p>
    <w:p w14:paraId="7ACC092B" w14:textId="77777777" w:rsidR="00E56D78" w:rsidRPr="00054A36" w:rsidRDefault="00E56D78" w:rsidP="007E3D28">
      <w:pPr>
        <w:numPr>
          <w:ilvl w:val="0"/>
          <w:numId w:val="71"/>
        </w:numPr>
        <w:rPr>
          <w:rFonts w:asciiTheme="minorHAnsi" w:hAnsiTheme="minorHAnsi"/>
          <w:u w:val="single"/>
        </w:rPr>
      </w:pPr>
      <w:r w:rsidRPr="00054A36">
        <w:rPr>
          <w:rFonts w:asciiTheme="minorHAnsi" w:hAnsiTheme="minorHAnsi"/>
          <w:u w:val="single"/>
        </w:rPr>
        <w:t>Lower Airway Obstruction:</w:t>
      </w:r>
    </w:p>
    <w:p w14:paraId="0088BAF3" w14:textId="77777777" w:rsidR="00966CDF" w:rsidRPr="00054A36" w:rsidRDefault="00966CDF" w:rsidP="00966CDF">
      <w:pPr>
        <w:rPr>
          <w:rFonts w:asciiTheme="minorHAnsi" w:hAnsiTheme="minorHAnsi"/>
        </w:rPr>
      </w:pPr>
      <w:r w:rsidRPr="00054A36">
        <w:rPr>
          <w:rFonts w:asciiTheme="minorHAnsi" w:hAnsiTheme="minorHAnsi"/>
        </w:rPr>
        <w:t>Lesion in the lower neck or upper mediastinum:</w:t>
      </w:r>
      <w:r w:rsidR="004317EB" w:rsidRPr="00054A36">
        <w:rPr>
          <w:rFonts w:asciiTheme="minorHAnsi" w:hAnsiTheme="minorHAnsi"/>
        </w:rPr>
        <w:t xml:space="preserve"> </w:t>
      </w:r>
      <w:r w:rsidRPr="00054A36">
        <w:rPr>
          <w:rFonts w:asciiTheme="minorHAnsi" w:hAnsiTheme="minorHAnsi"/>
        </w:rPr>
        <w:t>If none of the above procedures will relieve the obstruction because it is too low down the other interventions possible include:</w:t>
      </w:r>
    </w:p>
    <w:p w14:paraId="1878A75D" w14:textId="77777777" w:rsidR="004317EB" w:rsidRPr="00054A36" w:rsidRDefault="004317EB" w:rsidP="00966CDF">
      <w:pPr>
        <w:rPr>
          <w:rFonts w:asciiTheme="minorHAnsi" w:hAnsiTheme="minorHAnsi"/>
        </w:rPr>
      </w:pPr>
    </w:p>
    <w:p w14:paraId="67B95F45" w14:textId="77777777" w:rsidR="00966CDF" w:rsidRPr="00054A36" w:rsidRDefault="00966CDF" w:rsidP="00966CDF">
      <w:pPr>
        <w:rPr>
          <w:rFonts w:asciiTheme="minorHAnsi" w:hAnsiTheme="minorHAnsi"/>
        </w:rPr>
      </w:pPr>
      <w:r w:rsidRPr="00054A36">
        <w:rPr>
          <w:rFonts w:asciiTheme="minorHAnsi" w:hAnsiTheme="minorHAnsi"/>
          <w:b/>
        </w:rPr>
        <w:t>Steroids</w:t>
      </w:r>
      <w:r w:rsidRPr="00054A36">
        <w:rPr>
          <w:rFonts w:asciiTheme="minorHAnsi" w:hAnsiTheme="minorHAnsi"/>
        </w:rPr>
        <w:t xml:space="preserve"> – </w:t>
      </w:r>
      <w:r w:rsidR="00F73D74" w:rsidRPr="00054A36">
        <w:rPr>
          <w:rFonts w:asciiTheme="minorHAnsi" w:hAnsiTheme="minorHAnsi"/>
        </w:rPr>
        <w:t>Extremely effective for most</w:t>
      </w:r>
      <w:r w:rsidRPr="00054A36">
        <w:rPr>
          <w:rFonts w:asciiTheme="minorHAnsi" w:hAnsiTheme="minorHAnsi"/>
        </w:rPr>
        <w:t xml:space="preserve"> leukaemia and lymphoma</w:t>
      </w:r>
      <w:r w:rsidR="00F73D74" w:rsidRPr="00054A36">
        <w:rPr>
          <w:rFonts w:asciiTheme="minorHAnsi" w:hAnsiTheme="minorHAnsi"/>
        </w:rPr>
        <w:t>’s; may reduce some inflammatory swellings in other tumours.</w:t>
      </w:r>
    </w:p>
    <w:p w14:paraId="4D88C028" w14:textId="77777777" w:rsidR="004317EB" w:rsidRPr="00054A36" w:rsidRDefault="004317EB" w:rsidP="00966CDF">
      <w:pPr>
        <w:rPr>
          <w:rFonts w:asciiTheme="minorHAnsi" w:hAnsiTheme="minorHAnsi"/>
        </w:rPr>
      </w:pPr>
    </w:p>
    <w:p w14:paraId="124097D9" w14:textId="77777777" w:rsidR="00F73D74" w:rsidRPr="00054A36" w:rsidRDefault="00F73D74" w:rsidP="00966CDF">
      <w:pPr>
        <w:rPr>
          <w:rFonts w:asciiTheme="minorHAnsi" w:hAnsiTheme="minorHAnsi"/>
        </w:rPr>
      </w:pPr>
      <w:r w:rsidRPr="00054A36">
        <w:rPr>
          <w:rFonts w:asciiTheme="minorHAnsi" w:hAnsiTheme="minorHAnsi"/>
          <w:b/>
        </w:rPr>
        <w:lastRenderedPageBreak/>
        <w:t>Chemotherapy</w:t>
      </w:r>
      <w:r w:rsidRPr="00054A36">
        <w:rPr>
          <w:rFonts w:asciiTheme="minorHAnsi" w:hAnsiTheme="minorHAnsi"/>
        </w:rPr>
        <w:t xml:space="preserve"> – starting emergency chemotherapy may be the best option for some solid tumours with critical airways.</w:t>
      </w:r>
    </w:p>
    <w:p w14:paraId="530E2717" w14:textId="77777777" w:rsidR="004317EB" w:rsidRPr="00054A36" w:rsidRDefault="004317EB" w:rsidP="00966CDF">
      <w:pPr>
        <w:rPr>
          <w:rFonts w:asciiTheme="minorHAnsi" w:hAnsiTheme="minorHAnsi"/>
        </w:rPr>
      </w:pPr>
    </w:p>
    <w:p w14:paraId="60FE6D3A" w14:textId="77777777" w:rsidR="00F73D74" w:rsidRPr="00054A36" w:rsidRDefault="00F73D74" w:rsidP="00966CDF">
      <w:pPr>
        <w:rPr>
          <w:rFonts w:asciiTheme="minorHAnsi" w:hAnsiTheme="minorHAnsi"/>
        </w:rPr>
      </w:pPr>
      <w:r w:rsidRPr="00054A36">
        <w:rPr>
          <w:rFonts w:asciiTheme="minorHAnsi" w:hAnsiTheme="minorHAnsi"/>
          <w:b/>
        </w:rPr>
        <w:t>Radiotherapy</w:t>
      </w:r>
      <w:r w:rsidRPr="00054A36">
        <w:rPr>
          <w:rFonts w:asciiTheme="minorHAnsi" w:hAnsiTheme="minorHAnsi"/>
        </w:rPr>
        <w:t xml:space="preserve"> </w:t>
      </w:r>
      <w:r w:rsidR="00E56D78" w:rsidRPr="00054A36">
        <w:rPr>
          <w:rFonts w:asciiTheme="minorHAnsi" w:hAnsiTheme="minorHAnsi"/>
        </w:rPr>
        <w:t>–</w:t>
      </w:r>
      <w:r w:rsidRPr="00054A36">
        <w:rPr>
          <w:rFonts w:asciiTheme="minorHAnsi" w:hAnsiTheme="minorHAnsi"/>
        </w:rPr>
        <w:t xml:space="preserve"> </w:t>
      </w:r>
      <w:r w:rsidR="00E56D78" w:rsidRPr="00054A36">
        <w:rPr>
          <w:rFonts w:asciiTheme="minorHAnsi" w:hAnsiTheme="minorHAnsi"/>
        </w:rPr>
        <w:t xml:space="preserve">emergency radiotherapy may be required to rapidly reduce the airway compression if the tumour is deemed to be radiation sensitive. </w:t>
      </w:r>
    </w:p>
    <w:p w14:paraId="1BB13C0A" w14:textId="77777777" w:rsidR="00E56D78" w:rsidRPr="00054A36" w:rsidRDefault="00E56D78" w:rsidP="00966CDF">
      <w:pPr>
        <w:rPr>
          <w:rFonts w:asciiTheme="minorHAnsi" w:hAnsiTheme="minorHAnsi"/>
        </w:rPr>
      </w:pPr>
      <w:r w:rsidRPr="00054A36">
        <w:rPr>
          <w:rFonts w:asciiTheme="minorHAnsi" w:hAnsiTheme="minorHAnsi"/>
        </w:rPr>
        <w:t>Sometimes in extreme cases a combination of all these treatment modalities may be needed.</w:t>
      </w:r>
    </w:p>
    <w:p w14:paraId="795909AC" w14:textId="77777777" w:rsidR="00966CDF" w:rsidRPr="00054A36" w:rsidRDefault="00966CDF" w:rsidP="00583C64">
      <w:pPr>
        <w:rPr>
          <w:rFonts w:asciiTheme="minorHAnsi" w:hAnsiTheme="minorHAnsi"/>
        </w:rPr>
      </w:pPr>
    </w:p>
    <w:p w14:paraId="67D4F49B" w14:textId="77777777" w:rsidR="00A8699E" w:rsidRPr="00054A36" w:rsidRDefault="004317EB" w:rsidP="00E121FC">
      <w:pPr>
        <w:pStyle w:val="Heading4"/>
        <w:rPr>
          <w:rFonts w:asciiTheme="minorHAnsi" w:hAnsiTheme="minorHAnsi"/>
        </w:rPr>
      </w:pPr>
      <w:r w:rsidRPr="00054A36">
        <w:rPr>
          <w:rFonts w:asciiTheme="minorHAnsi" w:hAnsiTheme="minorHAnsi"/>
        </w:rPr>
        <w:t>Airway interventio</w:t>
      </w:r>
      <w:r w:rsidR="00FC77B1" w:rsidRPr="00054A36">
        <w:rPr>
          <w:rFonts w:asciiTheme="minorHAnsi" w:hAnsiTheme="minorHAnsi"/>
        </w:rPr>
        <w:t>ns for Upper Airway Obstruction</w:t>
      </w:r>
      <w:r w:rsidRPr="00054A36">
        <w:rPr>
          <w:rFonts w:asciiTheme="minorHAnsi" w:hAnsiTheme="minorHAnsi"/>
        </w:rPr>
        <w:t>:</w:t>
      </w:r>
    </w:p>
    <w:p w14:paraId="6FB8D884" w14:textId="77777777" w:rsidR="00A71C0D" w:rsidRPr="00054A36" w:rsidRDefault="00A71C0D" w:rsidP="00583C64">
      <w:pPr>
        <w:rPr>
          <w:rFonts w:asciiTheme="minorHAnsi" w:hAnsiTheme="minorHAnsi"/>
        </w:rPr>
      </w:pPr>
    </w:p>
    <w:p w14:paraId="2157239C" w14:textId="77777777" w:rsidR="00F12FAB" w:rsidRPr="00054A36" w:rsidRDefault="00A71C0D" w:rsidP="00E121FC">
      <w:pPr>
        <w:pStyle w:val="Heading3"/>
        <w:numPr>
          <w:ilvl w:val="0"/>
          <w:numId w:val="0"/>
        </w:numPr>
        <w:ind w:left="720" w:hanging="720"/>
        <w:rPr>
          <w:rFonts w:asciiTheme="minorHAnsi" w:hAnsiTheme="minorHAnsi"/>
          <w:lang w:val="en-US"/>
        </w:rPr>
      </w:pPr>
      <w:bookmarkStart w:id="45" w:name="_Toc486846097"/>
      <w:r w:rsidRPr="00054A36">
        <w:rPr>
          <w:rFonts w:asciiTheme="minorHAnsi" w:hAnsiTheme="minorHAnsi"/>
          <w:lang w:val="en-US"/>
        </w:rPr>
        <w:t>Face masks</w:t>
      </w:r>
      <w:bookmarkEnd w:id="45"/>
    </w:p>
    <w:p w14:paraId="26FDE1A1" w14:textId="77777777" w:rsidR="00891C63" w:rsidRPr="00054A36" w:rsidRDefault="00891C63" w:rsidP="00891C63">
      <w:pPr>
        <w:rPr>
          <w:rFonts w:asciiTheme="minorHAnsi" w:hAnsiTheme="minorHAnsi"/>
        </w:rPr>
      </w:pPr>
    </w:p>
    <w:p w14:paraId="74C59BAD" w14:textId="77777777" w:rsidR="00A71C0D" w:rsidRPr="00054A36" w:rsidRDefault="00A71C0D" w:rsidP="002D0CE1">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imes New Roman" w:hAnsi="Times New Roman"/>
          <w:b/>
          <w:bCs/>
          <w:szCs w:val="24"/>
          <w:lang w:val="en-US"/>
        </w:rPr>
        <w:t> </w:t>
      </w:r>
      <w:r w:rsidRPr="00054A36">
        <w:rPr>
          <w:rFonts w:asciiTheme="minorHAnsi" w:hAnsiTheme="minorHAnsi" w:cs="Arial"/>
          <w:szCs w:val="24"/>
          <w:lang w:val="en-US"/>
        </w:rPr>
        <w:t xml:space="preserve">Ideally, facemasks should be </w:t>
      </w:r>
      <w:r w:rsidRPr="00054A36">
        <w:rPr>
          <w:rFonts w:asciiTheme="minorHAnsi" w:hAnsiTheme="minorHAnsi" w:cs="Arial"/>
          <w:b/>
          <w:bCs/>
          <w:szCs w:val="24"/>
          <w:lang w:val="en-US"/>
        </w:rPr>
        <w:t>clear</w:t>
      </w:r>
      <w:r w:rsidR="002D0CE1" w:rsidRPr="00054A36">
        <w:rPr>
          <w:rFonts w:asciiTheme="minorHAnsi" w:hAnsiTheme="minorHAnsi" w:cs="Arial"/>
          <w:szCs w:val="24"/>
          <w:lang w:val="en-US"/>
        </w:rPr>
        <w:t xml:space="preserve"> to allow you to see t</w:t>
      </w:r>
      <w:r w:rsidRPr="00054A36">
        <w:rPr>
          <w:rFonts w:asciiTheme="minorHAnsi" w:hAnsiTheme="minorHAnsi" w:cs="Arial"/>
          <w:szCs w:val="24"/>
          <w:lang w:val="en-US"/>
        </w:rPr>
        <w:t>he child's colour, and</w:t>
      </w:r>
      <w:r w:rsidR="00B55A04" w:rsidRPr="00054A36">
        <w:rPr>
          <w:rFonts w:asciiTheme="minorHAnsi" w:hAnsiTheme="minorHAnsi" w:cs="Arial"/>
          <w:szCs w:val="24"/>
          <w:lang w:val="en-US"/>
        </w:rPr>
        <w:t xml:space="preserve"> t</w:t>
      </w:r>
      <w:r w:rsidRPr="00054A36">
        <w:rPr>
          <w:rFonts w:asciiTheme="minorHAnsi" w:hAnsiTheme="minorHAnsi" w:cs="Arial"/>
          <w:szCs w:val="24"/>
          <w:lang w:val="en-US"/>
        </w:rPr>
        <w:t>he possible presence of vomit.</w:t>
      </w:r>
    </w:p>
    <w:p w14:paraId="5BF232E8" w14:textId="77777777" w:rsidR="00A71C0D" w:rsidRPr="00054A36" w:rsidRDefault="00A71C0D" w:rsidP="00F12FAB">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Some masks conform to the anatomy of the child's face and make providing a good seal relatively easy. These masks also have a relatively low dead space.</w:t>
      </w:r>
    </w:p>
    <w:p w14:paraId="7597E03F" w14:textId="77777777" w:rsidR="00A71C0D" w:rsidRPr="00054A36" w:rsidRDefault="00A71C0D" w:rsidP="00F12FAB">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Circular soft plastic masks also give an excellent seal and are available across a range of sizes - from those designed to fit small neonates through to masks for large adults. Try to store a wide variety of sizes.</w:t>
      </w:r>
    </w:p>
    <w:p w14:paraId="5E82B54A" w14:textId="77777777" w:rsidR="00A71C0D" w:rsidRPr="00054A36" w:rsidRDefault="00A71C0D" w:rsidP="00F12FAB">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The correct size mask is one</w:t>
      </w:r>
      <w:r w:rsidR="002D0CE1" w:rsidRPr="00054A36">
        <w:rPr>
          <w:rFonts w:asciiTheme="minorHAnsi" w:hAnsiTheme="minorHAnsi" w:cs="Arial"/>
          <w:szCs w:val="24"/>
          <w:lang w:val="en-US"/>
        </w:rPr>
        <w:t>,</w:t>
      </w:r>
      <w:r w:rsidRPr="00054A36">
        <w:rPr>
          <w:rFonts w:asciiTheme="minorHAnsi" w:hAnsiTheme="minorHAnsi" w:cs="Arial"/>
          <w:szCs w:val="24"/>
          <w:lang w:val="en-US"/>
        </w:rPr>
        <w:t xml:space="preserve"> which fits over the mouth and nose but does not press on the eyes.</w:t>
      </w:r>
    </w:p>
    <w:p w14:paraId="5771C102" w14:textId="77777777" w:rsidR="00A71C0D" w:rsidRPr="00054A36" w:rsidRDefault="00A71C0D" w:rsidP="00F12FAB">
      <w:pPr>
        <w:widowControl w:val="0"/>
        <w:tabs>
          <w:tab w:val="left" w:pos="220"/>
          <w:tab w:val="left" w:pos="72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ab/>
      </w:r>
      <w:r w:rsidRPr="00054A36">
        <w:rPr>
          <w:rFonts w:asciiTheme="minorHAnsi" w:hAnsiTheme="minorHAnsi" w:cs="Arial"/>
          <w:szCs w:val="24"/>
          <w:lang w:val="en-US"/>
        </w:rPr>
        <w:tab/>
      </w:r>
      <w:r w:rsidR="00272B26" w:rsidRPr="00054A36">
        <w:rPr>
          <w:rFonts w:asciiTheme="minorHAnsi" w:hAnsiTheme="minorHAnsi" w:cs="Arial"/>
          <w:noProof/>
          <w:szCs w:val="24"/>
          <w:lang w:val="en-US"/>
        </w:rPr>
        <w:drawing>
          <wp:inline distT="0" distB="0" distL="0" distR="0" wp14:anchorId="4B081467" wp14:editId="10038D09">
            <wp:extent cx="3175000" cy="11855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0" cy="1185545"/>
                    </a:xfrm>
                    <a:prstGeom prst="rect">
                      <a:avLst/>
                    </a:prstGeom>
                    <a:noFill/>
                    <a:ln>
                      <a:noFill/>
                    </a:ln>
                  </pic:spPr>
                </pic:pic>
              </a:graphicData>
            </a:graphic>
          </wp:inline>
        </w:drawing>
      </w:r>
    </w:p>
    <w:p w14:paraId="42063D7F" w14:textId="77777777" w:rsidR="000149A4" w:rsidRPr="00054A36" w:rsidRDefault="00A71C0D" w:rsidP="00F12FAB">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imes New Roman" w:hAnsi="Times New Roman"/>
          <w:szCs w:val="24"/>
          <w:lang w:val="en-US"/>
        </w:rPr>
        <w:t> </w:t>
      </w:r>
    </w:p>
    <w:p w14:paraId="04720DD4" w14:textId="77777777" w:rsidR="002D0CE1" w:rsidRPr="00054A36" w:rsidRDefault="00A71C0D" w:rsidP="00F12FAB">
      <w:pPr>
        <w:widowControl w:val="0"/>
        <w:tabs>
          <w:tab w:val="left" w:pos="220"/>
          <w:tab w:val="left" w:pos="720"/>
        </w:tabs>
        <w:autoSpaceDE w:val="0"/>
        <w:autoSpaceDN w:val="0"/>
        <w:adjustRightInd w:val="0"/>
        <w:spacing w:after="180"/>
        <w:rPr>
          <w:rFonts w:asciiTheme="minorHAnsi" w:hAnsiTheme="minorHAnsi" w:cs="Arial"/>
          <w:b/>
          <w:szCs w:val="24"/>
          <w:lang w:val="en-US"/>
        </w:rPr>
      </w:pPr>
      <w:r w:rsidRPr="00054A36">
        <w:rPr>
          <w:rFonts w:asciiTheme="minorHAnsi" w:hAnsiTheme="minorHAnsi" w:cs="Arial"/>
          <w:b/>
          <w:szCs w:val="24"/>
          <w:lang w:val="en-US"/>
        </w:rPr>
        <w:t xml:space="preserve">A </w:t>
      </w:r>
      <w:r w:rsidR="00D92151" w:rsidRPr="00054A36">
        <w:rPr>
          <w:rFonts w:asciiTheme="minorHAnsi" w:hAnsiTheme="minorHAnsi" w:cs="Arial"/>
          <w:b/>
          <w:szCs w:val="24"/>
          <w:lang w:val="en-US"/>
        </w:rPr>
        <w:t xml:space="preserve">childhood </w:t>
      </w:r>
      <w:r w:rsidRPr="00054A36">
        <w:rPr>
          <w:rFonts w:asciiTheme="minorHAnsi" w:hAnsiTheme="minorHAnsi" w:cs="Arial"/>
          <w:b/>
          <w:szCs w:val="24"/>
          <w:lang w:val="en-US"/>
        </w:rPr>
        <w:t>guide to sizes</w:t>
      </w:r>
      <w:r w:rsidR="002D0CE1" w:rsidRPr="00054A36">
        <w:rPr>
          <w:rFonts w:asciiTheme="minorHAnsi" w:hAnsiTheme="minorHAnsi" w:cs="Arial"/>
          <w:b/>
          <w:szCs w:val="24"/>
          <w:lang w:val="en-US"/>
        </w:rPr>
        <w:t xml:space="preserve"> of Laerdel silicone face masks:</w:t>
      </w:r>
    </w:p>
    <w:p w14:paraId="26892594" w14:textId="77777777" w:rsidR="002D0CE1" w:rsidRPr="00054A36" w:rsidRDefault="000149A4" w:rsidP="00F12FAB">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 xml:space="preserve">00 and 0/1: </w:t>
      </w:r>
      <w:r w:rsidR="00A71C0D" w:rsidRPr="00054A36">
        <w:rPr>
          <w:rFonts w:asciiTheme="minorHAnsi" w:hAnsiTheme="minorHAnsi" w:cs="Arial"/>
          <w:szCs w:val="24"/>
          <w:lang w:val="en-US"/>
        </w:rPr>
        <w:t xml:space="preserve"> Neonate</w:t>
      </w:r>
      <w:r w:rsidR="002D0CE1" w:rsidRPr="00054A36">
        <w:rPr>
          <w:rFonts w:asciiTheme="minorHAnsi" w:hAnsiTheme="minorHAnsi" w:cs="Arial"/>
          <w:szCs w:val="24"/>
          <w:lang w:val="en-US"/>
        </w:rPr>
        <w:t xml:space="preserve"> -</w:t>
      </w:r>
      <w:r w:rsidR="00A71C0D" w:rsidRPr="00054A36">
        <w:rPr>
          <w:rFonts w:asciiTheme="minorHAnsi" w:hAnsiTheme="minorHAnsi" w:cs="Arial"/>
          <w:szCs w:val="24"/>
          <w:lang w:val="en-US"/>
        </w:rPr>
        <w:t xml:space="preserve"> infant </w:t>
      </w:r>
    </w:p>
    <w:p w14:paraId="76737501" w14:textId="77777777" w:rsidR="002D0CE1" w:rsidRPr="00054A36" w:rsidRDefault="000149A4" w:rsidP="00F12FAB">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2</w:t>
      </w:r>
      <w:r w:rsidR="00D92151" w:rsidRPr="00054A36">
        <w:rPr>
          <w:rFonts w:asciiTheme="minorHAnsi" w:hAnsiTheme="minorHAnsi" w:cs="Arial"/>
          <w:szCs w:val="24"/>
          <w:lang w:val="en-US"/>
        </w:rPr>
        <w:t xml:space="preserve">: infant - </w:t>
      </w:r>
      <w:r w:rsidR="00A71C0D" w:rsidRPr="00054A36">
        <w:rPr>
          <w:rFonts w:asciiTheme="minorHAnsi" w:hAnsiTheme="minorHAnsi" w:cs="Arial"/>
          <w:szCs w:val="24"/>
          <w:lang w:val="en-US"/>
        </w:rPr>
        <w:t xml:space="preserve">small children </w:t>
      </w:r>
    </w:p>
    <w:p w14:paraId="465CAA30" w14:textId="77777777" w:rsidR="002D0CE1" w:rsidRPr="00054A36" w:rsidRDefault="00D92151" w:rsidP="00F12FAB">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 xml:space="preserve">3: </w:t>
      </w:r>
      <w:r w:rsidR="00A71C0D" w:rsidRPr="00054A36">
        <w:rPr>
          <w:rFonts w:asciiTheme="minorHAnsi" w:hAnsiTheme="minorHAnsi" w:cs="Arial"/>
          <w:szCs w:val="24"/>
          <w:lang w:val="en-US"/>
        </w:rPr>
        <w:t>sm</w:t>
      </w:r>
      <w:r w:rsidRPr="00054A36">
        <w:rPr>
          <w:rFonts w:asciiTheme="minorHAnsi" w:hAnsiTheme="minorHAnsi" w:cs="Arial"/>
          <w:szCs w:val="24"/>
          <w:lang w:val="en-US"/>
        </w:rPr>
        <w:t>all</w:t>
      </w:r>
      <w:r w:rsidR="006572C0" w:rsidRPr="00054A36">
        <w:rPr>
          <w:rFonts w:asciiTheme="minorHAnsi" w:hAnsiTheme="minorHAnsi" w:cs="Arial"/>
          <w:szCs w:val="24"/>
          <w:lang w:val="en-US"/>
        </w:rPr>
        <w:t xml:space="preserve"> </w:t>
      </w:r>
      <w:r w:rsidRPr="00054A36">
        <w:rPr>
          <w:rFonts w:asciiTheme="minorHAnsi" w:hAnsiTheme="minorHAnsi" w:cs="Arial"/>
          <w:szCs w:val="24"/>
          <w:lang w:val="en-US"/>
        </w:rPr>
        <w:t xml:space="preserve">- </w:t>
      </w:r>
      <w:r w:rsidR="006572C0" w:rsidRPr="00054A36">
        <w:rPr>
          <w:rFonts w:asciiTheme="minorHAnsi" w:hAnsiTheme="minorHAnsi" w:cs="Arial"/>
          <w:szCs w:val="24"/>
          <w:lang w:val="en-US"/>
        </w:rPr>
        <w:t xml:space="preserve">large children </w:t>
      </w:r>
    </w:p>
    <w:p w14:paraId="6BF9D2F8" w14:textId="77777777" w:rsidR="002D0CE1" w:rsidRPr="00054A36" w:rsidRDefault="00D92151" w:rsidP="00891C63">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 xml:space="preserve">4: </w:t>
      </w:r>
      <w:r w:rsidR="002D0CE1" w:rsidRPr="00054A36">
        <w:rPr>
          <w:rFonts w:asciiTheme="minorHAnsi" w:hAnsiTheme="minorHAnsi" w:cs="Arial"/>
          <w:szCs w:val="24"/>
          <w:lang w:val="en-US"/>
        </w:rPr>
        <w:t>adolescent - adult</w:t>
      </w:r>
    </w:p>
    <w:p w14:paraId="6A1F64A2" w14:textId="77777777" w:rsidR="00A71C0D" w:rsidRPr="00054A36" w:rsidRDefault="00A71C0D" w:rsidP="00E121FC">
      <w:pPr>
        <w:pStyle w:val="Heading3"/>
        <w:numPr>
          <w:ilvl w:val="0"/>
          <w:numId w:val="0"/>
        </w:numPr>
        <w:ind w:left="720" w:hanging="720"/>
        <w:rPr>
          <w:rFonts w:asciiTheme="minorHAnsi" w:hAnsiTheme="minorHAnsi"/>
          <w:lang w:val="en-US"/>
        </w:rPr>
      </w:pPr>
      <w:bookmarkStart w:id="46" w:name="_Toc486846098"/>
      <w:r w:rsidRPr="00054A36">
        <w:rPr>
          <w:rFonts w:asciiTheme="minorHAnsi" w:hAnsiTheme="minorHAnsi"/>
          <w:lang w:val="en-US"/>
        </w:rPr>
        <w:t xml:space="preserve">Jaw thrust </w:t>
      </w:r>
      <w:r w:rsidR="00E121FC" w:rsidRPr="00054A36">
        <w:rPr>
          <w:rFonts w:asciiTheme="minorHAnsi" w:hAnsiTheme="minorHAnsi"/>
          <w:lang w:val="en-US"/>
        </w:rPr>
        <w:t>maneuvers</w:t>
      </w:r>
      <w:bookmarkEnd w:id="46"/>
    </w:p>
    <w:p w14:paraId="51649476" w14:textId="77777777" w:rsidR="00A71C0D" w:rsidRPr="00054A36" w:rsidRDefault="00272B26"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noProof/>
          <w:lang w:val="en-US"/>
        </w:rPr>
        <w:drawing>
          <wp:anchor distT="0" distB="0" distL="114300" distR="114300" simplePos="0" relativeHeight="251656704" behindDoc="0" locked="0" layoutInCell="1" allowOverlap="1" wp14:anchorId="73464F09" wp14:editId="6B52F205">
            <wp:simplePos x="0" y="0"/>
            <wp:positionH relativeFrom="column">
              <wp:posOffset>51435</wp:posOffset>
            </wp:positionH>
            <wp:positionV relativeFrom="paragraph">
              <wp:posOffset>64770</wp:posOffset>
            </wp:positionV>
            <wp:extent cx="3175000" cy="2540000"/>
            <wp:effectExtent l="0" t="0" r="0" b="0"/>
            <wp:wrapTight wrapText="bothSides">
              <wp:wrapPolygon edited="0">
                <wp:start x="0" y="0"/>
                <wp:lineTo x="0" y="21384"/>
                <wp:lineTo x="21427" y="21384"/>
                <wp:lineTo x="214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C0D" w:rsidRPr="00054A36">
        <w:rPr>
          <w:rFonts w:asciiTheme="minorHAnsi" w:hAnsiTheme="minorHAnsi" w:cs="Arial"/>
          <w:szCs w:val="24"/>
          <w:lang w:val="en-US"/>
        </w:rPr>
        <w:t>Jaw thrust is achieved by placing two or three fingers under the angle of the mandible bilaterally, and lifting the jaw upwards, ensuring the maintenance of in-line immobilisation.</w:t>
      </w:r>
    </w:p>
    <w:p w14:paraId="1AA04524" w14:textId="77777777" w:rsidR="00A71C0D"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Jaw thrust acts to lift the tongue off the back of the pharynx and so clear the airway.</w:t>
      </w:r>
    </w:p>
    <w:p w14:paraId="11893A7E" w14:textId="77777777" w:rsidR="00A71C0D"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This technique may be easier if the rescuer's elbows are resting on the bed or surface the child is lying on.</w:t>
      </w:r>
    </w:p>
    <w:p w14:paraId="5895A107" w14:textId="77777777" w:rsidR="00891C63" w:rsidRPr="00054A36" w:rsidRDefault="00891C63" w:rsidP="00FE4F32">
      <w:pPr>
        <w:widowControl w:val="0"/>
        <w:tabs>
          <w:tab w:val="left" w:pos="940"/>
          <w:tab w:val="left" w:pos="1440"/>
        </w:tabs>
        <w:autoSpaceDE w:val="0"/>
        <w:autoSpaceDN w:val="0"/>
        <w:adjustRightInd w:val="0"/>
        <w:rPr>
          <w:rFonts w:asciiTheme="minorHAnsi" w:hAnsiTheme="minorHAnsi" w:cs="Arial"/>
          <w:szCs w:val="24"/>
          <w:lang w:val="en-US"/>
        </w:rPr>
      </w:pPr>
    </w:p>
    <w:p w14:paraId="7F4F7EA7" w14:textId="77777777" w:rsidR="00E121FC" w:rsidRPr="00054A36" w:rsidRDefault="00E121FC" w:rsidP="00FE4F32">
      <w:pPr>
        <w:widowControl w:val="0"/>
        <w:tabs>
          <w:tab w:val="left" w:pos="940"/>
          <w:tab w:val="left" w:pos="1440"/>
        </w:tabs>
        <w:autoSpaceDE w:val="0"/>
        <w:autoSpaceDN w:val="0"/>
        <w:adjustRightInd w:val="0"/>
        <w:rPr>
          <w:rFonts w:asciiTheme="minorHAnsi" w:hAnsiTheme="minorHAnsi" w:cs="Arial"/>
          <w:szCs w:val="24"/>
          <w:lang w:val="en-US"/>
        </w:rPr>
      </w:pPr>
    </w:p>
    <w:p w14:paraId="27BAC933" w14:textId="77777777" w:rsidR="00634D8C" w:rsidRPr="00054A36" w:rsidRDefault="00634D8C" w:rsidP="00FE4F32">
      <w:pPr>
        <w:widowControl w:val="0"/>
        <w:tabs>
          <w:tab w:val="left" w:pos="940"/>
          <w:tab w:val="left" w:pos="1440"/>
        </w:tabs>
        <w:autoSpaceDE w:val="0"/>
        <w:autoSpaceDN w:val="0"/>
        <w:adjustRightInd w:val="0"/>
        <w:rPr>
          <w:rFonts w:asciiTheme="minorHAnsi" w:hAnsiTheme="minorHAnsi" w:cs="Arial"/>
          <w:szCs w:val="24"/>
          <w:lang w:val="en-US"/>
        </w:rPr>
      </w:pPr>
    </w:p>
    <w:p w14:paraId="43C57F2C" w14:textId="77777777" w:rsidR="00A71C0D" w:rsidRPr="00054A36" w:rsidRDefault="00A71C0D" w:rsidP="00E121FC">
      <w:pPr>
        <w:pStyle w:val="Heading3"/>
        <w:numPr>
          <w:ilvl w:val="0"/>
          <w:numId w:val="0"/>
        </w:numPr>
        <w:ind w:left="720" w:hanging="720"/>
        <w:rPr>
          <w:rFonts w:asciiTheme="minorHAnsi" w:hAnsiTheme="minorHAnsi" w:cs="Arial"/>
          <w:szCs w:val="24"/>
          <w:lang w:val="en-US"/>
        </w:rPr>
      </w:pPr>
      <w:bookmarkStart w:id="47" w:name="_Toc486846099"/>
      <w:r w:rsidRPr="00054A36">
        <w:rPr>
          <w:rFonts w:asciiTheme="minorHAnsi" w:hAnsiTheme="minorHAnsi"/>
          <w:szCs w:val="24"/>
          <w:lang w:val="en-US"/>
        </w:rPr>
        <w:lastRenderedPageBreak/>
        <w:t xml:space="preserve">Oropharyngeal </w:t>
      </w:r>
      <w:r w:rsidR="00E121FC" w:rsidRPr="00054A36">
        <w:rPr>
          <w:rFonts w:asciiTheme="minorHAnsi" w:hAnsiTheme="minorHAnsi"/>
          <w:szCs w:val="24"/>
          <w:lang w:val="en-US"/>
        </w:rPr>
        <w:t xml:space="preserve">(Guedel) </w:t>
      </w:r>
      <w:r w:rsidRPr="00054A36">
        <w:rPr>
          <w:rFonts w:asciiTheme="minorHAnsi" w:hAnsiTheme="minorHAnsi"/>
          <w:szCs w:val="24"/>
          <w:lang w:val="en-US"/>
        </w:rPr>
        <w:t>Airway</w:t>
      </w:r>
      <w:bookmarkEnd w:id="47"/>
      <w:r w:rsidRPr="00054A36">
        <w:rPr>
          <w:rFonts w:asciiTheme="minorHAnsi" w:hAnsiTheme="minorHAnsi"/>
          <w:szCs w:val="24"/>
          <w:lang w:val="en-US"/>
        </w:rPr>
        <w:t xml:space="preserve"> </w:t>
      </w:r>
    </w:p>
    <w:p w14:paraId="0AAC8611" w14:textId="77777777" w:rsidR="00EA27A8" w:rsidRPr="00054A36" w:rsidRDefault="00EA27A8" w:rsidP="00FE4F32">
      <w:pPr>
        <w:widowControl w:val="0"/>
        <w:tabs>
          <w:tab w:val="left" w:pos="940"/>
          <w:tab w:val="left" w:pos="1440"/>
        </w:tabs>
        <w:autoSpaceDE w:val="0"/>
        <w:autoSpaceDN w:val="0"/>
        <w:adjustRightInd w:val="0"/>
        <w:rPr>
          <w:rFonts w:asciiTheme="minorHAnsi" w:hAnsiTheme="minorHAnsi" w:cs="Arial"/>
          <w:szCs w:val="24"/>
          <w:lang w:val="en-US"/>
        </w:rPr>
      </w:pPr>
    </w:p>
    <w:p w14:paraId="179FEDCE" w14:textId="77777777" w:rsidR="00A71C0D" w:rsidRPr="00054A36" w:rsidRDefault="00272B26"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noProof/>
          <w:lang w:val="en-US"/>
        </w:rPr>
        <w:drawing>
          <wp:anchor distT="0" distB="0" distL="114300" distR="114300" simplePos="0" relativeHeight="251657728" behindDoc="0" locked="0" layoutInCell="1" allowOverlap="1" wp14:anchorId="681B9D6E" wp14:editId="0673694B">
            <wp:simplePos x="0" y="0"/>
            <wp:positionH relativeFrom="column">
              <wp:posOffset>4166235</wp:posOffset>
            </wp:positionH>
            <wp:positionV relativeFrom="paragraph">
              <wp:posOffset>19050</wp:posOffset>
            </wp:positionV>
            <wp:extent cx="1828800" cy="965200"/>
            <wp:effectExtent l="0" t="0" r="0" b="0"/>
            <wp:wrapTight wrapText="bothSides">
              <wp:wrapPolygon edited="0">
                <wp:start x="0" y="0"/>
                <wp:lineTo x="0" y="21032"/>
                <wp:lineTo x="21300" y="21032"/>
                <wp:lineTo x="213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7A8" w:rsidRPr="00054A36">
        <w:rPr>
          <w:rFonts w:asciiTheme="minorHAnsi" w:hAnsiTheme="minorHAnsi" w:cs="Arial"/>
          <w:b/>
          <w:szCs w:val="24"/>
          <w:lang w:val="en-US"/>
        </w:rPr>
        <w:t>Indication:</w:t>
      </w:r>
      <w:r w:rsidR="00EA27A8" w:rsidRPr="00054A36">
        <w:rPr>
          <w:rFonts w:asciiTheme="minorHAnsi" w:hAnsiTheme="minorHAnsi" w:cs="Arial"/>
          <w:szCs w:val="24"/>
          <w:lang w:val="en-US"/>
        </w:rPr>
        <w:t xml:space="preserve"> </w:t>
      </w:r>
      <w:r w:rsidR="00A71C0D" w:rsidRPr="00054A36">
        <w:rPr>
          <w:rFonts w:asciiTheme="minorHAnsi" w:hAnsiTheme="minorHAnsi" w:cs="Arial"/>
          <w:szCs w:val="24"/>
          <w:lang w:val="en-US"/>
        </w:rPr>
        <w:t xml:space="preserve">An OPA is indicated if the jaw thrust </w:t>
      </w:r>
      <w:r w:rsidR="00EA27A8" w:rsidRPr="00054A36">
        <w:rPr>
          <w:rFonts w:asciiTheme="minorHAnsi" w:hAnsiTheme="minorHAnsi" w:cs="Arial"/>
          <w:szCs w:val="24"/>
          <w:lang w:val="en-US"/>
        </w:rPr>
        <w:t>maneuvers</w:t>
      </w:r>
      <w:r w:rsidR="00A71C0D" w:rsidRPr="00054A36">
        <w:rPr>
          <w:rFonts w:asciiTheme="minorHAnsi" w:hAnsiTheme="minorHAnsi" w:cs="Arial"/>
          <w:szCs w:val="24"/>
          <w:lang w:val="en-US"/>
        </w:rPr>
        <w:t xml:space="preserve"> has failed to correct airway obstruction.</w:t>
      </w:r>
    </w:p>
    <w:p w14:paraId="6D72B114" w14:textId="77777777" w:rsidR="001839A6" w:rsidRPr="00054A36" w:rsidRDefault="00A71C0D" w:rsidP="00634D8C">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An OPA acts by establishing an opening between the tongue and the posterior pharyngeal wall and can make a difficult airway much easier to manage.</w:t>
      </w:r>
      <w:r w:rsidR="0075173D" w:rsidRPr="00054A36">
        <w:rPr>
          <w:rFonts w:asciiTheme="minorHAnsi" w:hAnsiTheme="minorHAnsi" w:cs="Arial"/>
          <w:szCs w:val="24"/>
          <w:lang w:val="en-US"/>
        </w:rPr>
        <w:t xml:space="preserve"> </w:t>
      </w:r>
      <w:r w:rsidRPr="00054A36">
        <w:rPr>
          <w:rFonts w:asciiTheme="minorHAnsi" w:hAnsiTheme="minorHAnsi" w:cs="Arial"/>
          <w:szCs w:val="24"/>
          <w:lang w:val="en-US"/>
        </w:rPr>
        <w:t>OPAs may not be tolerated by semi-conscious patients</w:t>
      </w:r>
      <w:r w:rsidR="00A93898" w:rsidRPr="00054A36">
        <w:rPr>
          <w:rFonts w:asciiTheme="minorHAnsi" w:hAnsiTheme="minorHAnsi" w:cs="Arial"/>
          <w:szCs w:val="24"/>
          <w:lang w:val="en-US"/>
        </w:rPr>
        <w:t>.</w:t>
      </w:r>
    </w:p>
    <w:p w14:paraId="640043C6" w14:textId="77777777" w:rsidR="00283369" w:rsidRPr="00054A36" w:rsidRDefault="00272B26" w:rsidP="00FE4F32">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noProof/>
          <w:lang w:val="en-US"/>
        </w:rPr>
        <w:drawing>
          <wp:anchor distT="0" distB="0" distL="114300" distR="114300" simplePos="0" relativeHeight="251658752" behindDoc="0" locked="0" layoutInCell="1" allowOverlap="1" wp14:anchorId="149B1E0B" wp14:editId="1DDC3D87">
            <wp:simplePos x="0" y="0"/>
            <wp:positionH relativeFrom="column">
              <wp:posOffset>3023235</wp:posOffset>
            </wp:positionH>
            <wp:positionV relativeFrom="paragraph">
              <wp:posOffset>189865</wp:posOffset>
            </wp:positionV>
            <wp:extent cx="3175000" cy="2540000"/>
            <wp:effectExtent l="0" t="0" r="0" b="0"/>
            <wp:wrapTight wrapText="bothSides">
              <wp:wrapPolygon edited="0">
                <wp:start x="0" y="0"/>
                <wp:lineTo x="0" y="21384"/>
                <wp:lineTo x="21427" y="21384"/>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4F857" w14:textId="77777777" w:rsidR="00A71C0D" w:rsidRPr="00054A36" w:rsidRDefault="00EA27A8" w:rsidP="00FE4F32">
      <w:pPr>
        <w:widowControl w:val="0"/>
        <w:tabs>
          <w:tab w:val="left" w:pos="220"/>
          <w:tab w:val="left" w:pos="720"/>
        </w:tabs>
        <w:autoSpaceDE w:val="0"/>
        <w:autoSpaceDN w:val="0"/>
        <w:adjustRightInd w:val="0"/>
        <w:spacing w:after="180"/>
        <w:rPr>
          <w:rFonts w:asciiTheme="minorHAnsi" w:hAnsiTheme="minorHAnsi" w:cs="Arial"/>
          <w:b/>
          <w:szCs w:val="24"/>
          <w:lang w:val="en-US"/>
        </w:rPr>
      </w:pPr>
      <w:r w:rsidRPr="00054A36">
        <w:rPr>
          <w:rFonts w:asciiTheme="minorHAnsi" w:hAnsiTheme="minorHAnsi" w:cs="Arial"/>
          <w:b/>
          <w:szCs w:val="24"/>
          <w:lang w:val="en-US"/>
        </w:rPr>
        <w:t>Oropharyngeal Airway Placement</w:t>
      </w:r>
    </w:p>
    <w:p w14:paraId="002813A7" w14:textId="77777777" w:rsidR="00A71C0D"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Measure from the centre of the incisors to the angle of the mandible, when laid on the face concave side up.</w:t>
      </w:r>
    </w:p>
    <w:p w14:paraId="1C868C77" w14:textId="77777777" w:rsidR="00A71C0D"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Pre-lubricate with either the patient's own saliva or a small amount of lubricating jelly.</w:t>
      </w:r>
    </w:p>
    <w:p w14:paraId="70C77DCE" w14:textId="77777777" w:rsidR="00FE4F32"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 xml:space="preserve">Insertion: </w:t>
      </w:r>
    </w:p>
    <w:p w14:paraId="3032487D" w14:textId="77777777" w:rsidR="00A71C0D"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b/>
          <w:bCs/>
          <w:szCs w:val="24"/>
          <w:lang w:val="en-US"/>
        </w:rPr>
        <w:t>&gt;8 years:</w:t>
      </w:r>
      <w:r w:rsidRPr="00054A36">
        <w:rPr>
          <w:rFonts w:asciiTheme="minorHAnsi" w:hAnsiTheme="minorHAnsi" w:cs="Arial"/>
          <w:szCs w:val="24"/>
          <w:lang w:val="en-US"/>
        </w:rPr>
        <w:t xml:space="preserve"> like an adult: concave side up; pass to the back of the hard palate, then rotate 180</w:t>
      </w:r>
      <w:r w:rsidRPr="00054A36">
        <w:rPr>
          <w:rFonts w:asciiTheme="minorHAnsi" w:hAnsiTheme="minorHAnsi" w:cs="Arial"/>
          <w:szCs w:val="24"/>
          <w:vertAlign w:val="superscript"/>
          <w:lang w:val="en-US"/>
        </w:rPr>
        <w:t>o</w:t>
      </w:r>
      <w:r w:rsidRPr="00054A36">
        <w:rPr>
          <w:rFonts w:asciiTheme="minorHAnsi" w:hAnsiTheme="minorHAnsi" w:cs="Arial"/>
          <w:szCs w:val="24"/>
          <w:lang w:val="en-US"/>
        </w:rPr>
        <w:t xml:space="preserve"> to concave side down</w:t>
      </w:r>
    </w:p>
    <w:p w14:paraId="1413B89B" w14:textId="77777777" w:rsidR="00A71C0D"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b/>
          <w:bCs/>
          <w:szCs w:val="24"/>
          <w:lang w:val="en-US"/>
        </w:rPr>
        <w:t>&lt;8 years:</w:t>
      </w:r>
      <w:r w:rsidRPr="00054A36">
        <w:rPr>
          <w:rFonts w:asciiTheme="minorHAnsi" w:hAnsiTheme="minorHAnsi" w:cs="Arial"/>
          <w:szCs w:val="24"/>
          <w:lang w:val="en-US"/>
        </w:rPr>
        <w:t xml:space="preserve"> insert under direct vision, concave side down, using a tongue depressor</w:t>
      </w:r>
    </w:p>
    <w:p w14:paraId="539DD9F0" w14:textId="77777777" w:rsidR="00283369" w:rsidRPr="00054A36" w:rsidRDefault="00283369" w:rsidP="00283369">
      <w:pPr>
        <w:rPr>
          <w:rFonts w:asciiTheme="minorHAnsi" w:hAnsiTheme="minorHAnsi"/>
          <w:szCs w:val="24"/>
          <w:lang w:val="en-US"/>
        </w:rPr>
      </w:pPr>
    </w:p>
    <w:p w14:paraId="69BEBEE7" w14:textId="77777777" w:rsidR="00A93898"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If ventilation is still insufficient</w:t>
      </w:r>
      <w:r w:rsidR="0093502E" w:rsidRPr="00054A36">
        <w:rPr>
          <w:rFonts w:asciiTheme="minorHAnsi" w:hAnsiTheme="minorHAnsi" w:cs="Arial"/>
          <w:szCs w:val="24"/>
          <w:lang w:val="en-US"/>
        </w:rPr>
        <w:t xml:space="preserve"> or not tolerated</w:t>
      </w:r>
      <w:r w:rsidRPr="00054A36">
        <w:rPr>
          <w:rFonts w:asciiTheme="minorHAnsi" w:hAnsiTheme="minorHAnsi" w:cs="Arial"/>
          <w:szCs w:val="24"/>
          <w:lang w:val="en-US"/>
        </w:rPr>
        <w:t>, the patient may require m</w:t>
      </w:r>
      <w:r w:rsidR="00A93898" w:rsidRPr="00054A36">
        <w:rPr>
          <w:rFonts w:asciiTheme="minorHAnsi" w:hAnsiTheme="minorHAnsi" w:cs="Arial"/>
          <w:szCs w:val="24"/>
          <w:lang w:val="en-US"/>
        </w:rPr>
        <w:t>ore advanced airway procedures.</w:t>
      </w:r>
    </w:p>
    <w:p w14:paraId="55AE8147" w14:textId="77777777" w:rsidR="00A71C0D" w:rsidRPr="00054A36" w:rsidRDefault="00A71C0D" w:rsidP="00FE4F32">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ab/>
      </w:r>
      <w:r w:rsidRPr="00054A36">
        <w:rPr>
          <w:rFonts w:asciiTheme="minorHAnsi" w:hAnsiTheme="minorHAnsi" w:cs="Arial"/>
          <w:szCs w:val="24"/>
          <w:lang w:val="en-US"/>
        </w:rPr>
        <w:tab/>
      </w:r>
    </w:p>
    <w:p w14:paraId="22A26712" w14:textId="405803EA" w:rsidR="00A93898" w:rsidRPr="00054A36" w:rsidRDefault="00A93898" w:rsidP="00A93898">
      <w:pPr>
        <w:pStyle w:val="Heading2"/>
        <w:numPr>
          <w:ilvl w:val="0"/>
          <w:numId w:val="0"/>
        </w:numPr>
        <w:ind w:left="576" w:hanging="576"/>
        <w:rPr>
          <w:rFonts w:asciiTheme="minorHAnsi" w:hAnsiTheme="minorHAnsi"/>
        </w:rPr>
      </w:pPr>
      <w:bookmarkStart w:id="48" w:name="_Toc486846100"/>
      <w:r w:rsidRPr="00054A36">
        <w:rPr>
          <w:rFonts w:asciiTheme="minorHAnsi" w:hAnsiTheme="minorHAnsi"/>
        </w:rPr>
        <w:t>Laryngeal mask</w:t>
      </w:r>
      <w:bookmarkEnd w:id="48"/>
    </w:p>
    <w:p w14:paraId="4B58F50E" w14:textId="77777777" w:rsidR="00A93898" w:rsidRPr="00054A36" w:rsidRDefault="00A93898" w:rsidP="00A93898">
      <w:pPr>
        <w:rPr>
          <w:rFonts w:asciiTheme="minorHAnsi" w:hAnsiTheme="minorHAnsi"/>
          <w:szCs w:val="24"/>
        </w:rPr>
      </w:pPr>
    </w:p>
    <w:p w14:paraId="2EBDF9EC" w14:textId="77777777" w:rsidR="00A93898" w:rsidRPr="00054A36" w:rsidRDefault="00272B26" w:rsidP="00A93898">
      <w:pPr>
        <w:rPr>
          <w:rFonts w:asciiTheme="minorHAnsi" w:hAnsiTheme="minorHAnsi"/>
          <w:szCs w:val="24"/>
        </w:rPr>
      </w:pPr>
      <w:r w:rsidRPr="00054A36">
        <w:rPr>
          <w:rFonts w:asciiTheme="minorHAnsi" w:hAnsiTheme="minorHAnsi"/>
          <w:noProof/>
          <w:lang w:val="en-US"/>
        </w:rPr>
        <w:drawing>
          <wp:anchor distT="0" distB="0" distL="114300" distR="114300" simplePos="0" relativeHeight="251659776" behindDoc="0" locked="0" layoutInCell="1" allowOverlap="1" wp14:anchorId="253119FE" wp14:editId="67BEF6B8">
            <wp:simplePos x="0" y="0"/>
            <wp:positionH relativeFrom="column">
              <wp:posOffset>3137535</wp:posOffset>
            </wp:positionH>
            <wp:positionV relativeFrom="paragraph">
              <wp:posOffset>45085</wp:posOffset>
            </wp:positionV>
            <wp:extent cx="2912745" cy="1472565"/>
            <wp:effectExtent l="0" t="0" r="8255" b="635"/>
            <wp:wrapTight wrapText="bothSides">
              <wp:wrapPolygon edited="0">
                <wp:start x="0" y="0"/>
                <wp:lineTo x="0" y="21237"/>
                <wp:lineTo x="21473" y="21237"/>
                <wp:lineTo x="21473" y="0"/>
                <wp:lineTo x="0" y="0"/>
              </wp:wrapPolygon>
            </wp:wrapTight>
            <wp:docPr id="14" name="Picture 14" descr="Laryngeal_mask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ryngeal_mask_100"/>
                    <pic:cNvPicPr>
                      <a:picLocks noChangeAspect="1" noChangeArrowheads="1"/>
                    </pic:cNvPicPr>
                  </pic:nvPicPr>
                  <pic:blipFill>
                    <a:blip r:embed="rId12">
                      <a:extLst>
                        <a:ext uri="{28A0092B-C50C-407E-A947-70E740481C1C}">
                          <a14:useLocalDpi xmlns:a14="http://schemas.microsoft.com/office/drawing/2010/main" val="0"/>
                        </a:ext>
                      </a:extLst>
                    </a:blip>
                    <a:srcRect l="8327" t="23209" r="6467" b="19312"/>
                    <a:stretch>
                      <a:fillRect/>
                    </a:stretch>
                  </pic:blipFill>
                  <pic:spPr bwMode="auto">
                    <a:xfrm>
                      <a:off x="0" y="0"/>
                      <a:ext cx="291274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02E" w:rsidRPr="00054A36">
        <w:rPr>
          <w:rFonts w:asciiTheme="minorHAnsi" w:hAnsiTheme="minorHAnsi"/>
          <w:szCs w:val="24"/>
        </w:rPr>
        <w:t xml:space="preserve">Indication: If an OAP has failed to </w:t>
      </w:r>
      <w:r w:rsidR="00891C63" w:rsidRPr="00054A36">
        <w:rPr>
          <w:rFonts w:asciiTheme="minorHAnsi" w:hAnsiTheme="minorHAnsi"/>
          <w:szCs w:val="24"/>
        </w:rPr>
        <w:t>relieve an airway obstruction. This is o</w:t>
      </w:r>
      <w:r w:rsidR="0093502E" w:rsidRPr="00054A36">
        <w:rPr>
          <w:rFonts w:asciiTheme="minorHAnsi" w:hAnsiTheme="minorHAnsi"/>
          <w:szCs w:val="24"/>
        </w:rPr>
        <w:t>nly possible</w:t>
      </w:r>
      <w:r w:rsidR="00891C63" w:rsidRPr="00054A36">
        <w:rPr>
          <w:rFonts w:asciiTheme="minorHAnsi" w:hAnsiTheme="minorHAnsi"/>
          <w:szCs w:val="24"/>
        </w:rPr>
        <w:t xml:space="preserve"> to place</w:t>
      </w:r>
      <w:r w:rsidR="0093502E" w:rsidRPr="00054A36">
        <w:rPr>
          <w:rFonts w:asciiTheme="minorHAnsi" w:hAnsiTheme="minorHAnsi"/>
          <w:szCs w:val="24"/>
        </w:rPr>
        <w:t xml:space="preserve"> in the unconscious child. </w:t>
      </w:r>
    </w:p>
    <w:p w14:paraId="4929926C" w14:textId="77777777" w:rsidR="00541B7E" w:rsidRPr="00054A36" w:rsidRDefault="00541B7E" w:rsidP="00A93898">
      <w:pPr>
        <w:rPr>
          <w:rFonts w:asciiTheme="minorHAnsi" w:hAnsiTheme="minorHAnsi"/>
          <w:szCs w:val="24"/>
        </w:rPr>
      </w:pPr>
    </w:p>
    <w:p w14:paraId="5AE32235" w14:textId="77777777" w:rsidR="00FC77B1" w:rsidRPr="00054A36" w:rsidRDefault="00541B7E" w:rsidP="00FC77B1">
      <w:pPr>
        <w:widowControl w:val="0"/>
        <w:autoSpaceDE w:val="0"/>
        <w:autoSpaceDN w:val="0"/>
        <w:adjustRightInd w:val="0"/>
        <w:spacing w:after="487"/>
        <w:rPr>
          <w:rFonts w:asciiTheme="minorHAnsi" w:hAnsiTheme="minorHAnsi" w:cs="Helvetica Neue Light"/>
          <w:color w:val="2A2A2A"/>
          <w:szCs w:val="24"/>
          <w:lang w:val="en-US"/>
        </w:rPr>
      </w:pPr>
      <w:r w:rsidRPr="00054A36">
        <w:rPr>
          <w:rFonts w:asciiTheme="minorHAnsi" w:hAnsiTheme="minorHAnsi" w:cs="Helvetica Neue Light"/>
          <w:color w:val="2A2A2A"/>
          <w:szCs w:val="24"/>
          <w:lang w:val="en-US"/>
        </w:rPr>
        <w:t>Prior to placing the LMA, inflate the cushion on the mask and check for leaks or abnormal bulging. Then deflate the cushion with the cuff gently pressed against a flat surface. It’s crucial that the leading edge of the cuff be smooth and wrinkle free to prevent the tip of the deflated cushion from curling. Curling potentially folds the epiglottis down over the glottis during insertion and can prevent a good seal.</w:t>
      </w:r>
    </w:p>
    <w:p w14:paraId="3A63BBEE" w14:textId="37836B79" w:rsidR="00A93898" w:rsidRPr="00054A36" w:rsidRDefault="00541B7E" w:rsidP="006B6DB9">
      <w:pPr>
        <w:widowControl w:val="0"/>
        <w:autoSpaceDE w:val="0"/>
        <w:autoSpaceDN w:val="0"/>
        <w:adjustRightInd w:val="0"/>
        <w:spacing w:after="487"/>
        <w:rPr>
          <w:rFonts w:asciiTheme="minorHAnsi" w:hAnsiTheme="minorHAnsi" w:cs="Helvetica Neue Light"/>
          <w:color w:val="2A2A2A"/>
          <w:szCs w:val="24"/>
          <w:lang w:val="en-US"/>
        </w:rPr>
      </w:pPr>
      <w:r w:rsidRPr="00054A36">
        <w:rPr>
          <w:rFonts w:asciiTheme="minorHAnsi" w:hAnsiTheme="minorHAnsi" w:cs="Helvetica Neue Light"/>
          <w:color w:val="2A2A2A"/>
          <w:szCs w:val="24"/>
          <w:lang w:val="en-US"/>
        </w:rPr>
        <w:t>Make sure that the cuff rim curves upward, away from the opening. When the flattened cuff is pressed against the palate during insertion, that curve will naturally push it against the palate and help prevent trapping the epiglottis in the cuff bowl.</w:t>
      </w:r>
    </w:p>
    <w:p w14:paraId="1F2D76E6" w14:textId="2B7C31B5" w:rsidR="00991206" w:rsidRPr="00054A36" w:rsidRDefault="00A71C0D" w:rsidP="00891C63">
      <w:pPr>
        <w:pStyle w:val="Heading2"/>
        <w:numPr>
          <w:ilvl w:val="0"/>
          <w:numId w:val="0"/>
        </w:numPr>
        <w:rPr>
          <w:rFonts w:asciiTheme="minorHAnsi" w:hAnsiTheme="minorHAnsi"/>
        </w:rPr>
      </w:pPr>
      <w:bookmarkStart w:id="49" w:name="_Toc486846101"/>
      <w:r w:rsidRPr="00054A36">
        <w:rPr>
          <w:rFonts w:asciiTheme="minorHAnsi" w:hAnsiTheme="minorHAnsi"/>
        </w:rPr>
        <w:t>Endotracheal tube intuba</w:t>
      </w:r>
      <w:r w:rsidR="00482F64" w:rsidRPr="00054A36">
        <w:rPr>
          <w:rFonts w:asciiTheme="minorHAnsi" w:hAnsiTheme="minorHAnsi"/>
        </w:rPr>
        <w:t>tion</w:t>
      </w:r>
      <w:bookmarkEnd w:id="49"/>
    </w:p>
    <w:p w14:paraId="2E371C70" w14:textId="77777777" w:rsidR="00991206" w:rsidRPr="00054A36" w:rsidRDefault="00A71C0D" w:rsidP="00283369">
      <w:pPr>
        <w:rPr>
          <w:rFonts w:asciiTheme="minorHAnsi" w:hAnsiTheme="minorHAnsi"/>
          <w:szCs w:val="24"/>
          <w:lang w:val="en-US"/>
        </w:rPr>
      </w:pPr>
      <w:r w:rsidRPr="00054A36">
        <w:rPr>
          <w:rFonts w:asciiTheme="minorHAnsi" w:hAnsiTheme="minorHAnsi"/>
          <w:szCs w:val="24"/>
          <w:lang w:val="en-US"/>
        </w:rPr>
        <w:t>Indications</w:t>
      </w:r>
    </w:p>
    <w:p w14:paraId="134AC816" w14:textId="685D4FC9" w:rsidR="00991206" w:rsidRPr="00054A36" w:rsidRDefault="00A71C0D" w:rsidP="00991206">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Failure to obtain an airway by simple airway openin</w:t>
      </w:r>
      <w:r w:rsidR="00482F64" w:rsidRPr="00054A36">
        <w:rPr>
          <w:rFonts w:asciiTheme="minorHAnsi" w:hAnsiTheme="minorHAnsi" w:cs="Arial"/>
          <w:szCs w:val="24"/>
          <w:lang w:val="en-US"/>
        </w:rPr>
        <w:t xml:space="preserve">g maneuvers (eg: OPA insertion); </w:t>
      </w:r>
      <w:r w:rsidRPr="00054A36">
        <w:rPr>
          <w:rFonts w:asciiTheme="minorHAnsi" w:hAnsiTheme="minorHAnsi" w:cs="Arial"/>
          <w:szCs w:val="24"/>
          <w:lang w:val="en-US"/>
        </w:rPr>
        <w:t>Airway protection (eg: fro</w:t>
      </w:r>
      <w:r w:rsidR="00482F64" w:rsidRPr="00054A36">
        <w:rPr>
          <w:rFonts w:asciiTheme="minorHAnsi" w:hAnsiTheme="minorHAnsi" w:cs="Arial"/>
          <w:szCs w:val="24"/>
          <w:lang w:val="en-US"/>
        </w:rPr>
        <w:t>m blood, broken teeth, vomitus);</w:t>
      </w:r>
      <w:r w:rsidRPr="00054A36">
        <w:rPr>
          <w:rFonts w:asciiTheme="minorHAnsi" w:hAnsiTheme="minorHAnsi" w:cs="Arial"/>
          <w:szCs w:val="24"/>
          <w:lang w:val="en-US"/>
        </w:rPr>
        <w:t>To provid</w:t>
      </w:r>
      <w:r w:rsidR="00482F64" w:rsidRPr="00054A36">
        <w:rPr>
          <w:rFonts w:asciiTheme="minorHAnsi" w:hAnsiTheme="minorHAnsi" w:cs="Arial"/>
          <w:szCs w:val="24"/>
          <w:lang w:val="en-US"/>
        </w:rPr>
        <w:t xml:space="preserve">e a secure airway for transport; </w:t>
      </w:r>
      <w:r w:rsidRPr="00054A36">
        <w:rPr>
          <w:rFonts w:asciiTheme="minorHAnsi" w:hAnsiTheme="minorHAnsi" w:cs="Arial"/>
          <w:szCs w:val="24"/>
          <w:lang w:val="en-US"/>
        </w:rPr>
        <w:t xml:space="preserve">To control ventilation in the unconscious/head injured </w:t>
      </w:r>
      <w:r w:rsidR="00482F64" w:rsidRPr="00054A36">
        <w:rPr>
          <w:rFonts w:asciiTheme="minorHAnsi" w:hAnsiTheme="minorHAnsi" w:cs="Arial"/>
          <w:szCs w:val="24"/>
          <w:lang w:val="en-US"/>
        </w:rPr>
        <w:t>patient ;</w:t>
      </w:r>
    </w:p>
    <w:p w14:paraId="36EAADD6" w14:textId="77777777" w:rsidR="00A71C0D" w:rsidRPr="00054A36" w:rsidRDefault="00A71C0D" w:rsidP="00991206">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Times"/>
          <w:b/>
          <w:bCs/>
          <w:szCs w:val="24"/>
          <w:lang w:val="en-US"/>
        </w:rPr>
        <w:lastRenderedPageBreak/>
        <w:t>Endotracheal tubes</w:t>
      </w:r>
    </w:p>
    <w:p w14:paraId="641BCD45" w14:textId="77777777" w:rsidR="00A71C0D" w:rsidRPr="00054A36" w:rsidRDefault="00A71C0D" w:rsidP="00991206">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Uncuffed tubes are preferable in children up to eight years of age, to avoid oedema at the cricoid ring.</w:t>
      </w:r>
    </w:p>
    <w:p w14:paraId="199ECACD" w14:textId="77777777" w:rsidR="00A71C0D" w:rsidRPr="00054A36" w:rsidRDefault="00A71C0D" w:rsidP="00991206">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Finding the right-sized tube is important, to avoid large leaks around the tube.</w:t>
      </w:r>
    </w:p>
    <w:p w14:paraId="7BD6E22D" w14:textId="77777777" w:rsidR="00A71C0D" w:rsidRPr="00054A36" w:rsidRDefault="00A71C0D" w:rsidP="00991206">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Nasotracheal intubation whilst more secure is contra-indicated in patients with possible base of skull fracture</w:t>
      </w:r>
    </w:p>
    <w:p w14:paraId="7DAFD207" w14:textId="11ABE982" w:rsidR="00991206" w:rsidRPr="00054A36" w:rsidRDefault="00482F64" w:rsidP="000E6EF8">
      <w:pPr>
        <w:widowControl w:val="0"/>
        <w:tabs>
          <w:tab w:val="left" w:pos="220"/>
          <w:tab w:val="left" w:pos="720"/>
        </w:tabs>
        <w:autoSpaceDE w:val="0"/>
        <w:autoSpaceDN w:val="0"/>
        <w:adjustRightInd w:val="0"/>
        <w:spacing w:after="180"/>
        <w:rPr>
          <w:rFonts w:asciiTheme="minorHAnsi" w:hAnsiTheme="minorHAnsi" w:cs="Times"/>
          <w:b/>
          <w:bCs/>
          <w:szCs w:val="24"/>
          <w:lang w:val="en-US"/>
        </w:rPr>
      </w:pPr>
      <w:r w:rsidRPr="00054A36">
        <w:rPr>
          <w:rFonts w:asciiTheme="minorHAnsi" w:hAnsiTheme="minorHAnsi" w:cs="Times"/>
          <w:b/>
          <w:bCs/>
          <w:szCs w:val="24"/>
          <w:lang w:val="en-US"/>
        </w:rPr>
        <w:t>Sizing:</w:t>
      </w:r>
    </w:p>
    <w:p w14:paraId="5D195625" w14:textId="070D5581" w:rsidR="00A71C0D" w:rsidRPr="00054A36" w:rsidRDefault="00A71C0D" w:rsidP="000E6EF8">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 xml:space="preserve">Diameter </w:t>
      </w:r>
      <w:r w:rsidR="00991206" w:rsidRPr="00054A36">
        <w:rPr>
          <w:rFonts w:asciiTheme="minorHAnsi" w:hAnsiTheme="minorHAnsi" w:cs="Arial"/>
          <w:szCs w:val="24"/>
          <w:lang w:val="en-US"/>
        </w:rPr>
        <w:t xml:space="preserve">for </w:t>
      </w:r>
      <w:r w:rsidRPr="00054A36">
        <w:rPr>
          <w:rFonts w:asciiTheme="minorHAnsi" w:hAnsiTheme="minorHAnsi" w:cs="Arial"/>
          <w:szCs w:val="24"/>
          <w:lang w:val="en-US"/>
        </w:rPr>
        <w:t>Neonate</w:t>
      </w:r>
      <w:r w:rsidR="00991206" w:rsidRPr="00054A36">
        <w:rPr>
          <w:rFonts w:asciiTheme="minorHAnsi" w:hAnsiTheme="minorHAnsi" w:cs="Arial"/>
          <w:szCs w:val="24"/>
          <w:lang w:val="en-US"/>
        </w:rPr>
        <w:t xml:space="preserve"> -</w:t>
      </w:r>
      <w:r w:rsidR="000E6EF8" w:rsidRPr="00054A36">
        <w:rPr>
          <w:rFonts w:asciiTheme="minorHAnsi" w:hAnsiTheme="minorHAnsi" w:cs="Arial"/>
          <w:szCs w:val="24"/>
          <w:lang w:val="en-US"/>
        </w:rPr>
        <w:t xml:space="preserve"> </w:t>
      </w:r>
      <w:r w:rsidRPr="00054A36">
        <w:rPr>
          <w:rFonts w:asciiTheme="minorHAnsi" w:hAnsiTheme="minorHAnsi" w:cs="Arial"/>
          <w:szCs w:val="24"/>
          <w:lang w:val="en-US"/>
        </w:rPr>
        <w:t>3.0 mm</w:t>
      </w:r>
      <w:r w:rsidR="00991206" w:rsidRPr="00054A36">
        <w:rPr>
          <w:rFonts w:asciiTheme="minorHAnsi" w:hAnsiTheme="minorHAnsi" w:cs="Arial"/>
          <w:szCs w:val="24"/>
          <w:lang w:val="en-US"/>
        </w:rPr>
        <w:t>;</w:t>
      </w:r>
      <w:r w:rsidR="000E6EF8" w:rsidRPr="00054A36">
        <w:rPr>
          <w:rFonts w:asciiTheme="minorHAnsi" w:hAnsiTheme="minorHAnsi" w:cs="Arial"/>
          <w:szCs w:val="24"/>
          <w:lang w:val="en-US"/>
        </w:rPr>
        <w:t xml:space="preserve"> for</w:t>
      </w:r>
      <w:r w:rsidRPr="00054A36">
        <w:rPr>
          <w:rFonts w:asciiTheme="minorHAnsi" w:hAnsiTheme="minorHAnsi" w:cs="Arial"/>
          <w:szCs w:val="24"/>
          <w:lang w:val="en-US"/>
        </w:rPr>
        <w:t xml:space="preserve"> 0-6 months</w:t>
      </w:r>
      <w:r w:rsidR="00991206" w:rsidRPr="00054A36">
        <w:rPr>
          <w:rFonts w:asciiTheme="minorHAnsi" w:hAnsiTheme="minorHAnsi" w:cs="Arial"/>
          <w:szCs w:val="24"/>
          <w:lang w:val="en-US"/>
        </w:rPr>
        <w:t xml:space="preserve"> -</w:t>
      </w:r>
      <w:r w:rsidR="000E6EF8" w:rsidRPr="00054A36">
        <w:rPr>
          <w:rFonts w:asciiTheme="minorHAnsi" w:hAnsiTheme="minorHAnsi" w:cs="Arial"/>
          <w:szCs w:val="24"/>
          <w:lang w:val="en-US"/>
        </w:rPr>
        <w:t xml:space="preserve"> </w:t>
      </w:r>
      <w:r w:rsidRPr="00054A36">
        <w:rPr>
          <w:rFonts w:asciiTheme="minorHAnsi" w:hAnsiTheme="minorHAnsi" w:cs="Arial"/>
          <w:szCs w:val="24"/>
          <w:lang w:val="en-US"/>
        </w:rPr>
        <w:t>3.5mm</w:t>
      </w:r>
      <w:r w:rsidR="000E6EF8" w:rsidRPr="00054A36">
        <w:rPr>
          <w:rFonts w:asciiTheme="minorHAnsi" w:hAnsiTheme="minorHAnsi" w:cs="Arial"/>
          <w:szCs w:val="24"/>
          <w:lang w:val="en-US"/>
        </w:rPr>
        <w:t>; for</w:t>
      </w:r>
      <w:r w:rsidRPr="00054A36">
        <w:rPr>
          <w:rFonts w:asciiTheme="minorHAnsi" w:hAnsiTheme="minorHAnsi" w:cs="Arial"/>
          <w:szCs w:val="24"/>
          <w:lang w:val="en-US"/>
        </w:rPr>
        <w:t xml:space="preserve"> 6-12 m</w:t>
      </w:r>
      <w:r w:rsidR="000E6EF8" w:rsidRPr="00054A36">
        <w:rPr>
          <w:rFonts w:asciiTheme="minorHAnsi" w:hAnsiTheme="minorHAnsi" w:cs="Arial"/>
          <w:szCs w:val="24"/>
          <w:lang w:val="en-US"/>
        </w:rPr>
        <w:t xml:space="preserve">onths - </w:t>
      </w:r>
      <w:r w:rsidRPr="00054A36">
        <w:rPr>
          <w:rFonts w:asciiTheme="minorHAnsi" w:hAnsiTheme="minorHAnsi" w:cs="Arial"/>
          <w:szCs w:val="24"/>
          <w:lang w:val="en-US"/>
        </w:rPr>
        <w:t>4.0 mm Then use (Age in years / 4) + 4 = si</w:t>
      </w:r>
      <w:r w:rsidR="00482F64" w:rsidRPr="00054A36">
        <w:rPr>
          <w:rFonts w:asciiTheme="minorHAnsi" w:hAnsiTheme="minorHAnsi" w:cs="Arial"/>
          <w:szCs w:val="24"/>
          <w:lang w:val="en-US"/>
        </w:rPr>
        <w:t xml:space="preserve">ze of endotracheal tube (ET) mm. </w:t>
      </w:r>
      <w:r w:rsidRPr="00054A36">
        <w:rPr>
          <w:rFonts w:asciiTheme="minorHAnsi" w:hAnsiTheme="minorHAnsi" w:cs="Arial"/>
          <w:szCs w:val="24"/>
          <w:lang w:val="en-US"/>
        </w:rPr>
        <w:t>Length of insertion at lips</w:t>
      </w:r>
      <w:r w:rsidR="00482F64" w:rsidRPr="00054A36">
        <w:rPr>
          <w:rFonts w:asciiTheme="minorHAnsi" w:hAnsiTheme="minorHAnsi" w:cs="Arial"/>
          <w:szCs w:val="24"/>
          <w:lang w:val="en-US"/>
        </w:rPr>
        <w:t xml:space="preserve">: </w:t>
      </w:r>
      <w:r w:rsidRPr="00054A36">
        <w:rPr>
          <w:rFonts w:asciiTheme="minorHAnsi" w:hAnsiTheme="minorHAnsi" w:cs="Arial"/>
          <w:szCs w:val="24"/>
          <w:lang w:val="en-US"/>
        </w:rPr>
        <w:t>Visualise the tube passing through vocal</w:t>
      </w:r>
      <w:r w:rsidR="000E6EF8" w:rsidRPr="00054A36">
        <w:rPr>
          <w:rFonts w:asciiTheme="minorHAnsi" w:hAnsiTheme="minorHAnsi" w:cs="Arial"/>
          <w:szCs w:val="24"/>
          <w:lang w:val="en-US"/>
        </w:rPr>
        <w:t xml:space="preserve"> </w:t>
      </w:r>
      <w:r w:rsidRPr="00054A36">
        <w:rPr>
          <w:rFonts w:asciiTheme="minorHAnsi" w:hAnsiTheme="minorHAnsi" w:cs="Arial"/>
          <w:szCs w:val="24"/>
          <w:lang w:val="en-US"/>
        </w:rPr>
        <w:t>cords avo</w:t>
      </w:r>
      <w:r w:rsidR="00482F64" w:rsidRPr="00054A36">
        <w:rPr>
          <w:rFonts w:asciiTheme="minorHAnsi" w:hAnsiTheme="minorHAnsi" w:cs="Arial"/>
          <w:szCs w:val="24"/>
          <w:lang w:val="en-US"/>
        </w:rPr>
        <w:t>iding endobronchial intubation:</w:t>
      </w:r>
    </w:p>
    <w:p w14:paraId="300AB02B" w14:textId="77777777" w:rsidR="00A71C0D" w:rsidRPr="00054A36" w:rsidRDefault="000E6EF8" w:rsidP="00C77EE0">
      <w:pPr>
        <w:widowControl w:val="0"/>
        <w:tabs>
          <w:tab w:val="left" w:pos="220"/>
          <w:tab w:val="left" w:pos="720"/>
        </w:tabs>
        <w:autoSpaceDE w:val="0"/>
        <w:autoSpaceDN w:val="0"/>
        <w:adjustRightInd w:val="0"/>
        <w:spacing w:after="180"/>
        <w:rPr>
          <w:rFonts w:asciiTheme="minorHAnsi" w:hAnsiTheme="minorHAnsi" w:cs="Arial"/>
          <w:b/>
          <w:szCs w:val="24"/>
          <w:u w:val="single"/>
          <w:lang w:val="en-US"/>
        </w:rPr>
      </w:pPr>
      <w:r w:rsidRPr="00054A36">
        <w:rPr>
          <w:rFonts w:asciiTheme="minorHAnsi" w:hAnsiTheme="minorHAnsi" w:cs="Arial"/>
          <w:b/>
          <w:szCs w:val="24"/>
          <w:u w:val="single"/>
          <w:lang w:val="en-US"/>
        </w:rPr>
        <w:t>E</w:t>
      </w:r>
      <w:r w:rsidR="00A71C0D" w:rsidRPr="00054A36">
        <w:rPr>
          <w:rFonts w:asciiTheme="minorHAnsi" w:hAnsiTheme="minorHAnsi" w:cs="Arial"/>
          <w:b/>
          <w:szCs w:val="24"/>
          <w:u w:val="single"/>
          <w:lang w:val="en-US"/>
        </w:rPr>
        <w:t>ndotracheal tubes</w:t>
      </w:r>
    </w:p>
    <w:p w14:paraId="25153C96" w14:textId="77777777" w:rsidR="005C12DD" w:rsidRPr="00054A36" w:rsidRDefault="00272B26"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noProof/>
          <w:lang w:val="en-US"/>
        </w:rPr>
        <w:drawing>
          <wp:anchor distT="0" distB="0" distL="114300" distR="114300" simplePos="0" relativeHeight="251660800" behindDoc="0" locked="0" layoutInCell="1" allowOverlap="1" wp14:anchorId="240BDBB2" wp14:editId="75F7EFE3">
            <wp:simplePos x="0" y="0"/>
            <wp:positionH relativeFrom="column">
              <wp:posOffset>2451735</wp:posOffset>
            </wp:positionH>
            <wp:positionV relativeFrom="paragraph">
              <wp:posOffset>11430</wp:posOffset>
            </wp:positionV>
            <wp:extent cx="2514600" cy="1885950"/>
            <wp:effectExtent l="0" t="0" r="0" b="0"/>
            <wp:wrapTight wrapText="bothSides">
              <wp:wrapPolygon edited="0">
                <wp:start x="0" y="0"/>
                <wp:lineTo x="0" y="21236"/>
                <wp:lineTo x="21382" y="21236"/>
                <wp:lineTo x="213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04A" w:rsidRPr="00054A36">
        <w:rPr>
          <w:rFonts w:asciiTheme="minorHAnsi" w:hAnsiTheme="minorHAnsi" w:cs="Arial"/>
          <w:szCs w:val="24"/>
          <w:lang w:val="en-US"/>
        </w:rPr>
        <w:t>New Born</w:t>
      </w:r>
      <w:r w:rsidR="007A504A" w:rsidRPr="00054A36">
        <w:rPr>
          <w:rFonts w:asciiTheme="minorHAnsi" w:hAnsiTheme="minorHAnsi" w:cs="Arial"/>
          <w:szCs w:val="24"/>
          <w:lang w:val="en-US"/>
        </w:rPr>
        <w:tab/>
      </w:r>
      <w:r w:rsidR="005C12DD" w:rsidRPr="00054A36">
        <w:rPr>
          <w:rFonts w:asciiTheme="minorHAnsi" w:hAnsiTheme="minorHAnsi" w:cs="Arial"/>
          <w:szCs w:val="24"/>
          <w:lang w:val="en-US"/>
        </w:rPr>
        <w:t>10cm</w:t>
      </w:r>
    </w:p>
    <w:p w14:paraId="3AC20D9A" w14:textId="77777777" w:rsidR="005C12DD" w:rsidRPr="00054A36" w:rsidRDefault="007A504A"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1yr</w:t>
      </w:r>
      <w:r w:rsidRPr="00054A36">
        <w:rPr>
          <w:rFonts w:asciiTheme="minorHAnsi" w:hAnsiTheme="minorHAnsi" w:cs="Arial"/>
          <w:szCs w:val="24"/>
          <w:lang w:val="en-US"/>
        </w:rPr>
        <w:tab/>
      </w:r>
      <w:r w:rsidRPr="00054A36">
        <w:rPr>
          <w:rFonts w:asciiTheme="minorHAnsi" w:hAnsiTheme="minorHAnsi" w:cs="Arial"/>
          <w:szCs w:val="24"/>
          <w:lang w:val="en-US"/>
        </w:rPr>
        <w:tab/>
      </w:r>
      <w:r w:rsidR="005C12DD" w:rsidRPr="00054A36">
        <w:rPr>
          <w:rFonts w:asciiTheme="minorHAnsi" w:hAnsiTheme="minorHAnsi" w:cs="Arial"/>
          <w:szCs w:val="24"/>
          <w:lang w:val="en-US"/>
        </w:rPr>
        <w:t>11cm</w:t>
      </w:r>
    </w:p>
    <w:p w14:paraId="41908EE2" w14:textId="77777777" w:rsidR="005C12DD" w:rsidRPr="00054A36" w:rsidRDefault="007A504A"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2yrs</w:t>
      </w:r>
      <w:r w:rsidRPr="00054A36">
        <w:rPr>
          <w:rFonts w:asciiTheme="minorHAnsi" w:hAnsiTheme="minorHAnsi" w:cs="Arial"/>
          <w:szCs w:val="24"/>
          <w:lang w:val="en-US"/>
        </w:rPr>
        <w:tab/>
      </w:r>
      <w:r w:rsidRPr="00054A36">
        <w:rPr>
          <w:rFonts w:asciiTheme="minorHAnsi" w:hAnsiTheme="minorHAnsi" w:cs="Arial"/>
          <w:szCs w:val="24"/>
          <w:lang w:val="en-US"/>
        </w:rPr>
        <w:tab/>
      </w:r>
      <w:r w:rsidR="005C12DD" w:rsidRPr="00054A36">
        <w:rPr>
          <w:rFonts w:asciiTheme="minorHAnsi" w:hAnsiTheme="minorHAnsi" w:cs="Arial"/>
          <w:szCs w:val="24"/>
          <w:lang w:val="en-US"/>
        </w:rPr>
        <w:t>12cm</w:t>
      </w:r>
    </w:p>
    <w:p w14:paraId="61C647F2" w14:textId="77777777" w:rsidR="005C12DD" w:rsidRPr="00054A36" w:rsidRDefault="007A504A"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3yrs</w:t>
      </w:r>
      <w:r w:rsidRPr="00054A36">
        <w:rPr>
          <w:rFonts w:asciiTheme="minorHAnsi" w:hAnsiTheme="minorHAnsi" w:cs="Arial"/>
          <w:szCs w:val="24"/>
          <w:lang w:val="en-US"/>
        </w:rPr>
        <w:tab/>
      </w:r>
      <w:r w:rsidRPr="00054A36">
        <w:rPr>
          <w:rFonts w:asciiTheme="minorHAnsi" w:hAnsiTheme="minorHAnsi" w:cs="Arial"/>
          <w:szCs w:val="24"/>
          <w:lang w:val="en-US"/>
        </w:rPr>
        <w:tab/>
      </w:r>
      <w:r w:rsidR="005C12DD" w:rsidRPr="00054A36">
        <w:rPr>
          <w:rFonts w:asciiTheme="minorHAnsi" w:hAnsiTheme="minorHAnsi" w:cs="Arial"/>
          <w:szCs w:val="24"/>
          <w:lang w:val="en-US"/>
        </w:rPr>
        <w:t>13cm</w:t>
      </w:r>
    </w:p>
    <w:p w14:paraId="0EC2F292" w14:textId="77777777" w:rsidR="005C12DD" w:rsidRPr="00054A36" w:rsidRDefault="007A504A"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4yrs</w:t>
      </w:r>
      <w:r w:rsidRPr="00054A36">
        <w:rPr>
          <w:rFonts w:asciiTheme="minorHAnsi" w:hAnsiTheme="minorHAnsi" w:cs="Arial"/>
          <w:szCs w:val="24"/>
          <w:lang w:val="en-US"/>
        </w:rPr>
        <w:tab/>
      </w:r>
      <w:r w:rsidRPr="00054A36">
        <w:rPr>
          <w:rFonts w:asciiTheme="minorHAnsi" w:hAnsiTheme="minorHAnsi" w:cs="Arial"/>
          <w:szCs w:val="24"/>
          <w:lang w:val="en-US"/>
        </w:rPr>
        <w:tab/>
      </w:r>
      <w:r w:rsidR="005C12DD" w:rsidRPr="00054A36">
        <w:rPr>
          <w:rFonts w:asciiTheme="minorHAnsi" w:hAnsiTheme="minorHAnsi" w:cs="Arial"/>
          <w:szCs w:val="24"/>
          <w:lang w:val="en-US"/>
        </w:rPr>
        <w:t>14cm</w:t>
      </w:r>
    </w:p>
    <w:p w14:paraId="67E094D7" w14:textId="77777777" w:rsidR="005C12DD" w:rsidRPr="00054A36" w:rsidRDefault="007A504A"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6yrs</w:t>
      </w:r>
      <w:r w:rsidRPr="00054A36">
        <w:rPr>
          <w:rFonts w:asciiTheme="minorHAnsi" w:hAnsiTheme="minorHAnsi" w:cs="Arial"/>
          <w:szCs w:val="24"/>
          <w:lang w:val="en-US"/>
        </w:rPr>
        <w:tab/>
      </w:r>
      <w:r w:rsidRPr="00054A36">
        <w:rPr>
          <w:rFonts w:asciiTheme="minorHAnsi" w:hAnsiTheme="minorHAnsi" w:cs="Arial"/>
          <w:szCs w:val="24"/>
          <w:lang w:val="en-US"/>
        </w:rPr>
        <w:tab/>
      </w:r>
      <w:r w:rsidR="005C12DD" w:rsidRPr="00054A36">
        <w:rPr>
          <w:rFonts w:asciiTheme="minorHAnsi" w:hAnsiTheme="minorHAnsi" w:cs="Arial"/>
          <w:szCs w:val="24"/>
          <w:lang w:val="en-US"/>
        </w:rPr>
        <w:t>15cm</w:t>
      </w:r>
    </w:p>
    <w:p w14:paraId="2DBAF916" w14:textId="77777777" w:rsidR="005C12DD" w:rsidRPr="00054A36" w:rsidRDefault="007A504A"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8yrs</w:t>
      </w:r>
      <w:r w:rsidRPr="00054A36">
        <w:rPr>
          <w:rFonts w:asciiTheme="minorHAnsi" w:hAnsiTheme="minorHAnsi" w:cs="Arial"/>
          <w:szCs w:val="24"/>
          <w:lang w:val="en-US"/>
        </w:rPr>
        <w:tab/>
      </w:r>
      <w:r w:rsidRPr="00054A36">
        <w:rPr>
          <w:rFonts w:asciiTheme="minorHAnsi" w:hAnsiTheme="minorHAnsi" w:cs="Arial"/>
          <w:szCs w:val="24"/>
          <w:lang w:val="en-US"/>
        </w:rPr>
        <w:tab/>
      </w:r>
      <w:r w:rsidR="005C12DD" w:rsidRPr="00054A36">
        <w:rPr>
          <w:rFonts w:asciiTheme="minorHAnsi" w:hAnsiTheme="minorHAnsi" w:cs="Arial"/>
          <w:szCs w:val="24"/>
          <w:lang w:val="en-US"/>
        </w:rPr>
        <w:t>16cm</w:t>
      </w:r>
    </w:p>
    <w:p w14:paraId="78F299EE" w14:textId="77777777" w:rsidR="005C12DD" w:rsidRPr="00054A36" w:rsidRDefault="005C12DD"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10yrs</w:t>
      </w:r>
      <w:r w:rsidRPr="00054A36">
        <w:rPr>
          <w:rFonts w:asciiTheme="minorHAnsi" w:hAnsiTheme="minorHAnsi" w:cs="Arial"/>
          <w:szCs w:val="24"/>
          <w:lang w:val="en-US"/>
        </w:rPr>
        <w:tab/>
      </w:r>
      <w:r w:rsidRPr="00054A36">
        <w:rPr>
          <w:rFonts w:asciiTheme="minorHAnsi" w:hAnsiTheme="minorHAnsi" w:cs="Arial"/>
          <w:szCs w:val="24"/>
          <w:lang w:val="en-US"/>
        </w:rPr>
        <w:tab/>
        <w:t>17cm</w:t>
      </w:r>
    </w:p>
    <w:p w14:paraId="0E08309B" w14:textId="77777777" w:rsidR="005C12DD" w:rsidRPr="00054A36" w:rsidRDefault="005C12DD" w:rsidP="007A504A">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12yrs</w:t>
      </w:r>
      <w:r w:rsidRPr="00054A36">
        <w:rPr>
          <w:rFonts w:asciiTheme="minorHAnsi" w:hAnsiTheme="minorHAnsi" w:cs="Arial"/>
          <w:szCs w:val="24"/>
          <w:lang w:val="en-US"/>
        </w:rPr>
        <w:tab/>
      </w:r>
      <w:r w:rsidRPr="00054A36">
        <w:rPr>
          <w:rFonts w:asciiTheme="minorHAnsi" w:hAnsiTheme="minorHAnsi" w:cs="Arial"/>
          <w:szCs w:val="24"/>
          <w:lang w:val="en-US"/>
        </w:rPr>
        <w:tab/>
        <w:t>18cm</w:t>
      </w:r>
    </w:p>
    <w:p w14:paraId="6B3D6892" w14:textId="43D951B2" w:rsidR="00A71C0D" w:rsidRPr="00054A36" w:rsidRDefault="00A71C0D" w:rsidP="00790191">
      <w:pPr>
        <w:widowControl w:val="0"/>
        <w:tabs>
          <w:tab w:val="left" w:pos="220"/>
          <w:tab w:val="left" w:pos="720"/>
        </w:tabs>
        <w:autoSpaceDE w:val="0"/>
        <w:autoSpaceDN w:val="0"/>
        <w:adjustRightInd w:val="0"/>
        <w:spacing w:after="180"/>
        <w:rPr>
          <w:rFonts w:asciiTheme="minorHAnsi" w:hAnsiTheme="minorHAnsi" w:cs="Arial"/>
          <w:szCs w:val="24"/>
          <w:lang w:val="en-US"/>
        </w:rPr>
      </w:pPr>
      <w:r w:rsidRPr="00054A36">
        <w:rPr>
          <w:rFonts w:asciiTheme="minorHAnsi" w:hAnsiTheme="minorHAnsi" w:cs="Arial"/>
          <w:szCs w:val="24"/>
          <w:lang w:val="en-US"/>
        </w:rPr>
        <w:t>Formula for length (at lips) of oral tube is Age</w:t>
      </w:r>
      <w:r w:rsidR="00482F64" w:rsidRPr="00054A36">
        <w:rPr>
          <w:rFonts w:asciiTheme="minorHAnsi" w:hAnsiTheme="minorHAnsi" w:cs="Arial"/>
          <w:szCs w:val="24"/>
          <w:lang w:val="en-US"/>
        </w:rPr>
        <w:t>/2 + 12</w:t>
      </w:r>
    </w:p>
    <w:p w14:paraId="2DE1A712" w14:textId="77777777" w:rsidR="00C92590" w:rsidRPr="00054A36" w:rsidRDefault="00C92590" w:rsidP="00C92590">
      <w:pPr>
        <w:widowControl w:val="0"/>
        <w:tabs>
          <w:tab w:val="left" w:pos="940"/>
          <w:tab w:val="left" w:pos="1440"/>
        </w:tabs>
        <w:autoSpaceDE w:val="0"/>
        <w:autoSpaceDN w:val="0"/>
        <w:adjustRightInd w:val="0"/>
        <w:rPr>
          <w:rFonts w:asciiTheme="minorHAnsi" w:hAnsiTheme="minorHAnsi" w:cs="Times"/>
          <w:b/>
          <w:bCs/>
          <w:szCs w:val="24"/>
          <w:lang w:val="en-US"/>
        </w:rPr>
      </w:pPr>
    </w:p>
    <w:p w14:paraId="44D32518" w14:textId="3DF820C8" w:rsidR="00C92590" w:rsidRPr="00054A36" w:rsidRDefault="00272B26" w:rsidP="00C92590">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noProof/>
          <w:lang w:val="en-US"/>
        </w:rPr>
        <w:drawing>
          <wp:anchor distT="0" distB="0" distL="114300" distR="114300" simplePos="0" relativeHeight="251661824" behindDoc="0" locked="0" layoutInCell="1" allowOverlap="1" wp14:anchorId="43BAC875" wp14:editId="6FA9070B">
            <wp:simplePos x="0" y="0"/>
            <wp:positionH relativeFrom="column">
              <wp:posOffset>4623435</wp:posOffset>
            </wp:positionH>
            <wp:positionV relativeFrom="paragraph">
              <wp:posOffset>32385</wp:posOffset>
            </wp:positionV>
            <wp:extent cx="1485900" cy="730250"/>
            <wp:effectExtent l="0" t="0" r="12700" b="6350"/>
            <wp:wrapTight wrapText="bothSides">
              <wp:wrapPolygon edited="0">
                <wp:start x="0" y="0"/>
                <wp:lineTo x="0" y="21037"/>
                <wp:lineTo x="21415" y="21037"/>
                <wp:lineTo x="214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A36">
        <w:rPr>
          <w:rFonts w:asciiTheme="minorHAnsi" w:hAnsiTheme="minorHAnsi"/>
          <w:noProof/>
          <w:lang w:val="en-US"/>
        </w:rPr>
        <w:drawing>
          <wp:anchor distT="0" distB="0" distL="114300" distR="114300" simplePos="0" relativeHeight="251662848" behindDoc="0" locked="0" layoutInCell="1" allowOverlap="1" wp14:anchorId="42802955" wp14:editId="49BE70EE">
            <wp:simplePos x="0" y="0"/>
            <wp:positionH relativeFrom="column">
              <wp:posOffset>4623435</wp:posOffset>
            </wp:positionH>
            <wp:positionV relativeFrom="paragraph">
              <wp:posOffset>795655</wp:posOffset>
            </wp:positionV>
            <wp:extent cx="1485900" cy="724535"/>
            <wp:effectExtent l="0" t="0" r="12700" b="12065"/>
            <wp:wrapTight wrapText="bothSides">
              <wp:wrapPolygon edited="0">
                <wp:start x="0" y="0"/>
                <wp:lineTo x="0" y="21202"/>
                <wp:lineTo x="21415" y="21202"/>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C0D" w:rsidRPr="00054A36">
        <w:rPr>
          <w:rFonts w:asciiTheme="minorHAnsi" w:hAnsiTheme="minorHAnsi" w:cs="Times"/>
          <w:b/>
          <w:bCs/>
          <w:szCs w:val="24"/>
          <w:lang w:val="en-US"/>
        </w:rPr>
        <w:t>Laryngoscope:</w:t>
      </w:r>
      <w:r w:rsidR="00482F64" w:rsidRPr="00054A36">
        <w:rPr>
          <w:rFonts w:asciiTheme="minorHAnsi" w:hAnsiTheme="minorHAnsi" w:cs="Times"/>
          <w:b/>
          <w:bCs/>
          <w:szCs w:val="24"/>
          <w:lang w:val="en-US"/>
        </w:rPr>
        <w:t xml:space="preserve"> </w:t>
      </w:r>
      <w:r w:rsidR="00A71C0D" w:rsidRPr="00054A36">
        <w:rPr>
          <w:rFonts w:asciiTheme="minorHAnsi" w:hAnsiTheme="minorHAnsi" w:cs="Arial"/>
          <w:szCs w:val="24"/>
          <w:lang w:val="en-US"/>
        </w:rPr>
        <w:t>Curved or straight blades can be used although the straight blade laryngoscope is recomme</w:t>
      </w:r>
      <w:r w:rsidR="002810CD" w:rsidRPr="00054A36">
        <w:rPr>
          <w:rFonts w:asciiTheme="minorHAnsi" w:hAnsiTheme="minorHAnsi" w:cs="Arial"/>
          <w:szCs w:val="24"/>
          <w:lang w:val="en-US"/>
        </w:rPr>
        <w:t>nded in young children, because</w:t>
      </w:r>
      <w:r w:rsidR="00C92590" w:rsidRPr="00054A36">
        <w:rPr>
          <w:rFonts w:asciiTheme="minorHAnsi" w:hAnsiTheme="minorHAnsi" w:cs="Arial"/>
          <w:szCs w:val="24"/>
          <w:lang w:val="en-US"/>
        </w:rPr>
        <w:t xml:space="preserve"> it is designed to lift the epiglottis, which is comparatively large and floppy in children, under the tip of the blade, allowing a better view of the vocal cords; </w:t>
      </w:r>
    </w:p>
    <w:p w14:paraId="7342F576" w14:textId="77777777" w:rsidR="002810CD" w:rsidRPr="00054A36" w:rsidRDefault="002810CD" w:rsidP="002810CD">
      <w:pPr>
        <w:widowControl w:val="0"/>
        <w:tabs>
          <w:tab w:val="left" w:pos="220"/>
          <w:tab w:val="left" w:pos="720"/>
        </w:tabs>
        <w:autoSpaceDE w:val="0"/>
        <w:autoSpaceDN w:val="0"/>
        <w:adjustRightInd w:val="0"/>
        <w:spacing w:after="180"/>
        <w:rPr>
          <w:rFonts w:asciiTheme="minorHAnsi" w:hAnsiTheme="minorHAnsi" w:cs="Arial"/>
          <w:szCs w:val="24"/>
          <w:lang w:val="en-US"/>
        </w:rPr>
      </w:pPr>
    </w:p>
    <w:p w14:paraId="6ACFB7B6" w14:textId="77777777" w:rsidR="00790191" w:rsidRPr="00054A36" w:rsidRDefault="00790191" w:rsidP="00790191">
      <w:pPr>
        <w:widowControl w:val="0"/>
        <w:tabs>
          <w:tab w:val="left" w:pos="940"/>
          <w:tab w:val="left" w:pos="1440"/>
        </w:tabs>
        <w:autoSpaceDE w:val="0"/>
        <w:autoSpaceDN w:val="0"/>
        <w:adjustRightInd w:val="0"/>
        <w:rPr>
          <w:rFonts w:asciiTheme="minorHAnsi" w:hAnsiTheme="minorHAnsi" w:cs="Arial"/>
          <w:sz w:val="26"/>
          <w:szCs w:val="26"/>
          <w:lang w:val="en-US"/>
        </w:rPr>
      </w:pPr>
    </w:p>
    <w:p w14:paraId="3DC7A718" w14:textId="77777777" w:rsidR="00A71C0D" w:rsidRPr="00054A36" w:rsidRDefault="00A71C0D" w:rsidP="00790191">
      <w:pPr>
        <w:widowControl w:val="0"/>
        <w:tabs>
          <w:tab w:val="left" w:pos="940"/>
          <w:tab w:val="left" w:pos="1440"/>
        </w:tabs>
        <w:autoSpaceDE w:val="0"/>
        <w:autoSpaceDN w:val="0"/>
        <w:adjustRightInd w:val="0"/>
        <w:rPr>
          <w:rFonts w:asciiTheme="minorHAnsi" w:hAnsiTheme="minorHAnsi" w:cs="Arial"/>
          <w:sz w:val="26"/>
          <w:szCs w:val="26"/>
          <w:lang w:val="en-US"/>
        </w:rPr>
      </w:pPr>
      <w:r w:rsidRPr="00054A36">
        <w:rPr>
          <w:rFonts w:asciiTheme="minorHAnsi" w:hAnsiTheme="minorHAnsi" w:cs="Times"/>
          <w:b/>
          <w:bCs/>
          <w:sz w:val="28"/>
          <w:szCs w:val="28"/>
          <w:lang w:val="en-US"/>
        </w:rPr>
        <w:t>Preparation for Endotracheal intubation:</w:t>
      </w:r>
    </w:p>
    <w:p w14:paraId="2F6225CD"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An assistant, who is familiar with intubation equipment, is essential.</w:t>
      </w:r>
    </w:p>
    <w:p w14:paraId="6350FA65" w14:textId="77777777" w:rsidR="00790191"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 xml:space="preserve">Endotracheal tube: Calculate the appropriate size: </w:t>
      </w:r>
      <w:r w:rsidRPr="00622996">
        <w:rPr>
          <w:rFonts w:asciiTheme="minorHAnsi" w:hAnsiTheme="minorHAnsi" w:cs="Arial"/>
          <w:b/>
          <w:bCs/>
          <w:szCs w:val="24"/>
          <w:lang w:val="en-US"/>
        </w:rPr>
        <w:t>Age/4 + 4 mm = internal diameter (ID)</w:t>
      </w:r>
    </w:p>
    <w:p w14:paraId="34A2D520"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Have tubes of the appropriate size, plus tubes 0.5 mm ID smaller and 0.5 mm ID larger than that size, available on the child's bed.</w:t>
      </w:r>
    </w:p>
    <w:p w14:paraId="65D6FDB2"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Introducer: for ET tubes 4.5 mm ID and smaller, a lightly lubricated stilette inserted almost to the tip of the tube, makes intubation easier.</w:t>
      </w:r>
    </w:p>
    <w:p w14:paraId="03CF840A"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Oral: Always use oral - never nasal - intubation in a child with a head injury, because of the risk of meningitis, and of entering the cranial cavity if there is an undiagnosed fracture of the skull base.</w:t>
      </w:r>
    </w:p>
    <w:p w14:paraId="4B091619"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Laryngoscopes: Have 2 available. Check the light is bright enough.</w:t>
      </w:r>
    </w:p>
    <w:p w14:paraId="36A1AC34"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Suction: -Check it is working. -Use a Yankauer suction catheter. -Place it next to the child's head.</w:t>
      </w:r>
      <w:r w:rsidR="00FC77B1" w:rsidRPr="00622996">
        <w:rPr>
          <w:rFonts w:asciiTheme="minorHAnsi" w:hAnsiTheme="minorHAnsi" w:cs="Arial"/>
          <w:szCs w:val="24"/>
          <w:lang w:val="en-US"/>
        </w:rPr>
        <w:t xml:space="preserve"> </w:t>
      </w:r>
    </w:p>
    <w:p w14:paraId="735808AD"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Drugs: Draw up and label [see below] -</w:t>
      </w:r>
    </w:p>
    <w:p w14:paraId="1351C11F" w14:textId="77777777" w:rsidR="00A71C0D" w:rsidRPr="00622996" w:rsidRDefault="00A71C0D" w:rsidP="00790191">
      <w:pPr>
        <w:widowControl w:val="0"/>
        <w:tabs>
          <w:tab w:val="left" w:pos="1660"/>
          <w:tab w:val="left" w:pos="216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lastRenderedPageBreak/>
        <w:t>Saline flush 10 ml.</w:t>
      </w:r>
    </w:p>
    <w:p w14:paraId="426A87DF"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IV cannula + 3-way tap on extension tubing: all patent and visible</w:t>
      </w:r>
    </w:p>
    <w:p w14:paraId="0BEB460A" w14:textId="77777777" w:rsidR="00A71C0D" w:rsidRPr="00622996" w:rsidRDefault="00A71C0D" w:rsidP="00790191">
      <w:pPr>
        <w:widowControl w:val="0"/>
        <w:tabs>
          <w:tab w:val="left" w:pos="1660"/>
          <w:tab w:val="left" w:pos="216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Have your assistant ready to:</w:t>
      </w:r>
      <w:r w:rsidR="00FC77B1" w:rsidRPr="00622996">
        <w:rPr>
          <w:rFonts w:asciiTheme="minorHAnsi" w:hAnsiTheme="minorHAnsi" w:cs="Arial"/>
          <w:szCs w:val="24"/>
          <w:lang w:val="en-US"/>
        </w:rPr>
        <w:t xml:space="preserve"> </w:t>
      </w:r>
    </w:p>
    <w:p w14:paraId="5BEAA0CF"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Apply Cricoid pressure -Use direct pressure on the cricoid - thumb &amp; index finger both side, and press directly down.</w:t>
      </w:r>
    </w:p>
    <w:p w14:paraId="5328015C" w14:textId="77777777" w:rsidR="00A71C0D" w:rsidRPr="00622996" w:rsidRDefault="00A71C0D" w:rsidP="00790191">
      <w:pPr>
        <w:widowControl w:val="0"/>
        <w:tabs>
          <w:tab w:val="left" w:pos="1660"/>
          <w:tab w:val="left" w:pos="216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Start as the first drug is injected.</w:t>
      </w:r>
    </w:p>
    <w:p w14:paraId="40C9104C" w14:textId="77777777" w:rsidR="00A71C0D" w:rsidRPr="00622996" w:rsidRDefault="00A71C0D" w:rsidP="00790191">
      <w:pPr>
        <w:widowControl w:val="0"/>
        <w:tabs>
          <w:tab w:val="left" w:pos="1660"/>
          <w:tab w:val="left" w:pos="216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Don't stop pressure until the ET tube is in place and secure.</w:t>
      </w:r>
    </w:p>
    <w:p w14:paraId="7C830055"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Give Drugs:</w:t>
      </w:r>
    </w:p>
    <w:p w14:paraId="48B0BD15" w14:textId="77777777" w:rsidR="00A71C0D" w:rsidRPr="00622996" w:rsidRDefault="00A71C0D" w:rsidP="00790191">
      <w:pPr>
        <w:widowControl w:val="0"/>
        <w:tabs>
          <w:tab w:val="left" w:pos="1660"/>
          <w:tab w:val="left" w:pos="216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Hypnotic first, then flush.</w:t>
      </w:r>
    </w:p>
    <w:p w14:paraId="3F52A060" w14:textId="77777777" w:rsidR="00A71C0D" w:rsidRPr="00622996" w:rsidRDefault="00A71C0D" w:rsidP="00790191">
      <w:pPr>
        <w:widowControl w:val="0"/>
        <w:tabs>
          <w:tab w:val="left" w:pos="1660"/>
          <w:tab w:val="left" w:pos="216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Muscle relaxant, then flush.</w:t>
      </w:r>
    </w:p>
    <w:p w14:paraId="5FDF633B" w14:textId="77777777" w:rsidR="00A71C0D" w:rsidRPr="00622996" w:rsidRDefault="00A71C0D" w:rsidP="00790191">
      <w:pPr>
        <w:widowControl w:val="0"/>
        <w:tabs>
          <w:tab w:val="left" w:pos="1660"/>
          <w:tab w:val="left" w:pos="216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Hand you Equipment: In the correct order?</w:t>
      </w:r>
    </w:p>
    <w:p w14:paraId="17EEBEE7"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Pass the tip over the tongue past the tip of the epiglottis.</w:t>
      </w:r>
    </w:p>
    <w:p w14:paraId="3D1E700C"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Lift the epiglottis to see the vocal cords.</w:t>
      </w:r>
    </w:p>
    <w:p w14:paraId="53BD44D0" w14:textId="77777777" w:rsidR="00790191" w:rsidRPr="00622996" w:rsidRDefault="00790191" w:rsidP="00C92590">
      <w:pPr>
        <w:widowControl w:val="0"/>
        <w:tabs>
          <w:tab w:val="left" w:pos="220"/>
          <w:tab w:val="left" w:pos="720"/>
        </w:tabs>
        <w:autoSpaceDE w:val="0"/>
        <w:autoSpaceDN w:val="0"/>
        <w:adjustRightInd w:val="0"/>
        <w:rPr>
          <w:rFonts w:asciiTheme="minorHAnsi" w:hAnsiTheme="minorHAnsi" w:cs="Arial"/>
          <w:szCs w:val="24"/>
          <w:lang w:val="en-US"/>
        </w:rPr>
      </w:pPr>
    </w:p>
    <w:p w14:paraId="1F05D235"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Pass the tip over the tongue into the vallecula (space between tongue and epiglottis).</w:t>
      </w:r>
    </w:p>
    <w:p w14:paraId="3D5DEB49"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Lift the handle towards the ceiling at the far end of the room to bring the vocal cords into view.</w:t>
      </w:r>
    </w:p>
    <w:p w14:paraId="5718138E"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Don't lever against the teeth.</w:t>
      </w:r>
    </w:p>
    <w:p w14:paraId="51B305BA" w14:textId="77777777" w:rsidR="00A71C0D" w:rsidRPr="00622996" w:rsidRDefault="00A71C0D" w:rsidP="00790191">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Don't jam the lip between blade and teeth.</w:t>
      </w:r>
    </w:p>
    <w:p w14:paraId="5BEF93ED" w14:textId="77777777" w:rsidR="00790191" w:rsidRPr="00622996" w:rsidRDefault="00790191" w:rsidP="00790191">
      <w:pPr>
        <w:widowControl w:val="0"/>
        <w:tabs>
          <w:tab w:val="left" w:pos="940"/>
          <w:tab w:val="left" w:pos="1440"/>
        </w:tabs>
        <w:autoSpaceDE w:val="0"/>
        <w:autoSpaceDN w:val="0"/>
        <w:adjustRightInd w:val="0"/>
        <w:rPr>
          <w:rFonts w:asciiTheme="minorHAnsi" w:hAnsiTheme="minorHAnsi" w:cs="Arial"/>
          <w:szCs w:val="24"/>
          <w:lang w:val="en-US"/>
        </w:rPr>
      </w:pPr>
    </w:p>
    <w:p w14:paraId="110ABF65" w14:textId="77777777" w:rsidR="00A71C0D" w:rsidRPr="00622996" w:rsidRDefault="00A71C0D" w:rsidP="00790191">
      <w:pPr>
        <w:widowControl w:val="0"/>
        <w:tabs>
          <w:tab w:val="left" w:pos="220"/>
          <w:tab w:val="left" w:pos="720"/>
        </w:tabs>
        <w:autoSpaceDE w:val="0"/>
        <w:autoSpaceDN w:val="0"/>
        <w:adjustRightInd w:val="0"/>
        <w:ind w:left="720"/>
        <w:rPr>
          <w:rFonts w:asciiTheme="minorHAnsi" w:hAnsiTheme="minorHAnsi" w:cs="Arial"/>
          <w:szCs w:val="24"/>
          <w:lang w:val="en-US"/>
        </w:rPr>
      </w:pPr>
      <w:r w:rsidRPr="00622996">
        <w:rPr>
          <w:rFonts w:asciiTheme="minorHAnsi" w:hAnsiTheme="minorHAnsi" w:cs="Arial"/>
          <w:szCs w:val="24"/>
          <w:lang w:val="en-US"/>
        </w:rPr>
        <w:tab/>
      </w:r>
    </w:p>
    <w:p w14:paraId="645D466D" w14:textId="3334EE75" w:rsidR="00A71C0D" w:rsidRPr="00622996" w:rsidRDefault="00A71C0D" w:rsidP="00790191">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Arial"/>
          <w:b/>
          <w:bCs/>
          <w:szCs w:val="24"/>
          <w:lang w:val="en-US"/>
        </w:rPr>
        <w:t>4. Insert the endotracheal tube.</w:t>
      </w:r>
    </w:p>
    <w:p w14:paraId="6963C166"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Calculate how far. [(Age/2) + 12] cm at the teeth.</w:t>
      </w:r>
    </w:p>
    <w:p w14:paraId="32FF6549"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Immobilise the tube at the lips.</w:t>
      </w:r>
    </w:p>
    <w:p w14:paraId="0ADD6555"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Auscultate both axillae and epigastrium to confirm the tube position.</w:t>
      </w:r>
    </w:p>
    <w:p w14:paraId="6A85301D"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Secure with cotton tape around the neck, or Elastoplast on the face.</w:t>
      </w:r>
    </w:p>
    <w:p w14:paraId="1293B842" w14:textId="77777777" w:rsidR="006D66DE" w:rsidRPr="00622996" w:rsidRDefault="006D66DE" w:rsidP="006D66DE">
      <w:pPr>
        <w:widowControl w:val="0"/>
        <w:tabs>
          <w:tab w:val="left" w:pos="220"/>
          <w:tab w:val="left" w:pos="720"/>
        </w:tabs>
        <w:autoSpaceDE w:val="0"/>
        <w:autoSpaceDN w:val="0"/>
        <w:adjustRightInd w:val="0"/>
        <w:spacing w:after="180"/>
        <w:rPr>
          <w:rFonts w:asciiTheme="minorHAnsi" w:hAnsiTheme="minorHAnsi" w:cs="Arial"/>
          <w:b/>
          <w:bCs/>
          <w:szCs w:val="24"/>
          <w:lang w:val="en-US"/>
        </w:rPr>
      </w:pPr>
    </w:p>
    <w:p w14:paraId="481068C9" w14:textId="77777777" w:rsidR="006D66DE"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b/>
          <w:bCs/>
          <w:szCs w:val="24"/>
          <w:lang w:val="en-US"/>
        </w:rPr>
      </w:pPr>
      <w:r w:rsidRPr="00622996">
        <w:rPr>
          <w:rFonts w:asciiTheme="minorHAnsi" w:hAnsiTheme="minorHAnsi" w:cs="Arial"/>
          <w:b/>
          <w:bCs/>
          <w:szCs w:val="24"/>
          <w:lang w:val="en-US"/>
        </w:rPr>
        <w:t xml:space="preserve">5.Insert an orogastric tube on free drainage. </w:t>
      </w:r>
    </w:p>
    <w:p w14:paraId="3890B253" w14:textId="14C40776" w:rsidR="006D66DE"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Arial"/>
          <w:b/>
          <w:bCs/>
          <w:szCs w:val="24"/>
          <w:lang w:val="en-US"/>
        </w:rPr>
        <w:t>Never</w:t>
      </w:r>
      <w:r w:rsidRPr="00622996">
        <w:rPr>
          <w:rFonts w:asciiTheme="minorHAnsi" w:hAnsiTheme="minorHAnsi" w:cs="Arial"/>
          <w:szCs w:val="24"/>
          <w:lang w:val="en-US"/>
        </w:rPr>
        <w:t xml:space="preserve"> use a nasogastric or nasotracheal tube in a child with a head injury (because of risk of meningitis, or of entry of cranial cavity in undiagnos</w:t>
      </w:r>
      <w:r w:rsidR="00482F64" w:rsidRPr="00622996">
        <w:rPr>
          <w:rFonts w:asciiTheme="minorHAnsi" w:hAnsiTheme="minorHAnsi" w:cs="Arial"/>
          <w:szCs w:val="24"/>
          <w:lang w:val="en-US"/>
        </w:rPr>
        <w:t>ed fracture of the skull base).</w:t>
      </w:r>
    </w:p>
    <w:p w14:paraId="2215E2AF" w14:textId="71FBDEB0" w:rsidR="006D66DE"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Arial"/>
          <w:b/>
          <w:bCs/>
          <w:szCs w:val="24"/>
          <w:lang w:val="en-US"/>
        </w:rPr>
        <w:t>6. Check AP chest Xray:</w:t>
      </w:r>
      <w:r w:rsidRPr="00622996">
        <w:rPr>
          <w:rFonts w:asciiTheme="minorHAnsi" w:hAnsiTheme="minorHAnsi" w:cs="Arial"/>
          <w:szCs w:val="24"/>
          <w:lang w:val="en-US"/>
        </w:rPr>
        <w:t xml:space="preserve"> The ET tube tip should lie at the level of the medial end of the clavicles. If not, re</w:t>
      </w:r>
      <w:r w:rsidR="00482F64" w:rsidRPr="00622996">
        <w:rPr>
          <w:rFonts w:asciiTheme="minorHAnsi" w:hAnsiTheme="minorHAnsi" w:cs="Arial"/>
          <w:szCs w:val="24"/>
          <w:lang w:val="en-US"/>
        </w:rPr>
        <w:t>-position the tube and re-tape.</w:t>
      </w:r>
    </w:p>
    <w:p w14:paraId="3CA626D2" w14:textId="7C0B5799" w:rsidR="006D66DE"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Arial"/>
          <w:b/>
          <w:bCs/>
          <w:szCs w:val="24"/>
          <w:lang w:val="en-US"/>
        </w:rPr>
        <w:t>7. Suction</w:t>
      </w:r>
      <w:r w:rsidRPr="00622996">
        <w:rPr>
          <w:rFonts w:asciiTheme="minorHAnsi" w:hAnsiTheme="minorHAnsi" w:cs="Arial"/>
          <w:szCs w:val="24"/>
          <w:lang w:val="en-US"/>
        </w:rPr>
        <w:t xml:space="preserve"> the ET tube carefully each ho</w:t>
      </w:r>
      <w:r w:rsidR="00482F64" w:rsidRPr="00622996">
        <w:rPr>
          <w:rFonts w:asciiTheme="minorHAnsi" w:hAnsiTheme="minorHAnsi" w:cs="Arial"/>
          <w:szCs w:val="24"/>
          <w:lang w:val="en-US"/>
        </w:rPr>
        <w:t>ur - more often, if needed.</w:t>
      </w:r>
    </w:p>
    <w:p w14:paraId="4D2C188F" w14:textId="17DED5FB" w:rsidR="006D66DE"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Arial"/>
          <w:b/>
          <w:bCs/>
          <w:szCs w:val="24"/>
          <w:lang w:val="en-US"/>
        </w:rPr>
        <w:t>8. Humidify</w:t>
      </w:r>
      <w:r w:rsidRPr="00622996">
        <w:rPr>
          <w:rFonts w:asciiTheme="minorHAnsi" w:hAnsiTheme="minorHAnsi" w:cs="Arial"/>
          <w:szCs w:val="24"/>
          <w:lang w:val="en-US"/>
        </w:rPr>
        <w:t xml:space="preserve"> the inspired gases using a condenser humidifier (Swedish nose) between the ET t</w:t>
      </w:r>
      <w:r w:rsidR="00482F64" w:rsidRPr="00622996">
        <w:rPr>
          <w:rFonts w:asciiTheme="minorHAnsi" w:hAnsiTheme="minorHAnsi" w:cs="Arial"/>
          <w:szCs w:val="24"/>
          <w:lang w:val="en-US"/>
        </w:rPr>
        <w:t>ube and the self-inflating bag.</w:t>
      </w:r>
    </w:p>
    <w:p w14:paraId="2FB710B9" w14:textId="5055B465" w:rsidR="00A71C0D"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Arial"/>
          <w:b/>
          <w:bCs/>
          <w:szCs w:val="24"/>
          <w:lang w:val="en-US"/>
        </w:rPr>
        <w:t>9. Splint</w:t>
      </w:r>
      <w:r w:rsidRPr="00622996">
        <w:rPr>
          <w:rFonts w:asciiTheme="minorHAnsi" w:hAnsiTheme="minorHAnsi" w:cs="Arial"/>
          <w:szCs w:val="24"/>
          <w:lang w:val="en-US"/>
        </w:rPr>
        <w:t xml:space="preserve"> the child's arms if neces</w:t>
      </w:r>
      <w:r w:rsidR="00482F64" w:rsidRPr="00622996">
        <w:rPr>
          <w:rFonts w:asciiTheme="minorHAnsi" w:hAnsiTheme="minorHAnsi" w:cs="Arial"/>
          <w:szCs w:val="24"/>
          <w:lang w:val="en-US"/>
        </w:rPr>
        <w:t>sary (child should be sedated)</w:t>
      </w:r>
    </w:p>
    <w:p w14:paraId="1D095CD4" w14:textId="630F28EE" w:rsidR="006D66DE" w:rsidRPr="00622996" w:rsidRDefault="00482F64" w:rsidP="002C5FCE">
      <w:pPr>
        <w:widowControl w:val="0"/>
        <w:tabs>
          <w:tab w:val="left" w:pos="220"/>
          <w:tab w:val="left" w:pos="720"/>
        </w:tabs>
        <w:autoSpaceDE w:val="0"/>
        <w:autoSpaceDN w:val="0"/>
        <w:adjustRightInd w:val="0"/>
        <w:spacing w:after="180"/>
        <w:rPr>
          <w:rFonts w:asciiTheme="minorHAnsi" w:hAnsiTheme="minorHAnsi" w:cs="Times"/>
          <w:b/>
          <w:bCs/>
          <w:sz w:val="26"/>
          <w:szCs w:val="26"/>
          <w:u w:val="single"/>
          <w:lang w:val="en-US"/>
        </w:rPr>
      </w:pPr>
      <w:r w:rsidRPr="00622996">
        <w:rPr>
          <w:rFonts w:asciiTheme="minorHAnsi" w:hAnsiTheme="minorHAnsi" w:cs="Times"/>
          <w:b/>
          <w:bCs/>
          <w:sz w:val="26"/>
          <w:szCs w:val="26"/>
          <w:u w:val="single"/>
          <w:lang w:val="en-US"/>
        </w:rPr>
        <w:t>Needle Cricothyroidotomy</w:t>
      </w:r>
    </w:p>
    <w:p w14:paraId="0B3AFFC5" w14:textId="77777777" w:rsidR="00A71C0D" w:rsidRPr="00622996" w:rsidRDefault="00A71C0D" w:rsidP="006D66DE">
      <w:pPr>
        <w:widowControl w:val="0"/>
        <w:tabs>
          <w:tab w:val="left" w:pos="220"/>
          <w:tab w:val="left" w:pos="720"/>
        </w:tabs>
        <w:autoSpaceDE w:val="0"/>
        <w:autoSpaceDN w:val="0"/>
        <w:adjustRightInd w:val="0"/>
        <w:spacing w:after="180"/>
        <w:rPr>
          <w:rFonts w:asciiTheme="minorHAnsi" w:hAnsiTheme="minorHAnsi" w:cs="Times"/>
          <w:b/>
          <w:bCs/>
          <w:szCs w:val="24"/>
          <w:lang w:val="en-US"/>
        </w:rPr>
      </w:pPr>
      <w:r w:rsidRPr="00622996">
        <w:rPr>
          <w:rFonts w:asciiTheme="minorHAnsi" w:hAnsiTheme="minorHAnsi" w:cs="Arial"/>
          <w:szCs w:val="24"/>
          <w:lang w:val="en-US"/>
        </w:rPr>
        <w:t>If the airway is completely inadequate, consider:</w:t>
      </w:r>
    </w:p>
    <w:p w14:paraId="7172D85E"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Surgical cricothyroidotomy (&gt; 12 years)</w:t>
      </w:r>
    </w:p>
    <w:p w14:paraId="5DE38A01"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Needle cricothyroidotomy (any age; may be used to gain time during surgical cricothyroidotomy)</w:t>
      </w:r>
    </w:p>
    <w:p w14:paraId="7D322BF1" w14:textId="77777777" w:rsidR="00A71C0D"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Arial"/>
          <w:szCs w:val="24"/>
          <w:lang w:val="en-US"/>
        </w:rPr>
        <w:t>Rationale for needle cyricothyroidotomy</w:t>
      </w:r>
    </w:p>
    <w:p w14:paraId="08CCA5C1"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Patent airway not possible by other means.</w:t>
      </w:r>
    </w:p>
    <w:p w14:paraId="2DFF917D"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Preferable to surgical airway in children under 12 years of age.</w:t>
      </w:r>
    </w:p>
    <w:p w14:paraId="407D40FA"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Useful for obstruction in the larynx or above; not if the obstruction is in the trachea or bronchi.</w:t>
      </w:r>
    </w:p>
    <w:p w14:paraId="2032851F" w14:textId="77777777" w:rsidR="006D66DE" w:rsidRPr="00622996" w:rsidRDefault="00A71C0D" w:rsidP="000E6EF8">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lastRenderedPageBreak/>
        <w:t>It improves oxygenation slightly, buying 10-15 minutes' time for help to arrive and for a definitive airway to be established.</w:t>
      </w:r>
    </w:p>
    <w:p w14:paraId="4D29C8FB" w14:textId="77777777" w:rsidR="000E6EF8" w:rsidRPr="00054A36" w:rsidRDefault="000E6EF8" w:rsidP="000E6EF8">
      <w:pPr>
        <w:widowControl w:val="0"/>
        <w:tabs>
          <w:tab w:val="left" w:pos="940"/>
          <w:tab w:val="left" w:pos="1440"/>
        </w:tabs>
        <w:autoSpaceDE w:val="0"/>
        <w:autoSpaceDN w:val="0"/>
        <w:adjustRightInd w:val="0"/>
        <w:rPr>
          <w:rFonts w:asciiTheme="minorHAnsi" w:hAnsiTheme="minorHAnsi" w:cs="Arial"/>
          <w:sz w:val="26"/>
          <w:szCs w:val="26"/>
          <w:lang w:val="en-US"/>
        </w:rPr>
      </w:pPr>
    </w:p>
    <w:p w14:paraId="57103367" w14:textId="77777777" w:rsidR="00A71C0D"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szCs w:val="24"/>
          <w:lang w:val="en-US"/>
        </w:rPr>
      </w:pPr>
      <w:r w:rsidRPr="00622996">
        <w:rPr>
          <w:rFonts w:asciiTheme="minorHAnsi" w:hAnsiTheme="minorHAnsi" w:cs="Times"/>
          <w:b/>
          <w:bCs/>
          <w:szCs w:val="24"/>
          <w:lang w:val="en-US"/>
        </w:rPr>
        <w:t>Preparation for Needle Cricothyroidotomy</w:t>
      </w:r>
    </w:p>
    <w:p w14:paraId="2390D7AD"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Continue bag/mask ventilation with O2</w:t>
      </w:r>
    </w:p>
    <w:p w14:paraId="06AED8D9"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Prepare equipment:</w:t>
      </w:r>
    </w:p>
    <w:p w14:paraId="7CC1BDDE"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IV cannula: largest available (10 - 16 SWG), with 5 ml syringe;</w:t>
      </w:r>
    </w:p>
    <w:p w14:paraId="2F9DE0F7"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Oxygen tubing + 3-way tap. (If there is no 3-way tap available, cut a 3mm hole in the side of the O2 tubing and, if necessary, cut the O2 tubing to fit over the hub of the cannula.)</w:t>
      </w:r>
    </w:p>
    <w:p w14:paraId="56CC2C2F" w14:textId="77777777" w:rsidR="006D66DE" w:rsidRPr="00622996" w:rsidRDefault="00A71C0D" w:rsidP="000E6EF8">
      <w:pPr>
        <w:widowControl w:val="0"/>
        <w:tabs>
          <w:tab w:val="left" w:pos="940"/>
          <w:tab w:val="left" w:pos="1440"/>
        </w:tabs>
        <w:autoSpaceDE w:val="0"/>
        <w:autoSpaceDN w:val="0"/>
        <w:adjustRightInd w:val="0"/>
        <w:rPr>
          <w:rFonts w:asciiTheme="minorHAnsi" w:hAnsiTheme="minorHAnsi" w:cs="Arial"/>
          <w:szCs w:val="24"/>
          <w:lang w:val="en-US"/>
        </w:rPr>
      </w:pPr>
      <w:r w:rsidRPr="00622996">
        <w:rPr>
          <w:rFonts w:asciiTheme="minorHAnsi" w:hAnsiTheme="minorHAnsi" w:cs="Arial"/>
          <w:szCs w:val="24"/>
          <w:lang w:val="en-US"/>
        </w:rPr>
        <w:t>Place a rolled towel under the child's shoulders.</w:t>
      </w:r>
    </w:p>
    <w:p w14:paraId="71C7F9B6" w14:textId="77777777" w:rsidR="000E6EF8" w:rsidRPr="00622996" w:rsidRDefault="000E6EF8" w:rsidP="000E6EF8">
      <w:pPr>
        <w:widowControl w:val="0"/>
        <w:tabs>
          <w:tab w:val="left" w:pos="940"/>
          <w:tab w:val="left" w:pos="1440"/>
        </w:tabs>
        <w:autoSpaceDE w:val="0"/>
        <w:autoSpaceDN w:val="0"/>
        <w:adjustRightInd w:val="0"/>
        <w:rPr>
          <w:rFonts w:asciiTheme="minorHAnsi" w:hAnsiTheme="minorHAnsi" w:cs="Arial"/>
          <w:szCs w:val="24"/>
          <w:lang w:val="en-US"/>
        </w:rPr>
      </w:pPr>
    </w:p>
    <w:p w14:paraId="1FC3B7E0" w14:textId="28EE734D" w:rsidR="006D66DE" w:rsidRPr="00622996" w:rsidRDefault="00482F64" w:rsidP="006D66DE">
      <w:pPr>
        <w:widowControl w:val="0"/>
        <w:tabs>
          <w:tab w:val="left" w:pos="220"/>
          <w:tab w:val="left" w:pos="720"/>
        </w:tabs>
        <w:autoSpaceDE w:val="0"/>
        <w:autoSpaceDN w:val="0"/>
        <w:adjustRightInd w:val="0"/>
        <w:spacing w:after="180"/>
        <w:rPr>
          <w:rFonts w:asciiTheme="minorHAnsi" w:hAnsiTheme="minorHAnsi" w:cs="Times"/>
          <w:b/>
          <w:bCs/>
          <w:szCs w:val="24"/>
          <w:lang w:val="en-US"/>
        </w:rPr>
      </w:pPr>
      <w:r w:rsidRPr="00622996">
        <w:rPr>
          <w:rFonts w:asciiTheme="minorHAnsi" w:hAnsiTheme="minorHAnsi" w:cs="Times"/>
          <w:b/>
          <w:bCs/>
          <w:szCs w:val="24"/>
          <w:lang w:val="en-US"/>
        </w:rPr>
        <w:t>Surface markings</w:t>
      </w:r>
    </w:p>
    <w:p w14:paraId="3271D07C" w14:textId="2DF268D3" w:rsidR="00A71C0D" w:rsidRPr="00622996" w:rsidRDefault="00A71C0D" w:rsidP="006D66DE">
      <w:pPr>
        <w:widowControl w:val="0"/>
        <w:tabs>
          <w:tab w:val="left" w:pos="220"/>
          <w:tab w:val="left" w:pos="720"/>
        </w:tabs>
        <w:autoSpaceDE w:val="0"/>
        <w:autoSpaceDN w:val="0"/>
        <w:adjustRightInd w:val="0"/>
        <w:spacing w:after="180"/>
        <w:rPr>
          <w:rFonts w:asciiTheme="minorHAnsi" w:hAnsiTheme="minorHAnsi" w:cs="Arial"/>
          <w:color w:val="334353"/>
          <w:szCs w:val="24"/>
          <w:lang w:val="en-US"/>
        </w:rPr>
      </w:pPr>
      <w:r w:rsidRPr="00622996">
        <w:rPr>
          <w:rFonts w:asciiTheme="minorHAnsi" w:hAnsiTheme="minorHAnsi" w:cs="Arial"/>
          <w:szCs w:val="24"/>
          <w:lang w:val="en-US"/>
        </w:rPr>
        <w:t>Feel your own cricothyroid membrane: this is the horizontal gap between the thyroid cartilage (Adam's apple) above, and the horizontal cricoid cartilage below.</w:t>
      </w:r>
      <w:r w:rsidR="00272B26" w:rsidRPr="00622996">
        <w:rPr>
          <w:rFonts w:asciiTheme="minorHAnsi" w:hAnsiTheme="minorHAnsi" w:cs="Arial"/>
          <w:noProof/>
          <w:color w:val="334353"/>
          <w:szCs w:val="24"/>
          <w:lang w:val="en-US"/>
        </w:rPr>
        <w:drawing>
          <wp:inline distT="0" distB="0" distL="0" distR="0" wp14:anchorId="29FF2624" wp14:editId="3C66F816">
            <wp:extent cx="5715000" cy="22942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294255"/>
                    </a:xfrm>
                    <a:prstGeom prst="rect">
                      <a:avLst/>
                    </a:prstGeom>
                    <a:noFill/>
                    <a:ln>
                      <a:noFill/>
                    </a:ln>
                  </pic:spPr>
                </pic:pic>
              </a:graphicData>
            </a:graphic>
          </wp:inline>
        </w:drawing>
      </w:r>
    </w:p>
    <w:p w14:paraId="727DF4C3"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Stand on the child's left and locate the same structures.</w:t>
      </w:r>
    </w:p>
    <w:p w14:paraId="6523D7DF"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Immobilise the trachea between your left finger and thumb.</w:t>
      </w:r>
    </w:p>
    <w:p w14:paraId="2B1D69BE"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Insert the cannula through the cricothyroid membrane, then 45</w:t>
      </w:r>
      <w:r w:rsidRPr="00622996">
        <w:rPr>
          <w:rFonts w:asciiTheme="minorHAnsi" w:hAnsiTheme="minorHAnsi" w:cs="Arial"/>
          <w:color w:val="334353"/>
          <w:szCs w:val="24"/>
          <w:vertAlign w:val="superscript"/>
          <w:lang w:val="en-US"/>
        </w:rPr>
        <w:t>o</w:t>
      </w:r>
      <w:r w:rsidRPr="00622996">
        <w:rPr>
          <w:rFonts w:asciiTheme="minorHAnsi" w:hAnsiTheme="minorHAnsi" w:cs="Arial"/>
          <w:color w:val="334353"/>
          <w:szCs w:val="24"/>
          <w:lang w:val="en-US"/>
        </w:rPr>
        <w:t xml:space="preserve"> downwards towards the feet. </w:t>
      </w:r>
      <w:r w:rsidRPr="00622996">
        <w:rPr>
          <w:rFonts w:asciiTheme="minorHAnsi" w:hAnsiTheme="minorHAnsi" w:cs="Arial"/>
          <w:b/>
          <w:bCs/>
          <w:color w:val="AB1F1A"/>
          <w:szCs w:val="24"/>
          <w:lang w:val="en-US"/>
        </w:rPr>
        <w:t>STAY IN THE MIDLINE!</w:t>
      </w:r>
    </w:p>
    <w:p w14:paraId="226E6ECC" w14:textId="77777777" w:rsidR="002C5FCE" w:rsidRPr="00622996" w:rsidRDefault="002C5FCE" w:rsidP="006D66DE">
      <w:pPr>
        <w:widowControl w:val="0"/>
        <w:tabs>
          <w:tab w:val="left" w:pos="940"/>
          <w:tab w:val="left" w:pos="1440"/>
        </w:tabs>
        <w:autoSpaceDE w:val="0"/>
        <w:autoSpaceDN w:val="0"/>
        <w:adjustRightInd w:val="0"/>
        <w:rPr>
          <w:rFonts w:asciiTheme="minorHAnsi" w:hAnsiTheme="minorHAnsi" w:cs="Arial"/>
          <w:color w:val="334353"/>
          <w:szCs w:val="24"/>
          <w:lang w:val="en-US"/>
        </w:rPr>
      </w:pPr>
    </w:p>
    <w:p w14:paraId="019D5A9C"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Aspirate continuously as soon as the needle is through the skin.</w:t>
      </w:r>
    </w:p>
    <w:p w14:paraId="0CA9C5A0" w14:textId="77777777" w:rsidR="00A71C0D" w:rsidRPr="00622996" w:rsidRDefault="00A71C0D" w:rsidP="006D66D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When you can aspirate air, the needle is in the trachea. Immobilise the syringe (don't pull it back) and slide the cannula down the needle into the trachea.</w:t>
      </w:r>
    </w:p>
    <w:p w14:paraId="3C40D509" w14:textId="1E231D6B" w:rsidR="00A71C0D" w:rsidRPr="00622996" w:rsidRDefault="00A71C0D" w:rsidP="006D66D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Tape the cannula in place.</w:t>
      </w:r>
      <w:r w:rsidR="004110C2">
        <w:rPr>
          <w:rFonts w:asciiTheme="minorHAnsi" w:hAnsiTheme="minorHAnsi" w:cs="Arial"/>
          <w:color w:val="334353"/>
          <w:szCs w:val="24"/>
          <w:lang w:val="en-US"/>
        </w:rPr>
        <w:t xml:space="preserve"> </w:t>
      </w:r>
      <w:r w:rsidRPr="00622996">
        <w:rPr>
          <w:rFonts w:asciiTheme="minorHAnsi" w:hAnsiTheme="minorHAnsi" w:cs="Arial"/>
          <w:color w:val="334353"/>
          <w:szCs w:val="24"/>
          <w:lang w:val="en-US"/>
        </w:rPr>
        <w:t>Attach the O2 tubing to the cannula.</w:t>
      </w:r>
      <w:r w:rsidR="004110C2">
        <w:rPr>
          <w:rFonts w:asciiTheme="minorHAnsi" w:hAnsiTheme="minorHAnsi" w:cs="Arial"/>
          <w:color w:val="334353"/>
          <w:szCs w:val="24"/>
          <w:lang w:val="en-US"/>
        </w:rPr>
        <w:t xml:space="preserve"> </w:t>
      </w:r>
      <w:r w:rsidRPr="00622996">
        <w:rPr>
          <w:rFonts w:asciiTheme="minorHAnsi" w:hAnsiTheme="minorHAnsi" w:cs="Arial"/>
          <w:color w:val="334353"/>
          <w:szCs w:val="24"/>
          <w:lang w:val="en-US"/>
        </w:rPr>
        <w:t>Run O2 at 1 litre/min per year of age.</w:t>
      </w:r>
    </w:p>
    <w:p w14:paraId="1E39886C" w14:textId="77777777" w:rsidR="00A71C0D" w:rsidRPr="00054A36" w:rsidRDefault="00A71C0D" w:rsidP="002C5FCE">
      <w:pPr>
        <w:widowControl w:val="0"/>
        <w:tabs>
          <w:tab w:val="left" w:pos="220"/>
          <w:tab w:val="left" w:pos="720"/>
        </w:tabs>
        <w:autoSpaceDE w:val="0"/>
        <w:autoSpaceDN w:val="0"/>
        <w:adjustRightInd w:val="0"/>
        <w:ind w:left="720"/>
        <w:rPr>
          <w:rFonts w:asciiTheme="minorHAnsi" w:hAnsiTheme="minorHAnsi" w:cs="Arial"/>
          <w:color w:val="334353"/>
          <w:sz w:val="26"/>
          <w:szCs w:val="26"/>
          <w:lang w:val="en-US"/>
        </w:rPr>
      </w:pPr>
      <w:r w:rsidRPr="00054A36">
        <w:rPr>
          <w:rFonts w:asciiTheme="minorHAnsi" w:hAnsiTheme="minorHAnsi" w:cs="Arial"/>
          <w:color w:val="334353"/>
          <w:sz w:val="26"/>
          <w:szCs w:val="26"/>
          <w:lang w:val="en-US"/>
        </w:rPr>
        <w:tab/>
      </w:r>
      <w:r w:rsidRPr="00054A36">
        <w:rPr>
          <w:rFonts w:asciiTheme="minorHAnsi" w:hAnsiTheme="minorHAnsi" w:cs="Arial"/>
          <w:color w:val="334353"/>
          <w:sz w:val="26"/>
          <w:szCs w:val="26"/>
          <w:lang w:val="en-US"/>
        </w:rPr>
        <w:tab/>
      </w:r>
      <w:r w:rsidR="00272B26" w:rsidRPr="00054A36">
        <w:rPr>
          <w:rFonts w:asciiTheme="minorHAnsi" w:hAnsiTheme="minorHAnsi" w:cs="Arial"/>
          <w:noProof/>
          <w:color w:val="334353"/>
          <w:sz w:val="26"/>
          <w:szCs w:val="26"/>
          <w:lang w:val="en-US"/>
        </w:rPr>
        <w:drawing>
          <wp:inline distT="0" distB="0" distL="0" distR="0" wp14:anchorId="554848FF" wp14:editId="0FFCF55C">
            <wp:extent cx="1998345" cy="2453833"/>
            <wp:effectExtent l="0" t="0" r="190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7253" cy="2464772"/>
                    </a:xfrm>
                    <a:prstGeom prst="rect">
                      <a:avLst/>
                    </a:prstGeom>
                    <a:noFill/>
                    <a:ln>
                      <a:noFill/>
                    </a:ln>
                  </pic:spPr>
                </pic:pic>
              </a:graphicData>
            </a:graphic>
          </wp:inline>
        </w:drawing>
      </w:r>
    </w:p>
    <w:p w14:paraId="49962084" w14:textId="5DA23CCC" w:rsidR="002C5FCE" w:rsidRPr="00622996" w:rsidRDefault="002C5FCE" w:rsidP="004110C2">
      <w:pPr>
        <w:widowControl w:val="0"/>
        <w:tabs>
          <w:tab w:val="left" w:pos="220"/>
          <w:tab w:val="left" w:pos="720"/>
        </w:tabs>
        <w:autoSpaceDE w:val="0"/>
        <w:autoSpaceDN w:val="0"/>
        <w:adjustRightInd w:val="0"/>
        <w:spacing w:after="180"/>
        <w:rPr>
          <w:rFonts w:asciiTheme="minorHAnsi" w:hAnsiTheme="minorHAnsi" w:cs="Arial"/>
          <w:color w:val="334353"/>
          <w:szCs w:val="24"/>
          <w:lang w:val="en-US"/>
        </w:rPr>
      </w:pPr>
      <w:r w:rsidRPr="00622996">
        <w:rPr>
          <w:rFonts w:asciiTheme="minorHAnsi" w:hAnsiTheme="minorHAnsi" w:cs="Arial"/>
          <w:color w:val="334353"/>
          <w:szCs w:val="24"/>
          <w:lang w:val="en-US"/>
        </w:rPr>
        <w:lastRenderedPageBreak/>
        <w:t>45</w:t>
      </w:r>
      <w:r w:rsidRPr="00622996">
        <w:rPr>
          <w:rFonts w:asciiTheme="minorHAnsi" w:hAnsiTheme="minorHAnsi" w:cs="Arial"/>
          <w:color w:val="334353"/>
          <w:szCs w:val="24"/>
          <w:vertAlign w:val="superscript"/>
          <w:lang w:val="en-US"/>
        </w:rPr>
        <w:t>0</w:t>
      </w:r>
      <w:r w:rsidR="00A71C0D" w:rsidRPr="00622996">
        <w:rPr>
          <w:rFonts w:asciiTheme="minorHAnsi" w:hAnsiTheme="minorHAnsi" w:cs="Arial"/>
          <w:color w:val="334353"/>
          <w:szCs w:val="24"/>
          <w:lang w:val="en-US"/>
        </w:rPr>
        <w:t xml:space="preserve"> angle</w:t>
      </w:r>
      <w:r w:rsidR="004110C2">
        <w:rPr>
          <w:rFonts w:asciiTheme="minorHAnsi" w:hAnsiTheme="minorHAnsi" w:cs="Arial"/>
          <w:color w:val="334353"/>
          <w:szCs w:val="24"/>
          <w:lang w:val="en-US"/>
        </w:rPr>
        <w:t xml:space="preserve">. </w:t>
      </w:r>
      <w:r w:rsidR="00A71C0D" w:rsidRPr="00622996">
        <w:rPr>
          <w:rFonts w:asciiTheme="minorHAnsi" w:hAnsiTheme="minorHAnsi" w:cs="Arial"/>
          <w:color w:val="334353"/>
          <w:szCs w:val="24"/>
          <w:lang w:val="en-US"/>
        </w:rPr>
        <w:t>Occlude the side hole of the 3-way tap, or the hole in the O2 tubing, for 1 sec, then release for 4 sec to allow expiration.</w:t>
      </w:r>
    </w:p>
    <w:p w14:paraId="1F6A3FFF" w14:textId="77777777" w:rsidR="00A71C0D" w:rsidRPr="00622996" w:rsidRDefault="00A71C0D" w:rsidP="002C5FC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Times"/>
          <w:b/>
          <w:bCs/>
          <w:color w:val="334353"/>
          <w:szCs w:val="24"/>
          <w:lang w:val="en-US"/>
        </w:rPr>
        <w:t>Complications to be aware of</w:t>
      </w:r>
      <w:r w:rsidR="002C5FCE" w:rsidRPr="00622996">
        <w:rPr>
          <w:rFonts w:asciiTheme="minorHAnsi" w:hAnsiTheme="minorHAnsi" w:cs="Times"/>
          <w:b/>
          <w:bCs/>
          <w:color w:val="334353"/>
          <w:szCs w:val="24"/>
          <w:lang w:val="en-US"/>
        </w:rPr>
        <w:t>:</w:t>
      </w:r>
    </w:p>
    <w:p w14:paraId="7B2D615C" w14:textId="048ACE70" w:rsidR="00A71C0D" w:rsidRPr="00622996" w:rsidRDefault="00A71C0D" w:rsidP="002C5FC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Asphyxia</w:t>
      </w:r>
      <w:r w:rsidR="004110C2">
        <w:rPr>
          <w:rFonts w:asciiTheme="minorHAnsi" w:hAnsiTheme="minorHAnsi" w:cs="Arial"/>
          <w:color w:val="334353"/>
          <w:szCs w:val="24"/>
          <w:lang w:val="en-US"/>
        </w:rPr>
        <w:t xml:space="preserve">, </w:t>
      </w:r>
      <w:r w:rsidRPr="00622996">
        <w:rPr>
          <w:rFonts w:asciiTheme="minorHAnsi" w:hAnsiTheme="minorHAnsi" w:cs="Arial"/>
          <w:color w:val="334353"/>
          <w:szCs w:val="24"/>
          <w:lang w:val="en-US"/>
        </w:rPr>
        <w:t>Aspiration</w:t>
      </w:r>
      <w:r w:rsidR="004110C2">
        <w:rPr>
          <w:rFonts w:asciiTheme="minorHAnsi" w:hAnsiTheme="minorHAnsi" w:cs="Arial"/>
          <w:color w:val="334353"/>
          <w:szCs w:val="24"/>
          <w:lang w:val="en-US"/>
        </w:rPr>
        <w:t xml:space="preserve">, </w:t>
      </w:r>
      <w:r w:rsidRPr="00622996">
        <w:rPr>
          <w:rFonts w:asciiTheme="minorHAnsi" w:hAnsiTheme="minorHAnsi" w:cs="Arial"/>
          <w:color w:val="334353"/>
          <w:szCs w:val="24"/>
          <w:lang w:val="en-US"/>
        </w:rPr>
        <w:t>Cellulitis</w:t>
      </w:r>
      <w:r w:rsidR="004110C2">
        <w:rPr>
          <w:rFonts w:asciiTheme="minorHAnsi" w:hAnsiTheme="minorHAnsi" w:cs="Arial"/>
          <w:color w:val="334353"/>
          <w:szCs w:val="24"/>
          <w:lang w:val="en-US"/>
        </w:rPr>
        <w:t xml:space="preserve">, </w:t>
      </w:r>
      <w:r w:rsidRPr="00622996">
        <w:rPr>
          <w:rFonts w:asciiTheme="minorHAnsi" w:hAnsiTheme="minorHAnsi" w:cs="Arial"/>
          <w:color w:val="334353"/>
          <w:szCs w:val="24"/>
          <w:lang w:val="en-US"/>
        </w:rPr>
        <w:t>Oesophageal perforation</w:t>
      </w:r>
      <w:r w:rsidR="004110C2">
        <w:rPr>
          <w:rFonts w:asciiTheme="minorHAnsi" w:hAnsiTheme="minorHAnsi" w:cs="Arial"/>
          <w:color w:val="334353"/>
          <w:szCs w:val="24"/>
          <w:lang w:val="en-US"/>
        </w:rPr>
        <w:t xml:space="preserve">, </w:t>
      </w:r>
      <w:r w:rsidRPr="00622996">
        <w:rPr>
          <w:rFonts w:asciiTheme="minorHAnsi" w:hAnsiTheme="minorHAnsi" w:cs="Arial"/>
          <w:color w:val="334353"/>
          <w:szCs w:val="24"/>
          <w:lang w:val="en-US"/>
        </w:rPr>
        <w:t>Haemorrhage</w:t>
      </w:r>
      <w:r w:rsidR="004110C2">
        <w:rPr>
          <w:rFonts w:asciiTheme="minorHAnsi" w:hAnsiTheme="minorHAnsi" w:cs="Arial"/>
          <w:color w:val="334353"/>
          <w:szCs w:val="24"/>
          <w:lang w:val="en-US"/>
        </w:rPr>
        <w:t xml:space="preserve">, </w:t>
      </w:r>
      <w:r w:rsidRPr="00622996">
        <w:rPr>
          <w:rFonts w:asciiTheme="minorHAnsi" w:hAnsiTheme="minorHAnsi" w:cs="Arial"/>
          <w:color w:val="334353"/>
          <w:szCs w:val="24"/>
          <w:lang w:val="en-US"/>
        </w:rPr>
        <w:t>Haematoma</w:t>
      </w:r>
    </w:p>
    <w:p w14:paraId="16FD01FB" w14:textId="77777777" w:rsidR="00A71C0D" w:rsidRPr="00622996" w:rsidRDefault="00A71C0D" w:rsidP="002C5FC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Posterior tracheal wall perforation</w:t>
      </w:r>
    </w:p>
    <w:p w14:paraId="0341C1E5" w14:textId="77777777" w:rsidR="00A71C0D" w:rsidRPr="00622996" w:rsidRDefault="00A71C0D" w:rsidP="002C5FC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Subcutaneous and/or mediastinal emphysema</w:t>
      </w:r>
    </w:p>
    <w:p w14:paraId="0CB81B27" w14:textId="77777777" w:rsidR="00A71C0D" w:rsidRPr="00622996" w:rsidRDefault="00A71C0D" w:rsidP="002C5FC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Thyroid perforation</w:t>
      </w:r>
    </w:p>
    <w:p w14:paraId="0DF65A0D" w14:textId="77777777" w:rsidR="00A71C0D" w:rsidRPr="00622996" w:rsidRDefault="00A71C0D" w:rsidP="002C5FCE">
      <w:pPr>
        <w:widowControl w:val="0"/>
        <w:tabs>
          <w:tab w:val="left" w:pos="940"/>
          <w:tab w:val="left" w:pos="1440"/>
        </w:tabs>
        <w:autoSpaceDE w:val="0"/>
        <w:autoSpaceDN w:val="0"/>
        <w:adjustRightInd w:val="0"/>
        <w:rPr>
          <w:rFonts w:asciiTheme="minorHAnsi" w:hAnsiTheme="minorHAnsi" w:cs="Arial"/>
          <w:color w:val="334353"/>
          <w:szCs w:val="24"/>
          <w:lang w:val="en-US"/>
        </w:rPr>
      </w:pPr>
      <w:r w:rsidRPr="00622996">
        <w:rPr>
          <w:rFonts w:asciiTheme="minorHAnsi" w:hAnsiTheme="minorHAnsi" w:cs="Arial"/>
          <w:color w:val="334353"/>
          <w:szCs w:val="24"/>
          <w:lang w:val="en-US"/>
        </w:rPr>
        <w:t>Inadequate ventilation leading to hypoxia and death</w:t>
      </w:r>
    </w:p>
    <w:p w14:paraId="3EE955A4" w14:textId="77777777" w:rsidR="00144BC9" w:rsidRPr="00054A36" w:rsidRDefault="00144BC9" w:rsidP="00583C64">
      <w:pPr>
        <w:rPr>
          <w:rFonts w:asciiTheme="minorHAnsi" w:hAnsiTheme="minorHAnsi"/>
        </w:rPr>
      </w:pPr>
    </w:p>
    <w:p w14:paraId="188756A0" w14:textId="77777777" w:rsidR="00C92590" w:rsidRPr="00054A36" w:rsidRDefault="00C92590" w:rsidP="001442CA">
      <w:pPr>
        <w:pStyle w:val="Heading3"/>
        <w:rPr>
          <w:rFonts w:asciiTheme="minorHAnsi" w:hAnsiTheme="minorHAnsi"/>
        </w:rPr>
      </w:pPr>
      <w:bookmarkStart w:id="50" w:name="_Toc486846102"/>
      <w:r w:rsidRPr="00054A36">
        <w:rPr>
          <w:rFonts w:asciiTheme="minorHAnsi" w:hAnsiTheme="minorHAnsi"/>
        </w:rPr>
        <w:t>Breathing</w:t>
      </w:r>
      <w:bookmarkEnd w:id="50"/>
    </w:p>
    <w:p w14:paraId="1B12F26C" w14:textId="0BFC459C" w:rsidR="00E1469D" w:rsidRPr="00054A36" w:rsidRDefault="000C5D4A" w:rsidP="00E1469D">
      <w:pPr>
        <w:rPr>
          <w:rFonts w:asciiTheme="minorHAnsi" w:hAnsiTheme="minorHAnsi"/>
        </w:rPr>
      </w:pPr>
      <w:r w:rsidRPr="00054A36">
        <w:rPr>
          <w:rFonts w:asciiTheme="minorHAnsi" w:hAnsiTheme="minorHAnsi"/>
        </w:rPr>
        <w:t>Respirat</w:t>
      </w:r>
      <w:r w:rsidR="00482F64" w:rsidRPr="00054A36">
        <w:rPr>
          <w:rFonts w:asciiTheme="minorHAnsi" w:hAnsiTheme="minorHAnsi"/>
        </w:rPr>
        <w:t>ory causes and non-</w:t>
      </w:r>
      <w:r w:rsidR="00C92590" w:rsidRPr="00054A36">
        <w:rPr>
          <w:rFonts w:asciiTheme="minorHAnsi" w:hAnsiTheme="minorHAnsi"/>
        </w:rPr>
        <w:t>respiratory causes of respiratory distress in a newly presenting child with suspected maligna</w:t>
      </w:r>
      <w:r w:rsidR="00482F64" w:rsidRPr="00054A36">
        <w:rPr>
          <w:rFonts w:asciiTheme="minorHAnsi" w:hAnsiTheme="minorHAnsi"/>
        </w:rPr>
        <w:t>ncy which include:</w:t>
      </w:r>
    </w:p>
    <w:p w14:paraId="40EAD8D9" w14:textId="77777777" w:rsidR="00594AE6" w:rsidRPr="00054A36" w:rsidRDefault="00594AE6" w:rsidP="00C92590">
      <w:pPr>
        <w:pStyle w:val="Heading2"/>
        <w:numPr>
          <w:ilvl w:val="0"/>
          <w:numId w:val="0"/>
        </w:numPr>
        <w:ind w:left="576"/>
        <w:rPr>
          <w:rFonts w:asciiTheme="minorHAnsi" w:hAnsiTheme="minorHAnsi"/>
        </w:rPr>
      </w:pPr>
      <w:bookmarkStart w:id="51" w:name="_Toc486846103"/>
      <w:r w:rsidRPr="00054A36">
        <w:rPr>
          <w:rFonts w:asciiTheme="minorHAnsi" w:hAnsiTheme="minorHAnsi"/>
        </w:rPr>
        <w:t>Cardiopulmonar</w:t>
      </w:r>
      <w:r w:rsidR="00B95F51" w:rsidRPr="00054A36">
        <w:rPr>
          <w:rFonts w:asciiTheme="minorHAnsi" w:hAnsiTheme="minorHAnsi"/>
        </w:rPr>
        <w:t>y Emergencies</w:t>
      </w:r>
      <w:r w:rsidRPr="00054A36">
        <w:rPr>
          <w:rFonts w:asciiTheme="minorHAnsi" w:hAnsiTheme="minorHAnsi"/>
        </w:rPr>
        <w:t>:</w:t>
      </w:r>
      <w:bookmarkEnd w:id="51"/>
    </w:p>
    <w:p w14:paraId="0C8DDED7" w14:textId="77777777" w:rsidR="00594AE6" w:rsidRPr="00054A36" w:rsidRDefault="00594AE6" w:rsidP="00594AE6">
      <w:pPr>
        <w:widowControl w:val="0"/>
        <w:numPr>
          <w:ilvl w:val="0"/>
          <w:numId w:val="43"/>
        </w:numPr>
        <w:tabs>
          <w:tab w:val="left" w:pos="220"/>
          <w:tab w:val="left" w:pos="720"/>
        </w:tabs>
        <w:autoSpaceDE w:val="0"/>
        <w:autoSpaceDN w:val="0"/>
        <w:adjustRightInd w:val="0"/>
        <w:contextualSpacing/>
        <w:rPr>
          <w:rFonts w:asciiTheme="minorHAnsi" w:hAnsiTheme="minorHAnsi" w:cs="Arial"/>
          <w:szCs w:val="24"/>
        </w:rPr>
      </w:pPr>
      <w:r w:rsidRPr="00054A36">
        <w:rPr>
          <w:rFonts w:asciiTheme="minorHAnsi" w:hAnsiTheme="minorHAnsi" w:cs="Arial"/>
          <w:szCs w:val="24"/>
        </w:rPr>
        <w:t xml:space="preserve">Pleural effusions </w:t>
      </w:r>
    </w:p>
    <w:p w14:paraId="39AAA80F" w14:textId="77777777" w:rsidR="00594AE6" w:rsidRPr="00054A36" w:rsidRDefault="00594AE6" w:rsidP="00594AE6">
      <w:pPr>
        <w:widowControl w:val="0"/>
        <w:numPr>
          <w:ilvl w:val="0"/>
          <w:numId w:val="43"/>
        </w:numPr>
        <w:tabs>
          <w:tab w:val="left" w:pos="220"/>
          <w:tab w:val="left" w:pos="720"/>
        </w:tabs>
        <w:autoSpaceDE w:val="0"/>
        <w:autoSpaceDN w:val="0"/>
        <w:adjustRightInd w:val="0"/>
        <w:contextualSpacing/>
        <w:rPr>
          <w:rFonts w:asciiTheme="minorHAnsi" w:hAnsiTheme="minorHAnsi" w:cs="Arial"/>
          <w:szCs w:val="24"/>
        </w:rPr>
      </w:pPr>
      <w:r w:rsidRPr="00054A36">
        <w:rPr>
          <w:rFonts w:asciiTheme="minorHAnsi" w:hAnsiTheme="minorHAnsi" w:cs="Arial"/>
          <w:szCs w:val="24"/>
        </w:rPr>
        <w:t>Pericardial effusions/Cardiac tamponade</w:t>
      </w:r>
    </w:p>
    <w:p w14:paraId="62FE2C00" w14:textId="77777777" w:rsidR="00594AE6" w:rsidRPr="00054A36" w:rsidRDefault="00594AE6" w:rsidP="00594AE6">
      <w:pPr>
        <w:widowControl w:val="0"/>
        <w:numPr>
          <w:ilvl w:val="0"/>
          <w:numId w:val="43"/>
        </w:numPr>
        <w:tabs>
          <w:tab w:val="left" w:pos="220"/>
          <w:tab w:val="left" w:pos="720"/>
        </w:tabs>
        <w:autoSpaceDE w:val="0"/>
        <w:autoSpaceDN w:val="0"/>
        <w:adjustRightInd w:val="0"/>
        <w:contextualSpacing/>
        <w:rPr>
          <w:rFonts w:asciiTheme="minorHAnsi" w:hAnsiTheme="minorHAnsi" w:cs="Arial"/>
          <w:szCs w:val="24"/>
        </w:rPr>
      </w:pPr>
      <w:r w:rsidRPr="00054A36">
        <w:rPr>
          <w:rFonts w:asciiTheme="minorHAnsi" w:hAnsiTheme="minorHAnsi" w:cs="Arial"/>
          <w:szCs w:val="24"/>
        </w:rPr>
        <w:t>SVC/SMS</w:t>
      </w:r>
    </w:p>
    <w:p w14:paraId="4BEAF310" w14:textId="4AE84C8A" w:rsidR="00594AE6" w:rsidRDefault="00594AE6" w:rsidP="00E1469D">
      <w:pPr>
        <w:widowControl w:val="0"/>
        <w:numPr>
          <w:ilvl w:val="0"/>
          <w:numId w:val="43"/>
        </w:numPr>
        <w:tabs>
          <w:tab w:val="left" w:pos="220"/>
          <w:tab w:val="left" w:pos="720"/>
        </w:tabs>
        <w:autoSpaceDE w:val="0"/>
        <w:autoSpaceDN w:val="0"/>
        <w:adjustRightInd w:val="0"/>
        <w:contextualSpacing/>
        <w:rPr>
          <w:rFonts w:asciiTheme="minorHAnsi" w:hAnsiTheme="minorHAnsi" w:cs="Arial"/>
          <w:szCs w:val="24"/>
        </w:rPr>
      </w:pPr>
      <w:r w:rsidRPr="00054A36">
        <w:rPr>
          <w:rFonts w:asciiTheme="minorHAnsi" w:hAnsiTheme="minorHAnsi" w:cs="Arial"/>
          <w:szCs w:val="24"/>
        </w:rPr>
        <w:t>Respiratory tract infections</w:t>
      </w:r>
    </w:p>
    <w:p w14:paraId="4CCD2120" w14:textId="77777777" w:rsidR="00622996" w:rsidRPr="00054A36" w:rsidRDefault="00622996" w:rsidP="00622996">
      <w:pPr>
        <w:widowControl w:val="0"/>
        <w:tabs>
          <w:tab w:val="left" w:pos="220"/>
          <w:tab w:val="left" w:pos="720"/>
        </w:tabs>
        <w:autoSpaceDE w:val="0"/>
        <w:autoSpaceDN w:val="0"/>
        <w:adjustRightInd w:val="0"/>
        <w:ind w:left="720"/>
        <w:contextualSpacing/>
        <w:rPr>
          <w:rFonts w:asciiTheme="minorHAnsi" w:hAnsiTheme="minorHAnsi" w:cs="Arial"/>
          <w:szCs w:val="24"/>
        </w:rPr>
      </w:pPr>
    </w:p>
    <w:p w14:paraId="0F7B7858" w14:textId="77777777" w:rsidR="00A8699E" w:rsidRPr="00054A36" w:rsidRDefault="00A8699E" w:rsidP="00594AE6">
      <w:pPr>
        <w:pStyle w:val="Heading3"/>
        <w:rPr>
          <w:rFonts w:asciiTheme="minorHAnsi" w:hAnsiTheme="minorHAnsi"/>
        </w:rPr>
      </w:pPr>
      <w:bookmarkStart w:id="52" w:name="_Toc486846104"/>
      <w:r w:rsidRPr="00054A36">
        <w:rPr>
          <w:rFonts w:asciiTheme="minorHAnsi" w:hAnsiTheme="minorHAnsi"/>
        </w:rPr>
        <w:t>Pleural Effusions</w:t>
      </w:r>
      <w:bookmarkEnd w:id="52"/>
    </w:p>
    <w:p w14:paraId="0EC47F0B" w14:textId="77777777" w:rsidR="00E26590" w:rsidRPr="00054A36" w:rsidRDefault="00E26590"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 xml:space="preserve">Pleural effusions in </w:t>
      </w:r>
      <w:r w:rsidR="00221B45" w:rsidRPr="00054A36">
        <w:rPr>
          <w:rFonts w:asciiTheme="minorHAnsi" w:hAnsiTheme="minorHAnsi" w:cs="Arial"/>
          <w:szCs w:val="24"/>
          <w:lang w:val="en-US"/>
        </w:rPr>
        <w:t>PAEDIATRIC HAEMATOLOGY/ONCOLOGY</w:t>
      </w:r>
      <w:r w:rsidRPr="00054A36">
        <w:rPr>
          <w:rFonts w:asciiTheme="minorHAnsi" w:hAnsiTheme="minorHAnsi" w:cs="Arial"/>
          <w:szCs w:val="24"/>
          <w:lang w:val="en-US"/>
        </w:rPr>
        <w:t xml:space="preserve"> patients are almost always exudates. </w:t>
      </w:r>
      <w:r w:rsidR="002F5FDB" w:rsidRPr="00054A36">
        <w:rPr>
          <w:rFonts w:asciiTheme="minorHAnsi" w:hAnsiTheme="minorHAnsi" w:cs="Arial"/>
          <w:szCs w:val="24"/>
          <w:lang w:val="en-US"/>
        </w:rPr>
        <w:t>Treating the underlying condition definitively treats them</w:t>
      </w:r>
      <w:r w:rsidRPr="00054A36">
        <w:rPr>
          <w:rFonts w:asciiTheme="minorHAnsi" w:hAnsiTheme="minorHAnsi" w:cs="Arial"/>
          <w:szCs w:val="24"/>
          <w:lang w:val="en-US"/>
        </w:rPr>
        <w:t>. However, regardless of whether transudative or exudative, large, refractory pleural effusions causing severe respiratory symptoms can be drained to provide symptomatic relief.</w:t>
      </w:r>
    </w:p>
    <w:p w14:paraId="234A8FE1" w14:textId="77777777" w:rsidR="00E26590" w:rsidRPr="00054A36" w:rsidRDefault="00E26590"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Complicated parapneumonic effusions and empyemas should be drained to prevent development of fibrosing pleuritis. Malignant effusions may require pleurodesis to prevent recurrence</w:t>
      </w:r>
      <w:r w:rsidR="008A49AD" w:rsidRPr="00054A36">
        <w:rPr>
          <w:rFonts w:asciiTheme="minorHAnsi" w:hAnsiTheme="minorHAnsi" w:cs="Arial"/>
          <w:szCs w:val="24"/>
          <w:lang w:val="en-US"/>
        </w:rPr>
        <w:t xml:space="preserve"> if the child is deemed palliative</w:t>
      </w:r>
      <w:r w:rsidRPr="00054A36">
        <w:rPr>
          <w:rFonts w:asciiTheme="minorHAnsi" w:hAnsiTheme="minorHAnsi" w:cs="Arial"/>
          <w:szCs w:val="24"/>
          <w:lang w:val="en-US"/>
        </w:rPr>
        <w:t>.</w:t>
      </w:r>
    </w:p>
    <w:p w14:paraId="7E7E7E21" w14:textId="77777777" w:rsidR="003F4EB0" w:rsidRPr="00054A36" w:rsidRDefault="003F4EB0"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b/>
          <w:szCs w:val="24"/>
          <w:lang w:val="en-US"/>
        </w:rPr>
        <w:t>Symptoms:</w:t>
      </w:r>
      <w:r w:rsidRPr="00054A36">
        <w:rPr>
          <w:rFonts w:asciiTheme="minorHAnsi" w:hAnsiTheme="minorHAnsi" w:cs="Arial"/>
          <w:szCs w:val="24"/>
          <w:lang w:val="en-US"/>
        </w:rPr>
        <w:t xml:space="preserve"> Dyspnoea, Cough, Chest Pain</w:t>
      </w:r>
    </w:p>
    <w:p w14:paraId="55B9BE8F" w14:textId="77777777" w:rsidR="003F4EB0" w:rsidRPr="00054A36" w:rsidRDefault="003F4EB0"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b/>
          <w:szCs w:val="24"/>
          <w:lang w:val="en-US"/>
        </w:rPr>
        <w:t>Signs:</w:t>
      </w:r>
      <w:r w:rsidR="00AD56BB" w:rsidRPr="00054A36">
        <w:rPr>
          <w:rFonts w:asciiTheme="minorHAnsi" w:hAnsiTheme="minorHAnsi" w:cs="Arial"/>
          <w:szCs w:val="24"/>
          <w:lang w:val="en-US"/>
        </w:rPr>
        <w:t xml:space="preserve"> Tachypnoea; Tachycardia; low saturations; d</w:t>
      </w:r>
      <w:r w:rsidRPr="00054A36">
        <w:rPr>
          <w:rFonts w:asciiTheme="minorHAnsi" w:hAnsiTheme="minorHAnsi" w:cs="Arial"/>
          <w:szCs w:val="24"/>
          <w:lang w:val="en-US"/>
        </w:rPr>
        <w:t>ecreased air entry</w:t>
      </w:r>
      <w:r w:rsidR="00AD56BB" w:rsidRPr="00054A36">
        <w:rPr>
          <w:rFonts w:asciiTheme="minorHAnsi" w:hAnsiTheme="minorHAnsi" w:cs="Arial"/>
          <w:szCs w:val="24"/>
          <w:lang w:val="en-US"/>
        </w:rPr>
        <w:t xml:space="preserve">; stony dull percussion note; orthopnoea; haemoptysis. </w:t>
      </w:r>
    </w:p>
    <w:p w14:paraId="51D0567B" w14:textId="77777777" w:rsidR="00427EF9" w:rsidRPr="00054A36" w:rsidRDefault="00427EF9"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b/>
          <w:szCs w:val="24"/>
          <w:lang w:val="en-US"/>
        </w:rPr>
        <w:t>Diagnosis:</w:t>
      </w:r>
      <w:r w:rsidRPr="00054A36">
        <w:rPr>
          <w:rFonts w:asciiTheme="minorHAnsi" w:hAnsiTheme="minorHAnsi" w:cs="Arial"/>
          <w:szCs w:val="24"/>
          <w:lang w:val="en-US"/>
        </w:rPr>
        <w:t xml:space="preserve"> Chest Xray</w:t>
      </w:r>
      <w:r w:rsidR="00A2356D" w:rsidRPr="00054A36">
        <w:rPr>
          <w:rFonts w:asciiTheme="minorHAnsi" w:hAnsiTheme="minorHAnsi" w:cs="Arial"/>
          <w:szCs w:val="24"/>
          <w:lang w:val="en-US"/>
        </w:rPr>
        <w:t xml:space="preserve"> – PA and Lateral,</w:t>
      </w:r>
      <w:r w:rsidRPr="00054A36">
        <w:rPr>
          <w:rFonts w:asciiTheme="minorHAnsi" w:hAnsiTheme="minorHAnsi" w:cs="Arial"/>
          <w:szCs w:val="24"/>
          <w:lang w:val="en-US"/>
        </w:rPr>
        <w:t xml:space="preserve"> +/_ pleural tap for</w:t>
      </w:r>
      <w:r w:rsidR="00A2356D" w:rsidRPr="00054A36">
        <w:rPr>
          <w:rFonts w:asciiTheme="minorHAnsi" w:hAnsiTheme="minorHAnsi" w:cs="Arial"/>
          <w:szCs w:val="24"/>
          <w:lang w:val="en-US"/>
        </w:rPr>
        <w:t>:</w:t>
      </w:r>
      <w:r w:rsidRPr="00054A36">
        <w:rPr>
          <w:rFonts w:asciiTheme="minorHAnsi" w:hAnsiTheme="minorHAnsi" w:cs="Arial"/>
          <w:szCs w:val="24"/>
          <w:lang w:val="en-US"/>
        </w:rPr>
        <w:t xml:space="preserve"> microscopy, microbiology, TB staining and culture and </w:t>
      </w:r>
      <w:r w:rsidR="00765D25" w:rsidRPr="00054A36">
        <w:rPr>
          <w:rFonts w:asciiTheme="minorHAnsi" w:hAnsiTheme="minorHAnsi" w:cs="Arial"/>
          <w:szCs w:val="24"/>
          <w:lang w:val="en-US"/>
        </w:rPr>
        <w:t xml:space="preserve">biochemistry and </w:t>
      </w:r>
      <w:r w:rsidRPr="00054A36">
        <w:rPr>
          <w:rFonts w:asciiTheme="minorHAnsi" w:hAnsiTheme="minorHAnsi" w:cs="Arial"/>
          <w:szCs w:val="24"/>
          <w:lang w:val="en-US"/>
        </w:rPr>
        <w:t>histology exam with cytospin.</w:t>
      </w:r>
      <w:r w:rsidR="00A2356D" w:rsidRPr="00054A36">
        <w:rPr>
          <w:rFonts w:asciiTheme="minorHAnsi" w:hAnsiTheme="minorHAnsi" w:cs="Arial"/>
          <w:szCs w:val="24"/>
          <w:lang w:val="en-US"/>
        </w:rPr>
        <w:t xml:space="preserve"> The pleurodesis (tap) should not be attempted in an effusion less than 1cm</w:t>
      </w:r>
      <w:r w:rsidR="00947902" w:rsidRPr="00054A36">
        <w:rPr>
          <w:rFonts w:asciiTheme="minorHAnsi" w:hAnsiTheme="minorHAnsi" w:cs="Arial"/>
          <w:szCs w:val="24"/>
          <w:vertAlign w:val="superscript"/>
          <w:lang w:val="en-US"/>
        </w:rPr>
        <w:t xml:space="preserve"> </w:t>
      </w:r>
      <w:r w:rsidR="00947902" w:rsidRPr="00054A36">
        <w:rPr>
          <w:rFonts w:asciiTheme="minorHAnsi" w:hAnsiTheme="minorHAnsi" w:cs="Arial"/>
          <w:szCs w:val="24"/>
          <w:lang w:val="en-US"/>
        </w:rPr>
        <w:t>thickness</w:t>
      </w:r>
      <w:r w:rsidR="00A2356D" w:rsidRPr="00054A36">
        <w:rPr>
          <w:rFonts w:asciiTheme="minorHAnsi" w:hAnsiTheme="minorHAnsi" w:cs="Arial"/>
          <w:szCs w:val="24"/>
          <w:lang w:val="en-US"/>
        </w:rPr>
        <w:t xml:space="preserve"> in a lateral decubitus film</w:t>
      </w:r>
      <w:r w:rsidR="00947902" w:rsidRPr="00054A36">
        <w:rPr>
          <w:rFonts w:asciiTheme="minorHAnsi" w:hAnsiTheme="minorHAnsi" w:cs="Arial"/>
          <w:szCs w:val="24"/>
          <w:lang w:val="en-US"/>
        </w:rPr>
        <w:t xml:space="preserve"> or in a child with coagulopathy or platelet count less than 25.</w:t>
      </w:r>
    </w:p>
    <w:p w14:paraId="4092810E" w14:textId="77777777" w:rsidR="00765D25" w:rsidRPr="00054A36" w:rsidRDefault="00765D25" w:rsidP="00765D25">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Normal pleural fluid has the following characteristics:</w:t>
      </w:r>
    </w:p>
    <w:p w14:paraId="4F6DBDCB" w14:textId="77777777" w:rsidR="00765D25" w:rsidRPr="00054A36" w:rsidRDefault="00765D25" w:rsidP="007E3D28">
      <w:pPr>
        <w:widowControl w:val="0"/>
        <w:numPr>
          <w:ilvl w:val="0"/>
          <w:numId w:val="55"/>
        </w:numPr>
        <w:tabs>
          <w:tab w:val="left" w:pos="220"/>
          <w:tab w:val="left" w:pos="720"/>
        </w:tabs>
        <w:autoSpaceDE w:val="0"/>
        <w:autoSpaceDN w:val="0"/>
        <w:adjustRightInd w:val="0"/>
        <w:ind w:hanging="720"/>
        <w:rPr>
          <w:rFonts w:asciiTheme="minorHAnsi" w:hAnsiTheme="minorHAnsi" w:cs="Arial"/>
          <w:szCs w:val="24"/>
          <w:lang w:val="en-US"/>
        </w:rPr>
      </w:pPr>
      <w:r w:rsidRPr="00054A36">
        <w:rPr>
          <w:rFonts w:asciiTheme="minorHAnsi" w:hAnsiTheme="minorHAnsi" w:cs="Arial"/>
          <w:szCs w:val="24"/>
          <w:lang w:val="en-US"/>
        </w:rPr>
        <w:t xml:space="preserve">Clear ultra-filtrate of plasma that originates from the parietal pleura </w:t>
      </w:r>
    </w:p>
    <w:p w14:paraId="4016E811" w14:textId="77777777" w:rsidR="00765D25" w:rsidRPr="00054A36" w:rsidRDefault="00765D25" w:rsidP="007E3D28">
      <w:pPr>
        <w:widowControl w:val="0"/>
        <w:numPr>
          <w:ilvl w:val="0"/>
          <w:numId w:val="55"/>
        </w:numPr>
        <w:tabs>
          <w:tab w:val="left" w:pos="220"/>
          <w:tab w:val="left" w:pos="720"/>
        </w:tabs>
        <w:autoSpaceDE w:val="0"/>
        <w:autoSpaceDN w:val="0"/>
        <w:adjustRightInd w:val="0"/>
        <w:ind w:hanging="720"/>
        <w:rPr>
          <w:rFonts w:asciiTheme="minorHAnsi" w:hAnsiTheme="minorHAnsi" w:cs="Arial"/>
          <w:szCs w:val="24"/>
          <w:lang w:val="en-US"/>
        </w:rPr>
      </w:pPr>
      <w:r w:rsidRPr="00054A36">
        <w:rPr>
          <w:rFonts w:asciiTheme="minorHAnsi" w:hAnsiTheme="minorHAnsi" w:cs="Arial"/>
          <w:szCs w:val="24"/>
          <w:lang w:val="en-US"/>
        </w:rPr>
        <w:t xml:space="preserve">A pH of 7.60-7.64 </w:t>
      </w:r>
    </w:p>
    <w:p w14:paraId="49D1AD6A" w14:textId="77777777" w:rsidR="00765D25" w:rsidRPr="00054A36" w:rsidRDefault="00765D25" w:rsidP="007E3D28">
      <w:pPr>
        <w:widowControl w:val="0"/>
        <w:numPr>
          <w:ilvl w:val="0"/>
          <w:numId w:val="55"/>
        </w:numPr>
        <w:tabs>
          <w:tab w:val="left" w:pos="220"/>
          <w:tab w:val="left" w:pos="720"/>
        </w:tabs>
        <w:autoSpaceDE w:val="0"/>
        <w:autoSpaceDN w:val="0"/>
        <w:adjustRightInd w:val="0"/>
        <w:ind w:hanging="720"/>
        <w:rPr>
          <w:rFonts w:asciiTheme="minorHAnsi" w:hAnsiTheme="minorHAnsi" w:cs="Arial"/>
          <w:szCs w:val="24"/>
          <w:lang w:val="en-US"/>
        </w:rPr>
      </w:pPr>
      <w:r w:rsidRPr="00054A36">
        <w:rPr>
          <w:rFonts w:asciiTheme="minorHAnsi" w:hAnsiTheme="minorHAnsi" w:cs="Arial"/>
          <w:szCs w:val="24"/>
          <w:lang w:val="en-US"/>
        </w:rPr>
        <w:t xml:space="preserve">Protein content of less than 2% (1-2 g/dL) </w:t>
      </w:r>
    </w:p>
    <w:p w14:paraId="0BF6A22A" w14:textId="77777777" w:rsidR="00765D25" w:rsidRPr="00054A36" w:rsidRDefault="00765D25" w:rsidP="007E3D28">
      <w:pPr>
        <w:widowControl w:val="0"/>
        <w:numPr>
          <w:ilvl w:val="0"/>
          <w:numId w:val="55"/>
        </w:numPr>
        <w:tabs>
          <w:tab w:val="left" w:pos="220"/>
          <w:tab w:val="left" w:pos="720"/>
        </w:tabs>
        <w:autoSpaceDE w:val="0"/>
        <w:autoSpaceDN w:val="0"/>
        <w:adjustRightInd w:val="0"/>
        <w:ind w:hanging="720"/>
        <w:rPr>
          <w:rFonts w:asciiTheme="minorHAnsi" w:hAnsiTheme="minorHAnsi" w:cs="Arial"/>
          <w:szCs w:val="24"/>
          <w:lang w:val="en-US"/>
        </w:rPr>
      </w:pPr>
      <w:r w:rsidRPr="00054A36">
        <w:rPr>
          <w:rFonts w:asciiTheme="minorHAnsi" w:hAnsiTheme="minorHAnsi" w:cs="Arial"/>
          <w:szCs w:val="24"/>
          <w:lang w:val="en-US"/>
        </w:rPr>
        <w:t xml:space="preserve">Fewer than 1000 white blood cells (WBCs) per cubic millimeter </w:t>
      </w:r>
    </w:p>
    <w:p w14:paraId="0FB7D2E4" w14:textId="77777777" w:rsidR="00765D25" w:rsidRPr="00054A36" w:rsidRDefault="00765D25" w:rsidP="007E3D28">
      <w:pPr>
        <w:widowControl w:val="0"/>
        <w:numPr>
          <w:ilvl w:val="0"/>
          <w:numId w:val="55"/>
        </w:numPr>
        <w:tabs>
          <w:tab w:val="left" w:pos="220"/>
          <w:tab w:val="left" w:pos="720"/>
        </w:tabs>
        <w:autoSpaceDE w:val="0"/>
        <w:autoSpaceDN w:val="0"/>
        <w:adjustRightInd w:val="0"/>
        <w:ind w:hanging="720"/>
        <w:rPr>
          <w:rFonts w:asciiTheme="minorHAnsi" w:hAnsiTheme="minorHAnsi" w:cs="Arial"/>
          <w:szCs w:val="24"/>
          <w:lang w:val="en-US"/>
        </w:rPr>
      </w:pPr>
      <w:r w:rsidRPr="00054A36">
        <w:rPr>
          <w:rFonts w:asciiTheme="minorHAnsi" w:hAnsiTheme="minorHAnsi" w:cs="Arial"/>
          <w:szCs w:val="24"/>
          <w:lang w:val="en-US"/>
        </w:rPr>
        <w:t xml:space="preserve">Glucose content similar to that of plasma </w:t>
      </w:r>
    </w:p>
    <w:p w14:paraId="1A22400F" w14:textId="77777777" w:rsidR="00765D25" w:rsidRPr="00054A36" w:rsidRDefault="00765D25" w:rsidP="00765D25">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Lactate dehydrogenase (LDH) less than 50% of plasma</w:t>
      </w:r>
    </w:p>
    <w:p w14:paraId="2F004103" w14:textId="77777777" w:rsidR="00427EF9" w:rsidRPr="00054A36" w:rsidRDefault="00427EF9"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b/>
          <w:szCs w:val="24"/>
          <w:lang w:val="en-US"/>
        </w:rPr>
        <w:t>Treatment:</w:t>
      </w:r>
      <w:r w:rsidR="005F6DF0" w:rsidRPr="00054A36">
        <w:rPr>
          <w:rFonts w:asciiTheme="minorHAnsi" w:hAnsiTheme="minorHAnsi" w:cs="Arial"/>
          <w:b/>
          <w:szCs w:val="24"/>
          <w:lang w:val="en-US"/>
        </w:rPr>
        <w:t xml:space="preserve"> </w:t>
      </w:r>
      <w:r w:rsidR="005F6DF0" w:rsidRPr="00054A36">
        <w:rPr>
          <w:rFonts w:asciiTheme="minorHAnsi" w:hAnsiTheme="minorHAnsi" w:cs="Arial"/>
          <w:szCs w:val="24"/>
          <w:lang w:val="en-US"/>
        </w:rPr>
        <w:t xml:space="preserve">Small pleural effusions </w:t>
      </w:r>
      <w:r w:rsidR="00947902" w:rsidRPr="00054A36">
        <w:rPr>
          <w:rFonts w:asciiTheme="minorHAnsi" w:hAnsiTheme="minorHAnsi" w:cs="Arial"/>
          <w:szCs w:val="24"/>
          <w:lang w:val="en-US"/>
        </w:rPr>
        <w:t>will resolve with appropriate treatment of the underlying condition. Large symptomatic effusions require</w:t>
      </w:r>
      <w:r w:rsidR="00764CD3" w:rsidRPr="00054A36">
        <w:rPr>
          <w:rFonts w:asciiTheme="minorHAnsi" w:hAnsiTheme="minorHAnsi" w:cs="Arial"/>
          <w:szCs w:val="24"/>
          <w:lang w:val="en-US"/>
        </w:rPr>
        <w:t xml:space="preserve"> chest tube thoracostomy.</w:t>
      </w:r>
    </w:p>
    <w:p w14:paraId="37CAE775" w14:textId="77777777" w:rsidR="00237FA3" w:rsidRPr="00622996" w:rsidRDefault="00237FA3" w:rsidP="00237FA3">
      <w:pPr>
        <w:widowControl w:val="0"/>
        <w:autoSpaceDE w:val="0"/>
        <w:autoSpaceDN w:val="0"/>
        <w:adjustRightInd w:val="0"/>
        <w:rPr>
          <w:rFonts w:asciiTheme="minorHAnsi" w:hAnsiTheme="minorHAnsi" w:cs="Arial"/>
          <w:b/>
          <w:szCs w:val="24"/>
          <w:u w:val="single"/>
          <w:lang w:val="en-US"/>
        </w:rPr>
      </w:pPr>
      <w:r w:rsidRPr="00622996">
        <w:rPr>
          <w:rFonts w:asciiTheme="minorHAnsi" w:hAnsiTheme="minorHAnsi" w:cs="Arial"/>
          <w:b/>
          <w:szCs w:val="24"/>
          <w:u w:val="single"/>
          <w:lang w:val="en-US"/>
        </w:rPr>
        <w:t>Intercostal Catheter (guide sizes only):</w:t>
      </w:r>
    </w:p>
    <w:p w14:paraId="7E1E4566" w14:textId="77777777" w:rsidR="00237FA3" w:rsidRPr="00054A36" w:rsidRDefault="00237FA3" w:rsidP="007E3D28">
      <w:pPr>
        <w:widowControl w:val="0"/>
        <w:numPr>
          <w:ilvl w:val="0"/>
          <w:numId w:val="55"/>
        </w:numPr>
        <w:tabs>
          <w:tab w:val="left" w:pos="220"/>
          <w:tab w:val="left" w:pos="720"/>
        </w:tabs>
        <w:autoSpaceDE w:val="0"/>
        <w:autoSpaceDN w:val="0"/>
        <w:adjustRightInd w:val="0"/>
        <w:ind w:hanging="720"/>
        <w:rPr>
          <w:rFonts w:asciiTheme="minorHAnsi" w:hAnsiTheme="minorHAnsi" w:cs="Arial"/>
          <w:szCs w:val="24"/>
          <w:lang w:val="en-US"/>
        </w:rPr>
      </w:pPr>
      <w:r w:rsidRPr="00054A36">
        <w:rPr>
          <w:rFonts w:asciiTheme="minorHAnsi" w:hAnsiTheme="minorHAnsi" w:cs="Arial"/>
          <w:szCs w:val="24"/>
          <w:lang w:val="en-US"/>
        </w:rPr>
        <w:t>Use smaller size for draining air</w:t>
      </w:r>
    </w:p>
    <w:p w14:paraId="6A594859" w14:textId="77777777" w:rsidR="00237FA3" w:rsidRPr="00054A36" w:rsidRDefault="00237FA3" w:rsidP="007E3D28">
      <w:pPr>
        <w:widowControl w:val="0"/>
        <w:numPr>
          <w:ilvl w:val="0"/>
          <w:numId w:val="55"/>
        </w:numPr>
        <w:tabs>
          <w:tab w:val="left" w:pos="220"/>
          <w:tab w:val="left" w:pos="720"/>
        </w:tabs>
        <w:autoSpaceDE w:val="0"/>
        <w:autoSpaceDN w:val="0"/>
        <w:adjustRightInd w:val="0"/>
        <w:ind w:hanging="720"/>
        <w:rPr>
          <w:rFonts w:asciiTheme="minorHAnsi" w:hAnsiTheme="minorHAnsi" w:cs="Arial"/>
          <w:szCs w:val="24"/>
          <w:lang w:val="en-US"/>
        </w:rPr>
      </w:pPr>
      <w:r w:rsidRPr="00054A36">
        <w:rPr>
          <w:rFonts w:asciiTheme="minorHAnsi" w:hAnsiTheme="minorHAnsi" w:cs="Arial"/>
          <w:szCs w:val="24"/>
          <w:lang w:val="en-US"/>
        </w:rPr>
        <w:t>Larger size for draining blood/fluid</w:t>
      </w:r>
    </w:p>
    <w:p w14:paraId="7E39668E" w14:textId="77777777" w:rsidR="00237FA3" w:rsidRPr="00054A36" w:rsidRDefault="00237FA3" w:rsidP="007026D7">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lastRenderedPageBreak/>
        <w:t>Newborn </w:t>
      </w:r>
      <w:r w:rsidRPr="00054A36">
        <w:rPr>
          <w:rFonts w:asciiTheme="minorHAnsi" w:hAnsiTheme="minorHAnsi" w:cs="Arial"/>
          <w:szCs w:val="24"/>
          <w:lang w:val="en-US"/>
        </w:rPr>
        <w:tab/>
      </w:r>
      <w:r w:rsidR="007026D7" w:rsidRPr="00054A36">
        <w:rPr>
          <w:rFonts w:asciiTheme="minorHAnsi" w:hAnsiTheme="minorHAnsi" w:cs="Arial"/>
          <w:szCs w:val="24"/>
          <w:lang w:val="en-US"/>
        </w:rPr>
        <w:tab/>
      </w:r>
      <w:r w:rsidR="007026D7" w:rsidRPr="00054A36">
        <w:rPr>
          <w:rFonts w:asciiTheme="minorHAnsi" w:hAnsiTheme="minorHAnsi" w:cs="Arial"/>
          <w:szCs w:val="24"/>
          <w:lang w:val="en-US"/>
        </w:rPr>
        <w:tab/>
      </w:r>
      <w:r w:rsidRPr="00054A36">
        <w:rPr>
          <w:rFonts w:asciiTheme="minorHAnsi" w:hAnsiTheme="minorHAnsi" w:cs="Arial"/>
          <w:szCs w:val="24"/>
          <w:lang w:val="en-US"/>
        </w:rPr>
        <w:t>8-12 FG</w:t>
      </w:r>
    </w:p>
    <w:p w14:paraId="7B2048D3" w14:textId="77777777" w:rsidR="00237FA3" w:rsidRPr="00054A36" w:rsidRDefault="00237FA3" w:rsidP="007026D7">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Infant   </w:t>
      </w:r>
      <w:r w:rsidRPr="00054A36">
        <w:rPr>
          <w:rFonts w:asciiTheme="minorHAnsi" w:hAnsiTheme="minorHAnsi" w:cs="Arial"/>
          <w:szCs w:val="24"/>
          <w:lang w:val="en-US"/>
        </w:rPr>
        <w:tab/>
      </w:r>
      <w:r w:rsidRPr="00054A36">
        <w:rPr>
          <w:rFonts w:asciiTheme="minorHAnsi" w:hAnsiTheme="minorHAnsi" w:cs="Arial"/>
          <w:szCs w:val="24"/>
          <w:lang w:val="en-US"/>
        </w:rPr>
        <w:tab/>
      </w:r>
      <w:r w:rsidR="007026D7" w:rsidRPr="00054A36">
        <w:rPr>
          <w:rFonts w:asciiTheme="minorHAnsi" w:hAnsiTheme="minorHAnsi" w:cs="Arial"/>
          <w:szCs w:val="24"/>
          <w:lang w:val="en-US"/>
        </w:rPr>
        <w:tab/>
      </w:r>
      <w:r w:rsidR="007026D7" w:rsidRPr="00054A36">
        <w:rPr>
          <w:rFonts w:asciiTheme="minorHAnsi" w:hAnsiTheme="minorHAnsi" w:cs="Arial"/>
          <w:szCs w:val="24"/>
          <w:lang w:val="en-US"/>
        </w:rPr>
        <w:tab/>
      </w:r>
      <w:r w:rsidRPr="00054A36">
        <w:rPr>
          <w:rFonts w:asciiTheme="minorHAnsi" w:hAnsiTheme="minorHAnsi" w:cs="Arial"/>
          <w:szCs w:val="24"/>
          <w:lang w:val="en-US"/>
        </w:rPr>
        <w:t>12-16 FG </w:t>
      </w:r>
    </w:p>
    <w:p w14:paraId="2096AE95" w14:textId="0335F179" w:rsidR="00237FA3" w:rsidRPr="00054A36" w:rsidRDefault="00482F64" w:rsidP="007026D7">
      <w:pPr>
        <w:widowControl w:val="0"/>
        <w:tabs>
          <w:tab w:val="left" w:pos="940"/>
          <w:tab w:val="left" w:pos="1440"/>
        </w:tabs>
        <w:autoSpaceDE w:val="0"/>
        <w:autoSpaceDN w:val="0"/>
        <w:adjustRightInd w:val="0"/>
        <w:rPr>
          <w:rFonts w:asciiTheme="minorHAnsi" w:hAnsiTheme="minorHAnsi" w:cs="Arial"/>
          <w:szCs w:val="24"/>
          <w:lang w:val="en-US"/>
        </w:rPr>
      </w:pPr>
      <w:r w:rsidRPr="00054A36">
        <w:rPr>
          <w:rFonts w:asciiTheme="minorHAnsi" w:hAnsiTheme="minorHAnsi" w:cs="Arial"/>
          <w:szCs w:val="24"/>
          <w:lang w:val="en-US"/>
        </w:rPr>
        <w:t>Child</w:t>
      </w:r>
      <w:r w:rsidR="00237FA3" w:rsidRPr="00054A36">
        <w:rPr>
          <w:rFonts w:asciiTheme="minorHAnsi" w:hAnsiTheme="minorHAnsi" w:cs="Arial"/>
          <w:szCs w:val="24"/>
          <w:lang w:val="en-US"/>
        </w:rPr>
        <w:tab/>
      </w:r>
      <w:r w:rsidR="007026D7" w:rsidRPr="00054A36">
        <w:rPr>
          <w:rFonts w:asciiTheme="minorHAnsi" w:hAnsiTheme="minorHAnsi" w:cs="Arial"/>
          <w:szCs w:val="24"/>
          <w:lang w:val="en-US"/>
        </w:rPr>
        <w:tab/>
      </w:r>
      <w:r w:rsidR="007026D7" w:rsidRPr="00054A36">
        <w:rPr>
          <w:rFonts w:asciiTheme="minorHAnsi" w:hAnsiTheme="minorHAnsi" w:cs="Arial"/>
          <w:szCs w:val="24"/>
          <w:lang w:val="en-US"/>
        </w:rPr>
        <w:tab/>
      </w:r>
      <w:r w:rsidRPr="00054A36">
        <w:rPr>
          <w:rFonts w:asciiTheme="minorHAnsi" w:hAnsiTheme="minorHAnsi" w:cs="Arial"/>
          <w:szCs w:val="24"/>
          <w:lang w:val="en-US"/>
        </w:rPr>
        <w:tab/>
      </w:r>
      <w:r w:rsidR="00237FA3" w:rsidRPr="00054A36">
        <w:rPr>
          <w:rFonts w:asciiTheme="minorHAnsi" w:hAnsiTheme="minorHAnsi" w:cs="Arial"/>
          <w:szCs w:val="24"/>
          <w:lang w:val="en-US"/>
        </w:rPr>
        <w:t>16-24 FG </w:t>
      </w:r>
    </w:p>
    <w:p w14:paraId="4FB43B35" w14:textId="77777777" w:rsidR="00237FA3" w:rsidRPr="00054A36" w:rsidRDefault="00237FA3" w:rsidP="007026D7">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Adolescent </w:t>
      </w:r>
      <w:r w:rsidRPr="00054A36">
        <w:rPr>
          <w:rFonts w:asciiTheme="minorHAnsi" w:hAnsiTheme="minorHAnsi" w:cs="Arial"/>
          <w:szCs w:val="24"/>
          <w:lang w:val="en-US"/>
        </w:rPr>
        <w:tab/>
      </w:r>
      <w:r w:rsidR="007026D7" w:rsidRPr="00054A36">
        <w:rPr>
          <w:rFonts w:asciiTheme="minorHAnsi" w:hAnsiTheme="minorHAnsi" w:cs="Arial"/>
          <w:szCs w:val="24"/>
          <w:lang w:val="en-US"/>
        </w:rPr>
        <w:tab/>
      </w:r>
      <w:r w:rsidR="007026D7" w:rsidRPr="00054A36">
        <w:rPr>
          <w:rFonts w:asciiTheme="minorHAnsi" w:hAnsiTheme="minorHAnsi" w:cs="Arial"/>
          <w:szCs w:val="24"/>
          <w:lang w:val="en-US"/>
        </w:rPr>
        <w:tab/>
      </w:r>
      <w:r w:rsidRPr="00054A36">
        <w:rPr>
          <w:rFonts w:asciiTheme="minorHAnsi" w:hAnsiTheme="minorHAnsi" w:cs="Arial"/>
          <w:szCs w:val="24"/>
          <w:lang w:val="en-US"/>
        </w:rPr>
        <w:t>20-32 FG</w:t>
      </w:r>
    </w:p>
    <w:p w14:paraId="5050391E" w14:textId="77777777" w:rsidR="00764CD3" w:rsidRPr="00054A36" w:rsidRDefault="00764CD3"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 xml:space="preserve">The chest tube must be inserted into an underwater drainage system. The drained fluid should be observed for colour and volume. If the tube stops training </w:t>
      </w:r>
      <w:r w:rsidR="005414D5" w:rsidRPr="00054A36">
        <w:rPr>
          <w:rFonts w:asciiTheme="minorHAnsi" w:hAnsiTheme="minorHAnsi" w:cs="Arial"/>
          <w:szCs w:val="24"/>
          <w:lang w:val="en-US"/>
        </w:rPr>
        <w:t>DO NOT assume the chest is now dry. The tube may be blocked and the child’s condition may rapidly deteriorate if the drain is not unblocked or replaced. ALWAYS perform a ch</w:t>
      </w:r>
      <w:r w:rsidR="00DA6245" w:rsidRPr="00054A36">
        <w:rPr>
          <w:rFonts w:asciiTheme="minorHAnsi" w:hAnsiTheme="minorHAnsi" w:cs="Arial"/>
          <w:szCs w:val="24"/>
          <w:lang w:val="en-US"/>
        </w:rPr>
        <w:t>eck CXR prior to removing a chest tube.</w:t>
      </w:r>
    </w:p>
    <w:p w14:paraId="30AC1E13" w14:textId="340A77F5" w:rsidR="00DA6245" w:rsidRPr="00054A36" w:rsidRDefault="00DA6245"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 xml:space="preserve">If a pleural effusion does not resolve with standard treatment (drainage, </w:t>
      </w:r>
      <w:r w:rsidR="00A863B1" w:rsidRPr="00054A36">
        <w:rPr>
          <w:rFonts w:asciiTheme="minorHAnsi" w:hAnsiTheme="minorHAnsi" w:cs="Arial"/>
          <w:szCs w:val="24"/>
          <w:lang w:val="en-US"/>
        </w:rPr>
        <w:t xml:space="preserve">systemic </w:t>
      </w:r>
      <w:r w:rsidRPr="00054A36">
        <w:rPr>
          <w:rFonts w:asciiTheme="minorHAnsi" w:hAnsiTheme="minorHAnsi" w:cs="Arial"/>
          <w:szCs w:val="24"/>
          <w:lang w:val="en-US"/>
        </w:rPr>
        <w:t>chemotherapy</w:t>
      </w:r>
      <w:r w:rsidR="00482F64" w:rsidRPr="00054A36">
        <w:rPr>
          <w:rFonts w:asciiTheme="minorHAnsi" w:hAnsiTheme="minorHAnsi" w:cs="Arial"/>
          <w:szCs w:val="24"/>
          <w:lang w:val="en-US"/>
        </w:rPr>
        <w:t>, antibiotics</w:t>
      </w:r>
      <w:r w:rsidR="00A863B1" w:rsidRPr="00054A36">
        <w:rPr>
          <w:rFonts w:asciiTheme="minorHAnsi" w:hAnsiTheme="minorHAnsi" w:cs="Arial"/>
          <w:szCs w:val="24"/>
          <w:lang w:val="en-US"/>
        </w:rPr>
        <w:t>,</w:t>
      </w:r>
      <w:r w:rsidR="00482F64" w:rsidRPr="00054A36">
        <w:rPr>
          <w:rFonts w:asciiTheme="minorHAnsi" w:hAnsiTheme="minorHAnsi" w:cs="Arial"/>
          <w:szCs w:val="24"/>
          <w:lang w:val="en-US"/>
        </w:rPr>
        <w:t xml:space="preserve"> </w:t>
      </w:r>
      <w:r w:rsidR="00A863B1" w:rsidRPr="00054A36">
        <w:rPr>
          <w:rFonts w:asciiTheme="minorHAnsi" w:hAnsiTheme="minorHAnsi" w:cs="Arial"/>
          <w:szCs w:val="24"/>
          <w:lang w:val="en-US"/>
        </w:rPr>
        <w:t>(low fat diet for chylothorax) etc</w:t>
      </w:r>
      <w:r w:rsidRPr="00054A36">
        <w:rPr>
          <w:rFonts w:asciiTheme="minorHAnsi" w:hAnsiTheme="minorHAnsi" w:cs="Arial"/>
          <w:szCs w:val="24"/>
          <w:lang w:val="en-US"/>
        </w:rPr>
        <w:t xml:space="preserve"> pleurodesis</w:t>
      </w:r>
      <w:r w:rsidR="00A863B1" w:rsidRPr="00054A36">
        <w:rPr>
          <w:rFonts w:asciiTheme="minorHAnsi" w:hAnsiTheme="minorHAnsi" w:cs="Arial"/>
          <w:szCs w:val="24"/>
          <w:lang w:val="en-US"/>
        </w:rPr>
        <w:t xml:space="preserve"> may be required.</w:t>
      </w:r>
    </w:p>
    <w:p w14:paraId="560A8123" w14:textId="77777777" w:rsidR="00C3376D" w:rsidRPr="00622996" w:rsidRDefault="00381053" w:rsidP="00E26590">
      <w:pPr>
        <w:widowControl w:val="0"/>
        <w:autoSpaceDE w:val="0"/>
        <w:autoSpaceDN w:val="0"/>
        <w:adjustRightInd w:val="0"/>
        <w:spacing w:after="240"/>
        <w:rPr>
          <w:rFonts w:asciiTheme="minorHAnsi" w:hAnsiTheme="minorHAnsi" w:cs="Arial"/>
          <w:b/>
          <w:szCs w:val="24"/>
          <w:lang w:val="en-US"/>
        </w:rPr>
      </w:pPr>
      <w:r w:rsidRPr="00622996">
        <w:rPr>
          <w:rFonts w:asciiTheme="minorHAnsi" w:hAnsiTheme="minorHAnsi" w:cs="Arial"/>
          <w:b/>
          <w:szCs w:val="24"/>
          <w:lang w:val="en-US"/>
        </w:rPr>
        <w:t>Chyl</w:t>
      </w:r>
      <w:r w:rsidR="00C3376D" w:rsidRPr="00622996">
        <w:rPr>
          <w:rFonts w:asciiTheme="minorHAnsi" w:hAnsiTheme="minorHAnsi" w:cs="Arial"/>
          <w:b/>
          <w:szCs w:val="24"/>
          <w:lang w:val="en-US"/>
        </w:rPr>
        <w:t>othorax</w:t>
      </w:r>
    </w:p>
    <w:p w14:paraId="6C090B6E" w14:textId="77777777" w:rsidR="00381053" w:rsidRPr="00054A36" w:rsidRDefault="00381053" w:rsidP="00E26590">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szCs w:val="24"/>
          <w:lang w:val="en-US"/>
        </w:rPr>
        <w:t>Operative intervention for chylothorax should be considered when: (a) Average daily loss has exceeded 1500 ml/year of age in children for a five-day period,</w:t>
      </w:r>
      <w:r w:rsidRPr="00054A36">
        <w:rPr>
          <w:rFonts w:asciiTheme="minorHAnsi" w:hAnsiTheme="minorHAnsi"/>
          <w:szCs w:val="24"/>
          <w:u w:color="273B74"/>
          <w:lang w:val="en-US"/>
        </w:rPr>
        <w:t xml:space="preserve"> (b) Chyle flow has not diminished over 14 days, (c) Nutritional depletion, fluid and electrolyte loss, hypolipemia, lymphocytopenia and immunodeficiency appear imminent, and (d) Accumulation of chyle is continuous and more than 5 ml/Kg per day despite chest tube drainage, after all conservative measures.</w:t>
      </w:r>
    </w:p>
    <w:p w14:paraId="3208747F" w14:textId="77777777" w:rsidR="00C355CE" w:rsidRPr="00622996" w:rsidRDefault="00C355CE" w:rsidP="00E26590">
      <w:pPr>
        <w:widowControl w:val="0"/>
        <w:autoSpaceDE w:val="0"/>
        <w:autoSpaceDN w:val="0"/>
        <w:adjustRightInd w:val="0"/>
        <w:spacing w:after="240"/>
        <w:rPr>
          <w:rFonts w:asciiTheme="minorHAnsi" w:hAnsiTheme="minorHAnsi" w:cs="Arial"/>
          <w:b/>
          <w:sz w:val="26"/>
          <w:szCs w:val="26"/>
          <w:u w:val="single"/>
          <w:lang w:val="en-US"/>
        </w:rPr>
      </w:pPr>
      <w:r w:rsidRPr="00622996">
        <w:rPr>
          <w:rFonts w:asciiTheme="minorHAnsi" w:hAnsiTheme="minorHAnsi" w:cs="Arial"/>
          <w:b/>
          <w:sz w:val="26"/>
          <w:szCs w:val="26"/>
          <w:u w:val="single"/>
          <w:lang w:val="en-US"/>
        </w:rPr>
        <w:t>Pleurodesis:</w:t>
      </w:r>
    </w:p>
    <w:p w14:paraId="0969F798" w14:textId="77777777" w:rsidR="00C355CE" w:rsidRPr="00054A36" w:rsidRDefault="00C355CE" w:rsidP="00C355CE">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 xml:space="preserve">Various agents, including talc, doxycycline, bleomycin sulfate (Blenoxane), </w:t>
      </w:r>
      <w:r w:rsidR="00381053" w:rsidRPr="00054A36">
        <w:rPr>
          <w:rFonts w:asciiTheme="minorHAnsi" w:hAnsiTheme="minorHAnsi" w:cs="Arial"/>
          <w:szCs w:val="24"/>
          <w:lang w:val="en-US"/>
        </w:rPr>
        <w:t xml:space="preserve">and zinc sulfate, </w:t>
      </w:r>
      <w:r w:rsidRPr="00054A36">
        <w:rPr>
          <w:rFonts w:asciiTheme="minorHAnsi" w:hAnsiTheme="minorHAnsi" w:cs="Arial"/>
          <w:szCs w:val="24"/>
          <w:lang w:val="en-US"/>
        </w:rPr>
        <w:t>can be employed to sclerose the pleural space and effectively prevent recurrence of the malignant pleural effusion.</w:t>
      </w:r>
    </w:p>
    <w:p w14:paraId="414C3253" w14:textId="77777777" w:rsidR="00C355CE" w:rsidRPr="00054A36" w:rsidRDefault="00C355CE" w:rsidP="00C355CE">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Talc is the most effective sclerosing commercially available agent and can be administered as slurry through chest tubes or pleural catheters. Talc particles tend to occlude the small drainage holes in small pleural catheters. Therefore, pleural catheters should be at least 10-12F if intended for talc pleurodesis.</w:t>
      </w:r>
    </w:p>
    <w:p w14:paraId="23336528" w14:textId="77777777" w:rsidR="00C355CE" w:rsidRPr="00054A36" w:rsidRDefault="00C355CE" w:rsidP="00C355CE">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Doxycycline and bleomycin are also effective in most patients and can be administered more easily through small-bore catheters, although they are somewhat less effective and substantially more expensive than talc.</w:t>
      </w:r>
    </w:p>
    <w:p w14:paraId="05BC828E" w14:textId="77777777" w:rsidR="00D90EF2" w:rsidRPr="00622996" w:rsidRDefault="00D90EF2" w:rsidP="00C355CE">
      <w:pPr>
        <w:widowControl w:val="0"/>
        <w:autoSpaceDE w:val="0"/>
        <w:autoSpaceDN w:val="0"/>
        <w:adjustRightInd w:val="0"/>
        <w:spacing w:after="240"/>
        <w:rPr>
          <w:rFonts w:asciiTheme="minorHAnsi" w:hAnsiTheme="minorHAnsi" w:cs="Arial"/>
          <w:b/>
          <w:szCs w:val="24"/>
          <w:lang w:val="en-US"/>
        </w:rPr>
      </w:pPr>
      <w:r w:rsidRPr="00622996">
        <w:rPr>
          <w:rFonts w:asciiTheme="minorHAnsi" w:hAnsiTheme="minorHAnsi" w:cs="Arial"/>
          <w:b/>
          <w:szCs w:val="24"/>
          <w:lang w:val="en-US"/>
        </w:rPr>
        <w:t>The procedure:</w:t>
      </w:r>
    </w:p>
    <w:p w14:paraId="2BE93EF4" w14:textId="77777777" w:rsidR="00F92024" w:rsidRPr="00054A36" w:rsidRDefault="00381053" w:rsidP="00C355CE">
      <w:pPr>
        <w:widowControl w:val="0"/>
        <w:autoSpaceDE w:val="0"/>
        <w:autoSpaceDN w:val="0"/>
        <w:adjustRightInd w:val="0"/>
        <w:spacing w:after="240"/>
        <w:rPr>
          <w:rFonts w:asciiTheme="minorHAnsi" w:hAnsiTheme="minorHAnsi"/>
          <w:szCs w:val="24"/>
          <w:u w:color="273B74"/>
          <w:lang w:val="en-US"/>
        </w:rPr>
      </w:pPr>
      <w:r w:rsidRPr="00054A36">
        <w:rPr>
          <w:rFonts w:asciiTheme="minorHAnsi" w:hAnsiTheme="minorHAnsi"/>
          <w:szCs w:val="24"/>
          <w:lang w:val="en-US"/>
        </w:rPr>
        <w:t xml:space="preserve">After </w:t>
      </w:r>
      <w:r w:rsidR="000C6D19" w:rsidRPr="00054A36">
        <w:rPr>
          <w:rFonts w:asciiTheme="minorHAnsi" w:hAnsiTheme="minorHAnsi"/>
          <w:szCs w:val="24"/>
          <w:lang w:val="en-US"/>
        </w:rPr>
        <w:t xml:space="preserve">complete </w:t>
      </w:r>
      <w:r w:rsidRPr="00054A36">
        <w:rPr>
          <w:rFonts w:asciiTheme="minorHAnsi" w:hAnsiTheme="minorHAnsi"/>
          <w:szCs w:val="24"/>
          <w:lang w:val="en-US"/>
        </w:rPr>
        <w:t>drainage of the pleural fluid, the slurry (4 – 6 g of talc in a solution of 100 ml saline with or without lidocaine</w:t>
      </w:r>
      <w:r w:rsidR="000C6D19" w:rsidRPr="00054A36">
        <w:rPr>
          <w:rFonts w:asciiTheme="minorHAnsi" w:hAnsiTheme="minorHAnsi"/>
          <w:szCs w:val="24"/>
          <w:lang w:val="en-US"/>
        </w:rPr>
        <w:t xml:space="preserve"> for an adult patient – reduce proportionally for children</w:t>
      </w:r>
      <w:r w:rsidRPr="00054A36">
        <w:rPr>
          <w:rFonts w:asciiTheme="minorHAnsi" w:hAnsiTheme="minorHAnsi"/>
          <w:szCs w:val="24"/>
          <w:lang w:val="en-US"/>
        </w:rPr>
        <w:t>) is instilled. Adverse reactions include microemboli and granulomatous tissue reactions.</w:t>
      </w:r>
      <w:r w:rsidR="000C6D19" w:rsidRPr="00054A36">
        <w:rPr>
          <w:rFonts w:asciiTheme="minorHAnsi" w:hAnsiTheme="minorHAnsi"/>
          <w:szCs w:val="24"/>
          <w:lang w:val="en-US"/>
        </w:rPr>
        <w:t xml:space="preserve"> </w:t>
      </w:r>
      <w:r w:rsidR="00B52849" w:rsidRPr="00054A36">
        <w:rPr>
          <w:rFonts w:asciiTheme="minorHAnsi" w:hAnsiTheme="minorHAnsi" w:cs="Arial"/>
          <w:szCs w:val="24"/>
          <w:lang w:val="en-US"/>
        </w:rPr>
        <w:t xml:space="preserve">Doxorubicin at a dose of 20 mg/kg/dose, diluted in normal saline to a final syringe concentration of 2-8 mg/ml is an alternative. </w:t>
      </w:r>
      <w:r w:rsidRPr="00054A36">
        <w:rPr>
          <w:rFonts w:asciiTheme="minorHAnsi" w:hAnsiTheme="minorHAnsi"/>
          <w:szCs w:val="24"/>
          <w:u w:color="273B74"/>
          <w:lang w:val="en-US"/>
        </w:rPr>
        <w:t>Bleomycin (60 units) has been used as an alternative sclerosing agen</w:t>
      </w:r>
      <w:r w:rsidR="00B52849" w:rsidRPr="00054A36">
        <w:rPr>
          <w:rFonts w:asciiTheme="minorHAnsi" w:hAnsiTheme="minorHAnsi"/>
          <w:szCs w:val="24"/>
          <w:u w:color="273B74"/>
          <w:lang w:val="en-US"/>
        </w:rPr>
        <w:t>t</w:t>
      </w:r>
      <w:r w:rsidRPr="00054A36">
        <w:rPr>
          <w:rFonts w:asciiTheme="minorHAnsi" w:hAnsiTheme="minorHAnsi"/>
          <w:szCs w:val="24"/>
          <w:u w:color="273B74"/>
          <w:lang w:val="en-US"/>
        </w:rPr>
        <w:t xml:space="preserve">. </w:t>
      </w:r>
    </w:p>
    <w:p w14:paraId="2E20E76A" w14:textId="77777777" w:rsidR="00456137" w:rsidRPr="00054A36" w:rsidRDefault="00F92024" w:rsidP="00C355CE">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szCs w:val="24"/>
          <w:u w:color="273B74"/>
          <w:lang w:val="en-US"/>
        </w:rPr>
        <w:t>Chose one and inject through the chest tube.</w:t>
      </w:r>
      <w:r w:rsidRPr="00054A36">
        <w:rPr>
          <w:rFonts w:asciiTheme="minorHAnsi" w:hAnsiTheme="minorHAnsi" w:cs="Arial"/>
          <w:szCs w:val="24"/>
          <w:lang w:val="en-US"/>
        </w:rPr>
        <w:t xml:space="preserve"> </w:t>
      </w:r>
      <w:r w:rsidR="00456137" w:rsidRPr="00054A36">
        <w:rPr>
          <w:rFonts w:asciiTheme="minorHAnsi" w:hAnsiTheme="minorHAnsi" w:cs="Arial"/>
          <w:szCs w:val="24"/>
          <w:lang w:val="en-US"/>
        </w:rPr>
        <w:t>The patient should be</w:t>
      </w:r>
      <w:r w:rsidRPr="00054A36">
        <w:rPr>
          <w:rFonts w:asciiTheme="minorHAnsi" w:hAnsiTheme="minorHAnsi" w:cs="Arial"/>
          <w:szCs w:val="24"/>
          <w:lang w:val="en-US"/>
        </w:rPr>
        <w:t xml:space="preserve"> rotated hourly. The</w:t>
      </w:r>
      <w:r w:rsidR="00D90EF2" w:rsidRPr="00054A36">
        <w:rPr>
          <w:rFonts w:asciiTheme="minorHAnsi" w:hAnsiTheme="minorHAnsi" w:cs="Arial"/>
          <w:szCs w:val="24"/>
          <w:lang w:val="en-US"/>
        </w:rPr>
        <w:t xml:space="preserve"> dose remains</w:t>
      </w:r>
      <w:r w:rsidR="00456137" w:rsidRPr="00054A36">
        <w:rPr>
          <w:rFonts w:asciiTheme="minorHAnsi" w:hAnsiTheme="minorHAnsi" w:cs="Arial"/>
          <w:szCs w:val="24"/>
          <w:lang w:val="en-US"/>
        </w:rPr>
        <w:t xml:space="preserve"> in the pleural space for approximately 6 hours before being drained under suction. </w:t>
      </w:r>
    </w:p>
    <w:p w14:paraId="12B91FAE" w14:textId="446EDFE6" w:rsidR="00456137" w:rsidRPr="00054A36" w:rsidRDefault="00C355CE" w:rsidP="00C355CE">
      <w:pPr>
        <w:widowControl w:val="0"/>
        <w:autoSpaceDE w:val="0"/>
        <w:autoSpaceDN w:val="0"/>
        <w:adjustRightInd w:val="0"/>
        <w:spacing w:after="240"/>
        <w:rPr>
          <w:rFonts w:asciiTheme="minorHAnsi" w:hAnsiTheme="minorHAnsi" w:cs="Arial"/>
          <w:szCs w:val="24"/>
          <w:lang w:val="en-US"/>
        </w:rPr>
      </w:pPr>
      <w:r w:rsidRPr="00054A36">
        <w:rPr>
          <w:rFonts w:asciiTheme="minorHAnsi" w:hAnsiTheme="minorHAnsi" w:cs="Arial"/>
          <w:szCs w:val="24"/>
          <w:lang w:val="en-US"/>
        </w:rPr>
        <w:t>All sclerosing agents can produce fever, chest pain, and nausea. Talc rarely causes more serious adverse effects, such as empyema and acute lung injury. The latter appears to be related to the particle size and the amount of talc injected for pleurodesis.</w:t>
      </w:r>
    </w:p>
    <w:p w14:paraId="63011D77" w14:textId="77777777" w:rsidR="00A8699E" w:rsidRPr="00054A36" w:rsidRDefault="00A8699E" w:rsidP="00E86A92">
      <w:pPr>
        <w:pStyle w:val="Heading3"/>
        <w:rPr>
          <w:rFonts w:asciiTheme="minorHAnsi" w:hAnsiTheme="minorHAnsi"/>
        </w:rPr>
      </w:pPr>
      <w:bookmarkStart w:id="53" w:name="_Toc486846105"/>
      <w:r w:rsidRPr="00054A36">
        <w:rPr>
          <w:rFonts w:asciiTheme="minorHAnsi" w:hAnsiTheme="minorHAnsi"/>
        </w:rPr>
        <w:lastRenderedPageBreak/>
        <w:t>Pericardial effusions/Cardiac tamponade</w:t>
      </w:r>
      <w:bookmarkEnd w:id="53"/>
      <w:r w:rsidRPr="00054A36">
        <w:rPr>
          <w:rFonts w:asciiTheme="minorHAnsi" w:hAnsiTheme="minorHAnsi"/>
        </w:rPr>
        <w:t xml:space="preserve"> </w:t>
      </w:r>
    </w:p>
    <w:p w14:paraId="3CD45478" w14:textId="77777777" w:rsidR="00A8699E" w:rsidRPr="00054A36" w:rsidRDefault="00A8699E" w:rsidP="00A8699E">
      <w:pPr>
        <w:widowControl w:val="0"/>
        <w:tabs>
          <w:tab w:val="left" w:pos="220"/>
          <w:tab w:val="left" w:pos="720"/>
        </w:tabs>
        <w:autoSpaceDE w:val="0"/>
        <w:autoSpaceDN w:val="0"/>
        <w:adjustRightInd w:val="0"/>
        <w:contextualSpacing/>
        <w:rPr>
          <w:rFonts w:asciiTheme="minorHAnsi" w:hAnsiTheme="minorHAnsi" w:cs="Arial"/>
          <w:szCs w:val="24"/>
        </w:rPr>
      </w:pPr>
      <w:r w:rsidRPr="00054A36">
        <w:rPr>
          <w:rFonts w:asciiTheme="minorHAnsi" w:hAnsiTheme="minorHAnsi" w:cs="Arial"/>
          <w:szCs w:val="24"/>
        </w:rPr>
        <w:t>This occurs when the left ventricle fails to maintain output because of compression. It may be caused by a mediastinal mass, pericardial effusion, leukemic infiltrate, inflammation or infection, or fibrosis due to radiation.</w:t>
      </w:r>
    </w:p>
    <w:p w14:paraId="38B94B32" w14:textId="77777777" w:rsidR="00A8699E" w:rsidRPr="00054A36" w:rsidRDefault="00A8699E" w:rsidP="00A8699E">
      <w:pPr>
        <w:widowControl w:val="0"/>
        <w:tabs>
          <w:tab w:val="left" w:pos="220"/>
          <w:tab w:val="left" w:pos="720"/>
        </w:tabs>
        <w:autoSpaceDE w:val="0"/>
        <w:autoSpaceDN w:val="0"/>
        <w:adjustRightInd w:val="0"/>
        <w:contextualSpacing/>
        <w:rPr>
          <w:rFonts w:asciiTheme="minorHAnsi" w:hAnsiTheme="minorHAnsi" w:cs="Arial"/>
          <w:szCs w:val="24"/>
        </w:rPr>
      </w:pPr>
    </w:p>
    <w:p w14:paraId="3786A192" w14:textId="77777777" w:rsidR="00A8699E" w:rsidRPr="00054A36" w:rsidRDefault="00A8699E" w:rsidP="00A8699E">
      <w:pPr>
        <w:widowControl w:val="0"/>
        <w:tabs>
          <w:tab w:val="left" w:pos="220"/>
          <w:tab w:val="left" w:pos="720"/>
        </w:tabs>
        <w:autoSpaceDE w:val="0"/>
        <w:autoSpaceDN w:val="0"/>
        <w:adjustRightInd w:val="0"/>
        <w:contextualSpacing/>
        <w:rPr>
          <w:rFonts w:asciiTheme="minorHAnsi" w:hAnsiTheme="minorHAnsi" w:cs="Arial"/>
          <w:szCs w:val="24"/>
        </w:rPr>
      </w:pPr>
      <w:r w:rsidRPr="00054A36">
        <w:rPr>
          <w:rFonts w:asciiTheme="minorHAnsi" w:hAnsiTheme="minorHAnsi" w:cs="Arial"/>
          <w:b/>
          <w:szCs w:val="24"/>
        </w:rPr>
        <w:t>Symptoms:</w:t>
      </w:r>
      <w:r w:rsidRPr="00054A36">
        <w:rPr>
          <w:rFonts w:asciiTheme="minorHAnsi" w:hAnsiTheme="minorHAnsi" w:cs="Arial"/>
          <w:szCs w:val="24"/>
        </w:rPr>
        <w:t xml:space="preserve"> Cough, Chest pain, Dyspnea, Abdominal pain </w:t>
      </w:r>
    </w:p>
    <w:p w14:paraId="42F120CD" w14:textId="77777777" w:rsidR="00A8699E" w:rsidRPr="00054A36" w:rsidRDefault="00A8699E" w:rsidP="00A8699E">
      <w:pPr>
        <w:widowControl w:val="0"/>
        <w:tabs>
          <w:tab w:val="left" w:pos="220"/>
          <w:tab w:val="left" w:pos="720"/>
        </w:tabs>
        <w:autoSpaceDE w:val="0"/>
        <w:autoSpaceDN w:val="0"/>
        <w:adjustRightInd w:val="0"/>
        <w:contextualSpacing/>
        <w:rPr>
          <w:rFonts w:asciiTheme="minorHAnsi" w:hAnsiTheme="minorHAnsi" w:cs="Arial"/>
          <w:szCs w:val="24"/>
        </w:rPr>
      </w:pPr>
      <w:r w:rsidRPr="00054A36">
        <w:rPr>
          <w:rFonts w:asciiTheme="minorHAnsi" w:hAnsiTheme="minorHAnsi" w:cs="Arial"/>
          <w:b/>
          <w:szCs w:val="24"/>
        </w:rPr>
        <w:t>Signs:</w:t>
      </w:r>
      <w:r w:rsidRPr="00054A36">
        <w:rPr>
          <w:rFonts w:asciiTheme="minorHAnsi" w:hAnsiTheme="minorHAnsi" w:cs="Arial"/>
          <w:szCs w:val="24"/>
        </w:rPr>
        <w:t xml:space="preserve"> Tachycardia, Cyanosis, Hypotension, Pulsus paradoxus</w:t>
      </w:r>
      <w:r w:rsidRPr="00054A36">
        <w:rPr>
          <w:rFonts w:asciiTheme="minorHAnsi" w:hAnsiTheme="minorHAnsi" w:cs="Arial"/>
          <w:szCs w:val="24"/>
        </w:rPr>
        <w:br/>
        <w:t xml:space="preserve">greater than 10 mm. </w:t>
      </w:r>
    </w:p>
    <w:p w14:paraId="37842C3E" w14:textId="77777777" w:rsidR="00A8699E" w:rsidRPr="00054A36" w:rsidRDefault="00A8699E" w:rsidP="00A8699E">
      <w:pPr>
        <w:pStyle w:val="NormalWeb"/>
        <w:contextualSpacing/>
        <w:rPr>
          <w:rFonts w:asciiTheme="minorHAnsi" w:hAnsiTheme="minorHAnsi" w:cs="Arial"/>
          <w:b/>
          <w:sz w:val="24"/>
          <w:szCs w:val="24"/>
        </w:rPr>
      </w:pPr>
      <w:r w:rsidRPr="00054A36">
        <w:rPr>
          <w:rFonts w:asciiTheme="minorHAnsi" w:hAnsiTheme="minorHAnsi" w:cs="Arial"/>
          <w:b/>
          <w:sz w:val="24"/>
          <w:szCs w:val="24"/>
        </w:rPr>
        <w:t>Treatment :</w:t>
      </w:r>
    </w:p>
    <w:p w14:paraId="64A22335" w14:textId="77777777" w:rsidR="00A8699E" w:rsidRPr="00054A36" w:rsidRDefault="00A8699E" w:rsidP="00A8699E">
      <w:pPr>
        <w:pStyle w:val="NormalWeb"/>
        <w:contextualSpacing/>
        <w:rPr>
          <w:rFonts w:asciiTheme="minorHAnsi" w:hAnsiTheme="minorHAnsi" w:cs="Arial"/>
          <w:sz w:val="24"/>
          <w:szCs w:val="24"/>
        </w:rPr>
      </w:pPr>
      <w:r w:rsidRPr="00054A36">
        <w:rPr>
          <w:rFonts w:asciiTheme="minorHAnsi" w:hAnsiTheme="minorHAnsi" w:cs="Arial"/>
          <w:sz w:val="24"/>
          <w:szCs w:val="24"/>
        </w:rPr>
        <w:t>Transfer to PICU if possible</w:t>
      </w:r>
    </w:p>
    <w:p w14:paraId="3B2D9C8B" w14:textId="77777777" w:rsidR="00A8699E" w:rsidRPr="00054A36" w:rsidRDefault="00A8699E" w:rsidP="00A8699E">
      <w:pPr>
        <w:pStyle w:val="NormalWeb"/>
        <w:contextualSpacing/>
        <w:rPr>
          <w:rFonts w:asciiTheme="minorHAnsi" w:hAnsiTheme="minorHAnsi" w:cs="Arial"/>
          <w:sz w:val="24"/>
          <w:szCs w:val="24"/>
        </w:rPr>
      </w:pPr>
      <w:r w:rsidRPr="00054A36">
        <w:rPr>
          <w:rFonts w:asciiTheme="minorHAnsi" w:hAnsiTheme="minorHAnsi" w:cs="Arial"/>
          <w:sz w:val="24"/>
          <w:szCs w:val="24"/>
        </w:rPr>
        <w:t>Echocardio</w:t>
      </w:r>
      <w:r w:rsidR="00C35488" w:rsidRPr="00054A36">
        <w:rPr>
          <w:rFonts w:asciiTheme="minorHAnsi" w:hAnsiTheme="minorHAnsi" w:cs="Arial"/>
          <w:sz w:val="24"/>
          <w:szCs w:val="24"/>
        </w:rPr>
        <w:t>g</w:t>
      </w:r>
      <w:r w:rsidRPr="00054A36">
        <w:rPr>
          <w:rFonts w:asciiTheme="minorHAnsi" w:hAnsiTheme="minorHAnsi" w:cs="Arial"/>
          <w:sz w:val="24"/>
          <w:szCs w:val="24"/>
        </w:rPr>
        <w:t xml:space="preserve">/Cardiology Consult to consider Pericardiocentesis </w:t>
      </w:r>
    </w:p>
    <w:p w14:paraId="5FDB56BD" w14:textId="77777777" w:rsidR="00A8699E" w:rsidRPr="00054A36" w:rsidRDefault="00A8699E" w:rsidP="00A8699E">
      <w:pPr>
        <w:pStyle w:val="NormalWeb"/>
        <w:contextualSpacing/>
        <w:rPr>
          <w:rFonts w:asciiTheme="minorHAnsi" w:hAnsiTheme="minorHAnsi"/>
          <w:sz w:val="24"/>
          <w:szCs w:val="24"/>
        </w:rPr>
      </w:pPr>
    </w:p>
    <w:p w14:paraId="7C9B6D1E" w14:textId="77777777" w:rsidR="00A8699E" w:rsidRPr="00054A36" w:rsidRDefault="00A8699E" w:rsidP="00E86A92">
      <w:pPr>
        <w:pStyle w:val="Heading3"/>
        <w:rPr>
          <w:rFonts w:asciiTheme="minorHAnsi" w:hAnsiTheme="minorHAnsi"/>
        </w:rPr>
      </w:pPr>
      <w:bookmarkStart w:id="54" w:name="_Toc486846106"/>
      <w:r w:rsidRPr="00054A36">
        <w:rPr>
          <w:rFonts w:asciiTheme="minorHAnsi" w:hAnsiTheme="minorHAnsi"/>
        </w:rPr>
        <w:t>Superior Vena Cava Syndrome (SVCS) and superior mediastinal syndrome (SMS):</w:t>
      </w:r>
      <w:bookmarkEnd w:id="54"/>
      <w:r w:rsidRPr="00054A36">
        <w:rPr>
          <w:rFonts w:asciiTheme="minorHAnsi" w:hAnsiTheme="minorHAnsi"/>
        </w:rPr>
        <w:t xml:space="preserve"> </w:t>
      </w:r>
    </w:p>
    <w:p w14:paraId="71B61DA5" w14:textId="77777777" w:rsidR="00A8699E" w:rsidRPr="00054A36" w:rsidRDefault="00A8699E" w:rsidP="00A8699E">
      <w:pPr>
        <w:pStyle w:val="NormalWeb"/>
        <w:contextualSpacing/>
        <w:rPr>
          <w:rFonts w:asciiTheme="minorHAnsi" w:hAnsiTheme="minorHAnsi" w:cs="Arial"/>
          <w:sz w:val="24"/>
          <w:szCs w:val="24"/>
        </w:rPr>
      </w:pPr>
      <w:r w:rsidRPr="00054A36">
        <w:rPr>
          <w:rFonts w:asciiTheme="minorHAnsi" w:hAnsiTheme="minorHAnsi" w:cs="Arial"/>
          <w:sz w:val="24"/>
          <w:szCs w:val="24"/>
        </w:rPr>
        <w:t>SVC: compression, obstruction or thrombosis of the superior vena cava due to rapidly growing mass with no time to develop compensatory collateral circulation.</w:t>
      </w:r>
    </w:p>
    <w:p w14:paraId="729C259F" w14:textId="77777777" w:rsidR="00A8699E" w:rsidRPr="00054A36" w:rsidRDefault="00A8699E" w:rsidP="00A8699E">
      <w:pPr>
        <w:pStyle w:val="NormalWeb"/>
        <w:contextualSpacing/>
        <w:rPr>
          <w:rFonts w:asciiTheme="minorHAnsi" w:hAnsiTheme="minorHAnsi" w:cs="Arial"/>
          <w:sz w:val="24"/>
          <w:szCs w:val="24"/>
        </w:rPr>
      </w:pPr>
      <w:r w:rsidRPr="00054A36">
        <w:rPr>
          <w:rFonts w:asciiTheme="minorHAnsi" w:hAnsiTheme="minorHAnsi" w:cs="Arial"/>
          <w:sz w:val="24"/>
          <w:szCs w:val="24"/>
        </w:rPr>
        <w:t xml:space="preserve">SMS: SVC signs and symptoms + tracheal compression </w:t>
      </w:r>
    </w:p>
    <w:p w14:paraId="6B5C2724" w14:textId="77777777" w:rsidR="00A8699E" w:rsidRPr="00054A36" w:rsidRDefault="00A8699E" w:rsidP="00A8699E">
      <w:pPr>
        <w:pStyle w:val="NormalWeb"/>
        <w:contextualSpacing/>
        <w:rPr>
          <w:rFonts w:asciiTheme="minorHAnsi" w:hAnsiTheme="minorHAnsi" w:cs="Arial"/>
          <w:sz w:val="24"/>
          <w:szCs w:val="24"/>
        </w:rPr>
      </w:pPr>
      <w:r w:rsidRPr="00054A36">
        <w:rPr>
          <w:rFonts w:asciiTheme="minorHAnsi" w:hAnsiTheme="minorHAnsi" w:cs="Arial"/>
          <w:sz w:val="24"/>
          <w:szCs w:val="24"/>
        </w:rPr>
        <w:t>They may be considered together.</w:t>
      </w:r>
    </w:p>
    <w:p w14:paraId="49567CF3" w14:textId="77777777" w:rsidR="00A8699E" w:rsidRPr="00054A36" w:rsidRDefault="00A8699E" w:rsidP="00A8699E">
      <w:pPr>
        <w:pStyle w:val="NormalWeb"/>
        <w:contextualSpacing/>
        <w:rPr>
          <w:rFonts w:asciiTheme="minorHAnsi" w:hAnsiTheme="minorHAnsi"/>
          <w:sz w:val="24"/>
          <w:szCs w:val="24"/>
        </w:rPr>
      </w:pPr>
    </w:p>
    <w:p w14:paraId="16044D46" w14:textId="77777777" w:rsidR="00A8699E" w:rsidRPr="00054A36" w:rsidRDefault="00A8699E" w:rsidP="00A8699E">
      <w:pPr>
        <w:pStyle w:val="NormalWeb"/>
        <w:contextualSpacing/>
        <w:rPr>
          <w:rFonts w:asciiTheme="minorHAnsi" w:hAnsiTheme="minorHAnsi" w:cs="Lucida Sans Unicode"/>
          <w:sz w:val="24"/>
          <w:szCs w:val="24"/>
        </w:rPr>
      </w:pPr>
      <w:r w:rsidRPr="00054A36">
        <w:rPr>
          <w:rFonts w:asciiTheme="minorHAnsi" w:hAnsiTheme="minorHAnsi" w:cs="Lucida Sans Unicode"/>
          <w:b/>
          <w:sz w:val="24"/>
          <w:szCs w:val="24"/>
        </w:rPr>
        <w:t>Intrinsic causes:</w:t>
      </w:r>
      <w:r w:rsidRPr="00054A36">
        <w:rPr>
          <w:rFonts w:asciiTheme="minorHAnsi" w:hAnsiTheme="minorHAnsi" w:cs="Lucida Sans Unicode"/>
          <w:sz w:val="24"/>
          <w:szCs w:val="24"/>
        </w:rPr>
        <w:t xml:space="preserve"> Vascular thrombosis</w:t>
      </w:r>
    </w:p>
    <w:p w14:paraId="3E15257C" w14:textId="77777777" w:rsidR="00A8699E" w:rsidRPr="00054A36" w:rsidRDefault="00A8699E" w:rsidP="00A8699E">
      <w:pPr>
        <w:pStyle w:val="NormalWeb"/>
        <w:contextualSpacing/>
        <w:rPr>
          <w:rFonts w:asciiTheme="minorHAnsi" w:hAnsiTheme="minorHAnsi"/>
          <w:sz w:val="24"/>
          <w:szCs w:val="24"/>
        </w:rPr>
      </w:pPr>
      <w:r w:rsidRPr="00054A36">
        <w:rPr>
          <w:rFonts w:asciiTheme="minorHAnsi" w:hAnsiTheme="minorHAnsi" w:cs="Lucida Sans Unicode"/>
          <w:b/>
          <w:sz w:val="24"/>
          <w:szCs w:val="24"/>
        </w:rPr>
        <w:t>Extrinsic causes:</w:t>
      </w:r>
      <w:r w:rsidRPr="00054A36">
        <w:rPr>
          <w:rFonts w:asciiTheme="minorHAnsi" w:hAnsiTheme="minorHAnsi" w:cs="Lucida Sans Unicode"/>
          <w:sz w:val="24"/>
          <w:szCs w:val="24"/>
        </w:rPr>
        <w:t xml:space="preserve"> Malignant mediastinal tumors: Hodgkin lymphoma, Non-Hodgkin lymphoma, Teratoma or other Germ Cell Tumor, Thymoma. </w:t>
      </w:r>
    </w:p>
    <w:p w14:paraId="4C4BE295" w14:textId="77777777" w:rsidR="00A8699E" w:rsidRPr="00054A36" w:rsidRDefault="00A8699E" w:rsidP="00A8699E">
      <w:pPr>
        <w:pStyle w:val="NormalWeb"/>
        <w:contextualSpacing/>
        <w:rPr>
          <w:rFonts w:asciiTheme="minorHAnsi" w:hAnsiTheme="minorHAnsi" w:cs="Arial"/>
          <w:sz w:val="24"/>
          <w:szCs w:val="24"/>
        </w:rPr>
      </w:pPr>
    </w:p>
    <w:p w14:paraId="1640547C" w14:textId="77777777" w:rsidR="00A8699E" w:rsidRPr="00054A36" w:rsidRDefault="00A8699E" w:rsidP="00A8699E">
      <w:pPr>
        <w:pStyle w:val="NormalWeb"/>
        <w:contextualSpacing/>
        <w:rPr>
          <w:rFonts w:asciiTheme="minorHAnsi" w:hAnsiTheme="minorHAnsi" w:cs="Arial"/>
          <w:b/>
          <w:sz w:val="24"/>
          <w:szCs w:val="24"/>
        </w:rPr>
      </w:pPr>
      <w:r w:rsidRPr="00054A36">
        <w:rPr>
          <w:rFonts w:asciiTheme="minorHAnsi" w:hAnsiTheme="minorHAnsi" w:cs="Arial"/>
          <w:b/>
          <w:sz w:val="24"/>
          <w:szCs w:val="24"/>
        </w:rPr>
        <w:t>Symptoms:</w:t>
      </w:r>
      <w:r w:rsidRPr="00054A36">
        <w:rPr>
          <w:rFonts w:asciiTheme="minorHAnsi" w:hAnsiTheme="minorHAnsi" w:cs="Arial"/>
          <w:sz w:val="24"/>
          <w:szCs w:val="24"/>
        </w:rPr>
        <w:t xml:space="preserve"> Dyspnea, Cough, Dysphagia, Orthopnea, Hoarseness, Anxiety, Confusion, Lethargy, Headache, Distorted vision, Central Venous Stasis</w:t>
      </w:r>
      <w:r w:rsidRPr="00054A36">
        <w:rPr>
          <w:rFonts w:asciiTheme="minorHAnsi" w:hAnsiTheme="minorHAnsi" w:cs="Arial"/>
          <w:b/>
          <w:sz w:val="24"/>
          <w:szCs w:val="24"/>
        </w:rPr>
        <w:t xml:space="preserve"> </w:t>
      </w:r>
    </w:p>
    <w:p w14:paraId="3CF5D12B" w14:textId="77777777" w:rsidR="00A8699E" w:rsidRPr="00054A36" w:rsidRDefault="00A8699E" w:rsidP="00A8699E">
      <w:pPr>
        <w:pStyle w:val="NormalWeb"/>
        <w:contextualSpacing/>
        <w:rPr>
          <w:rFonts w:asciiTheme="minorHAnsi" w:hAnsiTheme="minorHAnsi"/>
          <w:sz w:val="24"/>
          <w:szCs w:val="24"/>
        </w:rPr>
      </w:pPr>
      <w:r w:rsidRPr="00054A36">
        <w:rPr>
          <w:rFonts w:asciiTheme="minorHAnsi" w:hAnsiTheme="minorHAnsi" w:cs="Arial"/>
          <w:b/>
          <w:sz w:val="24"/>
          <w:szCs w:val="24"/>
        </w:rPr>
        <w:t>Signs:</w:t>
      </w:r>
      <w:r w:rsidRPr="00054A36">
        <w:rPr>
          <w:rFonts w:asciiTheme="minorHAnsi" w:hAnsiTheme="minorHAnsi" w:cs="Arial"/>
          <w:sz w:val="24"/>
          <w:szCs w:val="24"/>
        </w:rPr>
        <w:t xml:space="preserve"> Edema, Plethora, Cyanosis of face, neck and upper extremities, facial suffusion, Cervical and thoracic venous distention, conjunctival suffusion and edema, wheezing, stridor.</w:t>
      </w:r>
    </w:p>
    <w:p w14:paraId="3D663A55" w14:textId="77777777" w:rsidR="00A8699E" w:rsidRPr="00054A36" w:rsidRDefault="00A8699E" w:rsidP="00A8699E">
      <w:pPr>
        <w:pStyle w:val="NormalWeb"/>
        <w:contextualSpacing/>
        <w:rPr>
          <w:rFonts w:asciiTheme="minorHAnsi" w:hAnsiTheme="minorHAnsi"/>
          <w:sz w:val="24"/>
          <w:szCs w:val="24"/>
        </w:rPr>
      </w:pPr>
      <w:r w:rsidRPr="00054A36">
        <w:rPr>
          <w:rFonts w:asciiTheme="minorHAnsi" w:hAnsiTheme="minorHAnsi" w:cs="Arial"/>
          <w:b/>
          <w:sz w:val="24"/>
          <w:szCs w:val="24"/>
        </w:rPr>
        <w:t>Note:</w:t>
      </w:r>
      <w:r w:rsidRPr="00054A36">
        <w:rPr>
          <w:rFonts w:asciiTheme="minorHAnsi" w:hAnsiTheme="minorHAnsi" w:cs="Arial"/>
          <w:sz w:val="24"/>
          <w:szCs w:val="24"/>
        </w:rPr>
        <w:t xml:space="preserve"> Sometimes no signs or symptoms until stressed </w:t>
      </w:r>
    </w:p>
    <w:p w14:paraId="15D8B54F" w14:textId="77777777" w:rsidR="00A8699E" w:rsidRPr="00054A36" w:rsidRDefault="00A8699E" w:rsidP="00A8699E">
      <w:pPr>
        <w:pStyle w:val="NormalWeb"/>
        <w:shd w:val="clear" w:color="auto" w:fill="FFFFFF"/>
        <w:contextualSpacing/>
        <w:rPr>
          <w:rFonts w:asciiTheme="minorHAnsi" w:hAnsiTheme="minorHAnsi" w:cs="Arial"/>
          <w:b/>
          <w:sz w:val="24"/>
          <w:szCs w:val="24"/>
        </w:rPr>
      </w:pPr>
    </w:p>
    <w:p w14:paraId="35B056CA" w14:textId="77777777" w:rsidR="00A8699E" w:rsidRPr="00054A36" w:rsidRDefault="00A8699E" w:rsidP="00A8699E">
      <w:pPr>
        <w:pStyle w:val="NormalWeb"/>
        <w:shd w:val="clear" w:color="auto" w:fill="FFFFFF"/>
        <w:contextualSpacing/>
        <w:rPr>
          <w:rFonts w:asciiTheme="minorHAnsi" w:hAnsiTheme="minorHAnsi" w:cs="Arial"/>
          <w:b/>
          <w:sz w:val="24"/>
          <w:szCs w:val="24"/>
        </w:rPr>
      </w:pPr>
      <w:r w:rsidRPr="00054A36">
        <w:rPr>
          <w:rFonts w:asciiTheme="minorHAnsi" w:hAnsiTheme="minorHAnsi" w:cs="Arial"/>
          <w:b/>
          <w:sz w:val="24"/>
          <w:szCs w:val="24"/>
        </w:rPr>
        <w:t xml:space="preserve">Management: </w:t>
      </w:r>
    </w:p>
    <w:p w14:paraId="48FE5AF9" w14:textId="77777777" w:rsidR="00A8699E" w:rsidRPr="00054A36" w:rsidRDefault="00A8699E" w:rsidP="00A8699E">
      <w:pPr>
        <w:pStyle w:val="NormalWeb"/>
        <w:numPr>
          <w:ilvl w:val="0"/>
          <w:numId w:val="36"/>
        </w:numPr>
        <w:shd w:val="clear" w:color="auto" w:fill="FFFFFF"/>
        <w:contextualSpacing/>
        <w:rPr>
          <w:rFonts w:asciiTheme="minorHAnsi" w:hAnsiTheme="minorHAnsi" w:cs="Arial"/>
          <w:sz w:val="24"/>
          <w:szCs w:val="24"/>
        </w:rPr>
      </w:pPr>
      <w:r w:rsidRPr="00054A36">
        <w:rPr>
          <w:rFonts w:asciiTheme="minorHAnsi" w:hAnsiTheme="minorHAnsi" w:cs="Arial"/>
          <w:sz w:val="24"/>
          <w:szCs w:val="24"/>
        </w:rPr>
        <w:t>Allow patient to rest in the position where they are most comfortable &amp; minimize agitation. This is commonly sitting upright in the tripod position or sit</w:t>
      </w:r>
      <w:r w:rsidR="00233F80" w:rsidRPr="00054A36">
        <w:rPr>
          <w:rFonts w:asciiTheme="minorHAnsi" w:hAnsiTheme="minorHAnsi" w:cs="Arial"/>
          <w:sz w:val="24"/>
          <w:szCs w:val="24"/>
        </w:rPr>
        <w:t>ting leaning forward</w:t>
      </w:r>
      <w:r w:rsidRPr="00054A36">
        <w:rPr>
          <w:rFonts w:asciiTheme="minorHAnsi" w:hAnsiTheme="minorHAnsi" w:cs="Arial"/>
          <w:sz w:val="24"/>
          <w:szCs w:val="24"/>
        </w:rPr>
        <w:t xml:space="preserve">. </w:t>
      </w:r>
    </w:p>
    <w:p w14:paraId="60F4E942" w14:textId="77777777" w:rsidR="00A8699E" w:rsidRPr="00054A36" w:rsidRDefault="00A8699E" w:rsidP="00A8699E">
      <w:pPr>
        <w:pStyle w:val="NormalWeb"/>
        <w:numPr>
          <w:ilvl w:val="0"/>
          <w:numId w:val="36"/>
        </w:numPr>
        <w:shd w:val="clear" w:color="auto" w:fill="FFFFFF"/>
        <w:contextualSpacing/>
        <w:rPr>
          <w:rFonts w:asciiTheme="minorHAnsi" w:hAnsiTheme="minorHAnsi"/>
          <w:sz w:val="24"/>
          <w:szCs w:val="24"/>
        </w:rPr>
      </w:pPr>
      <w:r w:rsidRPr="00054A36">
        <w:rPr>
          <w:rFonts w:asciiTheme="minorHAnsi" w:hAnsiTheme="minorHAnsi" w:cs="Arial"/>
          <w:sz w:val="24"/>
          <w:szCs w:val="24"/>
        </w:rPr>
        <w:t xml:space="preserve">Minimize/avoid sedation. </w:t>
      </w:r>
    </w:p>
    <w:p w14:paraId="2EA56AE9" w14:textId="77777777" w:rsidR="00A8699E" w:rsidRPr="00054A36" w:rsidRDefault="00A8699E" w:rsidP="00A8699E">
      <w:pPr>
        <w:pStyle w:val="NormalWeb"/>
        <w:numPr>
          <w:ilvl w:val="0"/>
          <w:numId w:val="36"/>
        </w:numPr>
        <w:shd w:val="clear" w:color="auto" w:fill="FFFFFF"/>
        <w:contextualSpacing/>
        <w:rPr>
          <w:rFonts w:asciiTheme="minorHAnsi" w:hAnsiTheme="minorHAnsi"/>
          <w:sz w:val="24"/>
          <w:szCs w:val="24"/>
        </w:rPr>
      </w:pPr>
      <w:r w:rsidRPr="00054A36">
        <w:rPr>
          <w:rFonts w:asciiTheme="minorHAnsi" w:hAnsiTheme="minorHAnsi" w:cs="Arial"/>
          <w:sz w:val="24"/>
          <w:szCs w:val="24"/>
        </w:rPr>
        <w:t>Make the diagnosis in the least invasive manner remembering that this may not be possible or may be delayed for a day or two until the child is more stable</w:t>
      </w:r>
    </w:p>
    <w:p w14:paraId="1B032FA2" w14:textId="77777777" w:rsidR="00A8699E" w:rsidRPr="00054A36" w:rsidRDefault="00A8699E" w:rsidP="00A8699E">
      <w:pPr>
        <w:pStyle w:val="NormalWeb"/>
        <w:numPr>
          <w:ilvl w:val="1"/>
          <w:numId w:val="36"/>
        </w:numPr>
        <w:shd w:val="clear" w:color="auto" w:fill="FFFFFF"/>
        <w:contextualSpacing/>
        <w:rPr>
          <w:rFonts w:asciiTheme="minorHAnsi" w:hAnsiTheme="minorHAnsi"/>
          <w:sz w:val="24"/>
          <w:szCs w:val="24"/>
        </w:rPr>
      </w:pPr>
      <w:r w:rsidRPr="00054A36">
        <w:rPr>
          <w:rFonts w:asciiTheme="minorHAnsi" w:hAnsiTheme="minorHAnsi" w:cs="Arial"/>
          <w:sz w:val="24"/>
          <w:szCs w:val="24"/>
        </w:rPr>
        <w:t xml:space="preserve">Thoracentesis if pleural effusion </w:t>
      </w:r>
    </w:p>
    <w:p w14:paraId="64471C29" w14:textId="77777777" w:rsidR="00A8699E" w:rsidRPr="00054A36" w:rsidRDefault="00A8699E" w:rsidP="00A8699E">
      <w:pPr>
        <w:pStyle w:val="NormalWeb"/>
        <w:numPr>
          <w:ilvl w:val="1"/>
          <w:numId w:val="36"/>
        </w:numPr>
        <w:shd w:val="clear" w:color="auto" w:fill="FFFFFF"/>
        <w:contextualSpacing/>
        <w:rPr>
          <w:rFonts w:asciiTheme="minorHAnsi" w:hAnsiTheme="minorHAnsi"/>
          <w:sz w:val="24"/>
          <w:szCs w:val="24"/>
        </w:rPr>
      </w:pPr>
      <w:r w:rsidRPr="00054A36">
        <w:rPr>
          <w:rFonts w:asciiTheme="minorHAnsi" w:hAnsiTheme="minorHAnsi" w:cs="Arial"/>
          <w:sz w:val="24"/>
          <w:szCs w:val="24"/>
        </w:rPr>
        <w:t xml:space="preserve">Bone marrow aspirate if suspect leukemia/lymphoma </w:t>
      </w:r>
    </w:p>
    <w:p w14:paraId="17104795" w14:textId="77777777" w:rsidR="00A8699E" w:rsidRPr="00054A36" w:rsidRDefault="00A8699E" w:rsidP="00A8699E">
      <w:pPr>
        <w:pStyle w:val="NormalWeb"/>
        <w:numPr>
          <w:ilvl w:val="1"/>
          <w:numId w:val="36"/>
        </w:numPr>
        <w:shd w:val="clear" w:color="auto" w:fill="FFFFFF"/>
        <w:contextualSpacing/>
        <w:rPr>
          <w:rFonts w:asciiTheme="minorHAnsi" w:hAnsiTheme="minorHAnsi"/>
          <w:sz w:val="24"/>
          <w:szCs w:val="24"/>
        </w:rPr>
      </w:pPr>
      <w:r w:rsidRPr="00054A36">
        <w:rPr>
          <w:rFonts w:asciiTheme="minorHAnsi" w:hAnsiTheme="minorHAnsi" w:cs="Arial"/>
          <w:sz w:val="24"/>
          <w:szCs w:val="24"/>
        </w:rPr>
        <w:t xml:space="preserve">Biopsy of </w:t>
      </w:r>
      <w:r w:rsidRPr="00054A36">
        <w:rPr>
          <w:rFonts w:asciiTheme="minorHAnsi" w:hAnsiTheme="minorHAnsi"/>
          <w:sz w:val="24"/>
          <w:szCs w:val="24"/>
        </w:rPr>
        <w:t xml:space="preserve">peripheral </w:t>
      </w:r>
      <w:r w:rsidRPr="00054A36">
        <w:rPr>
          <w:rFonts w:asciiTheme="minorHAnsi" w:hAnsiTheme="minorHAnsi" w:cs="Arial"/>
          <w:sz w:val="24"/>
          <w:szCs w:val="24"/>
        </w:rPr>
        <w:t xml:space="preserve">node </w:t>
      </w:r>
    </w:p>
    <w:p w14:paraId="6696EE2D" w14:textId="77777777" w:rsidR="00A8699E" w:rsidRPr="00054A36" w:rsidRDefault="00A8699E" w:rsidP="00A8699E">
      <w:pPr>
        <w:pStyle w:val="NormalWeb"/>
        <w:numPr>
          <w:ilvl w:val="0"/>
          <w:numId w:val="36"/>
        </w:numPr>
        <w:contextualSpacing/>
        <w:rPr>
          <w:rFonts w:asciiTheme="minorHAnsi" w:hAnsiTheme="minorHAnsi"/>
          <w:sz w:val="24"/>
          <w:szCs w:val="24"/>
        </w:rPr>
      </w:pPr>
      <w:r w:rsidRPr="00054A36">
        <w:rPr>
          <w:rFonts w:asciiTheme="minorHAnsi" w:hAnsiTheme="minorHAnsi" w:cs="Arial"/>
          <w:sz w:val="24"/>
          <w:szCs w:val="24"/>
        </w:rPr>
        <w:t>Avoid intubation/ventilator if possible: can be very difficult to secure airway and ventilat</w:t>
      </w:r>
      <w:r w:rsidR="00233F80" w:rsidRPr="00054A36">
        <w:rPr>
          <w:rFonts w:asciiTheme="minorHAnsi" w:hAnsiTheme="minorHAnsi" w:cs="Arial"/>
          <w:sz w:val="24"/>
          <w:szCs w:val="24"/>
        </w:rPr>
        <w:t>e facial suffusion</w:t>
      </w:r>
    </w:p>
    <w:p w14:paraId="473C2663" w14:textId="77777777" w:rsidR="00A8699E" w:rsidRPr="00054A36" w:rsidRDefault="00233F80" w:rsidP="00A8699E">
      <w:pPr>
        <w:pStyle w:val="NormalWeb"/>
        <w:numPr>
          <w:ilvl w:val="0"/>
          <w:numId w:val="36"/>
        </w:numPr>
        <w:contextualSpacing/>
        <w:rPr>
          <w:rFonts w:asciiTheme="minorHAnsi" w:hAnsiTheme="minorHAnsi"/>
          <w:sz w:val="24"/>
          <w:szCs w:val="24"/>
        </w:rPr>
      </w:pPr>
      <w:r w:rsidRPr="00054A36">
        <w:rPr>
          <w:rFonts w:asciiTheme="minorHAnsi" w:hAnsiTheme="minorHAnsi" w:cs="Arial"/>
          <w:sz w:val="24"/>
          <w:szCs w:val="24"/>
        </w:rPr>
        <w:t xml:space="preserve">Monitor closely </w:t>
      </w:r>
    </w:p>
    <w:p w14:paraId="69998F56" w14:textId="77777777" w:rsidR="00A8699E" w:rsidRPr="00054A36" w:rsidRDefault="00A8699E" w:rsidP="00A8699E">
      <w:pPr>
        <w:pStyle w:val="NormalWeb"/>
        <w:numPr>
          <w:ilvl w:val="0"/>
          <w:numId w:val="36"/>
        </w:numPr>
        <w:contextualSpacing/>
        <w:rPr>
          <w:rFonts w:asciiTheme="minorHAnsi" w:hAnsiTheme="minorHAnsi"/>
          <w:sz w:val="24"/>
          <w:szCs w:val="24"/>
        </w:rPr>
      </w:pPr>
      <w:r w:rsidRPr="00054A36">
        <w:rPr>
          <w:rFonts w:asciiTheme="minorHAnsi" w:hAnsiTheme="minorHAnsi" w:cs="Arial"/>
          <w:sz w:val="24"/>
          <w:szCs w:val="24"/>
        </w:rPr>
        <w:t>Corticosteroids – dexamethasone 10mg/m</w:t>
      </w:r>
      <w:r w:rsidRPr="00054A36">
        <w:rPr>
          <w:rFonts w:asciiTheme="minorHAnsi" w:hAnsiTheme="minorHAnsi" w:cs="Arial"/>
          <w:sz w:val="24"/>
          <w:szCs w:val="24"/>
          <w:vertAlign w:val="superscript"/>
        </w:rPr>
        <w:t>2</w:t>
      </w:r>
      <w:r w:rsidRPr="00054A36">
        <w:rPr>
          <w:rFonts w:asciiTheme="minorHAnsi" w:hAnsiTheme="minorHAnsi" w:cs="Arial"/>
          <w:sz w:val="24"/>
          <w:szCs w:val="24"/>
        </w:rPr>
        <w:t xml:space="preserve"> in 2 divided doses for 3 days</w:t>
      </w:r>
    </w:p>
    <w:p w14:paraId="431CBB3F" w14:textId="77777777" w:rsidR="00A8699E" w:rsidRPr="00054A36" w:rsidRDefault="00A8699E" w:rsidP="00A8699E">
      <w:pPr>
        <w:pStyle w:val="NormalWeb"/>
        <w:numPr>
          <w:ilvl w:val="0"/>
          <w:numId w:val="36"/>
        </w:numPr>
        <w:contextualSpacing/>
        <w:rPr>
          <w:rFonts w:asciiTheme="minorHAnsi" w:hAnsiTheme="minorHAnsi"/>
          <w:sz w:val="24"/>
          <w:szCs w:val="24"/>
        </w:rPr>
      </w:pPr>
      <w:r w:rsidRPr="00054A36">
        <w:rPr>
          <w:rFonts w:asciiTheme="minorHAnsi" w:hAnsiTheme="minorHAnsi" w:cs="Lucida Sans Unicode"/>
          <w:sz w:val="24"/>
          <w:szCs w:val="24"/>
        </w:rPr>
        <w:t>Empiric tx as a life-saving measure may be needed.</w:t>
      </w:r>
    </w:p>
    <w:p w14:paraId="2D00F013" w14:textId="2A556D85" w:rsidR="00594AE6" w:rsidRPr="00622996" w:rsidRDefault="00A8699E" w:rsidP="00594AE6">
      <w:pPr>
        <w:pStyle w:val="NormalWeb"/>
        <w:numPr>
          <w:ilvl w:val="0"/>
          <w:numId w:val="36"/>
        </w:numPr>
        <w:contextualSpacing/>
        <w:rPr>
          <w:rFonts w:asciiTheme="minorHAnsi" w:hAnsiTheme="minorHAnsi"/>
          <w:sz w:val="24"/>
          <w:szCs w:val="24"/>
        </w:rPr>
      </w:pPr>
      <w:r w:rsidRPr="00054A36">
        <w:rPr>
          <w:rFonts w:asciiTheme="minorHAnsi" w:hAnsiTheme="minorHAnsi" w:cs="Lucida Sans Unicode"/>
          <w:sz w:val="24"/>
          <w:szCs w:val="24"/>
        </w:rPr>
        <w:t xml:space="preserve">Anticoagulation for symptomatic venous thrombosis (Heparin or LMWH) </w:t>
      </w:r>
    </w:p>
    <w:p w14:paraId="1806C23A" w14:textId="77777777" w:rsidR="00594AE6" w:rsidRPr="00054A36" w:rsidRDefault="00594AE6" w:rsidP="00551931">
      <w:pPr>
        <w:pStyle w:val="Heading3"/>
        <w:rPr>
          <w:rFonts w:asciiTheme="minorHAnsi" w:hAnsiTheme="minorHAnsi"/>
        </w:rPr>
      </w:pPr>
      <w:bookmarkStart w:id="55" w:name="_Toc486846107"/>
      <w:r w:rsidRPr="00054A36">
        <w:rPr>
          <w:rFonts w:asciiTheme="minorHAnsi" w:hAnsiTheme="minorHAnsi"/>
        </w:rPr>
        <w:t xml:space="preserve">Respiratory </w:t>
      </w:r>
      <w:r w:rsidR="00551931" w:rsidRPr="00054A36">
        <w:rPr>
          <w:rFonts w:asciiTheme="minorHAnsi" w:hAnsiTheme="minorHAnsi"/>
        </w:rPr>
        <w:t xml:space="preserve">Tract </w:t>
      </w:r>
      <w:r w:rsidRPr="00054A36">
        <w:rPr>
          <w:rFonts w:asciiTheme="minorHAnsi" w:hAnsiTheme="minorHAnsi"/>
        </w:rPr>
        <w:t>Infections</w:t>
      </w:r>
      <w:bookmarkEnd w:id="55"/>
    </w:p>
    <w:p w14:paraId="644EA156" w14:textId="77777777" w:rsidR="004110C2" w:rsidRDefault="00551931" w:rsidP="004110C2">
      <w:pPr>
        <w:rPr>
          <w:rFonts w:asciiTheme="minorHAnsi" w:hAnsiTheme="minorHAnsi"/>
        </w:rPr>
      </w:pPr>
      <w:r w:rsidRPr="00054A36">
        <w:rPr>
          <w:rFonts w:asciiTheme="minorHAnsi" w:hAnsiTheme="minorHAnsi"/>
        </w:rPr>
        <w:t>In any febrile child who has tachypnoea, abnormal chest signs, or low saturations please consider viral, bacterial, fungal as well as PJP, TB, and (particularly if there is doubt about vaccination status of the child) pertussis.</w:t>
      </w:r>
    </w:p>
    <w:p w14:paraId="62AE214F" w14:textId="62D36ECD" w:rsidR="00316AD3" w:rsidRPr="00054A36" w:rsidRDefault="00CA6301" w:rsidP="004110C2">
      <w:pPr>
        <w:pStyle w:val="Heading2"/>
      </w:pPr>
      <w:bookmarkStart w:id="56" w:name="_GoBack"/>
      <w:bookmarkEnd w:id="56"/>
      <w:r w:rsidRPr="00054A36">
        <w:lastRenderedPageBreak/>
        <w:t xml:space="preserve"> </w:t>
      </w:r>
      <w:bookmarkStart w:id="57" w:name="_Toc486846108"/>
      <w:r w:rsidR="00316AD3" w:rsidRPr="00054A36">
        <w:t>TUMOUR LYSIS SYNDROME</w:t>
      </w:r>
      <w:bookmarkEnd w:id="57"/>
    </w:p>
    <w:p w14:paraId="4D40BFAC" w14:textId="77777777" w:rsidR="00316AD3" w:rsidRPr="00054A36" w:rsidRDefault="00316AD3" w:rsidP="00316AD3">
      <w:pPr>
        <w:rPr>
          <w:rFonts w:asciiTheme="minorHAnsi" w:hAnsiTheme="minorHAnsi"/>
          <w:szCs w:val="24"/>
        </w:rPr>
      </w:pPr>
    </w:p>
    <w:p w14:paraId="4805F982" w14:textId="77777777" w:rsidR="00191E24" w:rsidRPr="00054A36" w:rsidRDefault="00191E24" w:rsidP="00E86A92">
      <w:pPr>
        <w:pStyle w:val="Heading3"/>
        <w:rPr>
          <w:rFonts w:asciiTheme="minorHAnsi" w:hAnsiTheme="minorHAnsi"/>
        </w:rPr>
      </w:pPr>
      <w:bookmarkStart w:id="58" w:name="_Toc486846109"/>
      <w:r w:rsidRPr="00054A36">
        <w:rPr>
          <w:rFonts w:asciiTheme="minorHAnsi" w:hAnsiTheme="minorHAnsi"/>
        </w:rPr>
        <w:t>Introduction</w:t>
      </w:r>
      <w:bookmarkEnd w:id="58"/>
    </w:p>
    <w:p w14:paraId="2841C9C5" w14:textId="77777777" w:rsidR="00316AD3" w:rsidRPr="00054A36" w:rsidRDefault="00316AD3" w:rsidP="00C950AB">
      <w:pPr>
        <w:ind w:left="360"/>
        <w:rPr>
          <w:rFonts w:asciiTheme="minorHAnsi" w:hAnsiTheme="minorHAnsi"/>
          <w:szCs w:val="24"/>
        </w:rPr>
      </w:pPr>
      <w:r w:rsidRPr="00054A36">
        <w:rPr>
          <w:rFonts w:asciiTheme="minorHAnsi" w:hAnsiTheme="minorHAnsi"/>
          <w:szCs w:val="24"/>
        </w:rPr>
        <w:t>This is a constellation of biochemical abnormalities resulting from massive tumour cell lysis which may be apparent at diagnosis or during the first few days of induction chemotherapy.  Conditions most likely to cause this include:</w:t>
      </w:r>
    </w:p>
    <w:p w14:paraId="7EE6405D" w14:textId="77777777" w:rsidR="00397772" w:rsidRPr="00054A36" w:rsidRDefault="00397772" w:rsidP="00C950AB">
      <w:pPr>
        <w:ind w:left="360"/>
        <w:rPr>
          <w:rFonts w:asciiTheme="minorHAnsi" w:hAnsiTheme="minorHAnsi"/>
          <w:szCs w:val="24"/>
        </w:rPr>
      </w:pPr>
    </w:p>
    <w:p w14:paraId="624019A8" w14:textId="5E645E1D" w:rsidR="00316AD3" w:rsidRPr="00054A36" w:rsidRDefault="00397772" w:rsidP="00397772">
      <w:pPr>
        <w:ind w:left="360"/>
        <w:rPr>
          <w:rFonts w:asciiTheme="minorHAnsi" w:hAnsiTheme="minorHAnsi"/>
        </w:rPr>
      </w:pPr>
      <w:r w:rsidRPr="00054A36">
        <w:rPr>
          <w:rFonts w:asciiTheme="minorHAnsi" w:hAnsiTheme="minorHAnsi"/>
        </w:rPr>
        <w:t>a)</w:t>
      </w:r>
      <w:r w:rsidR="00622996">
        <w:rPr>
          <w:rFonts w:asciiTheme="minorHAnsi" w:hAnsiTheme="minorHAnsi"/>
        </w:rPr>
        <w:t xml:space="preserve"> </w:t>
      </w:r>
      <w:r w:rsidR="00316AD3" w:rsidRPr="00054A36">
        <w:rPr>
          <w:rFonts w:asciiTheme="minorHAnsi" w:hAnsiTheme="minorHAnsi"/>
        </w:rPr>
        <w:t>Burkitts Lymphoma and other NHL’s</w:t>
      </w:r>
    </w:p>
    <w:p w14:paraId="50253532" w14:textId="77777777" w:rsidR="00316AD3" w:rsidRPr="00054A36" w:rsidRDefault="00316AD3" w:rsidP="00C950AB">
      <w:pPr>
        <w:ind w:left="360"/>
        <w:rPr>
          <w:rFonts w:asciiTheme="minorHAnsi" w:hAnsiTheme="minorHAnsi"/>
          <w:szCs w:val="24"/>
        </w:rPr>
      </w:pPr>
      <w:r w:rsidRPr="00054A36">
        <w:rPr>
          <w:rFonts w:asciiTheme="minorHAnsi" w:hAnsiTheme="minorHAnsi"/>
          <w:szCs w:val="24"/>
        </w:rPr>
        <w:t>b)</w:t>
      </w:r>
      <w:r w:rsidR="0065237F" w:rsidRPr="00054A36">
        <w:rPr>
          <w:rFonts w:asciiTheme="minorHAnsi" w:hAnsiTheme="minorHAnsi"/>
          <w:szCs w:val="24"/>
        </w:rPr>
        <w:tab/>
        <w:t>Acute leukaemia with WCC &gt; 50</w:t>
      </w:r>
      <w:r w:rsidRPr="00054A36">
        <w:rPr>
          <w:rFonts w:asciiTheme="minorHAnsi" w:hAnsiTheme="minorHAnsi"/>
          <w:szCs w:val="24"/>
        </w:rPr>
        <w:t xml:space="preserve"> x 10</w:t>
      </w:r>
      <w:r w:rsidRPr="00054A36">
        <w:rPr>
          <w:rFonts w:asciiTheme="minorHAnsi" w:hAnsiTheme="minorHAnsi"/>
          <w:szCs w:val="24"/>
          <w:vertAlign w:val="superscript"/>
        </w:rPr>
        <w:t>9</w:t>
      </w:r>
      <w:r w:rsidRPr="00054A36">
        <w:rPr>
          <w:rFonts w:asciiTheme="minorHAnsi" w:hAnsiTheme="minorHAnsi"/>
          <w:szCs w:val="24"/>
        </w:rPr>
        <w:t>/l</w:t>
      </w:r>
    </w:p>
    <w:p w14:paraId="3E769FF9" w14:textId="77777777" w:rsidR="00316AD3" w:rsidRPr="00054A36" w:rsidRDefault="00316AD3" w:rsidP="00D60B0D">
      <w:pPr>
        <w:ind w:left="360"/>
        <w:rPr>
          <w:rFonts w:asciiTheme="minorHAnsi" w:hAnsiTheme="minorHAnsi"/>
          <w:szCs w:val="24"/>
        </w:rPr>
      </w:pPr>
      <w:r w:rsidRPr="00054A36">
        <w:rPr>
          <w:rFonts w:asciiTheme="minorHAnsi" w:hAnsiTheme="minorHAnsi"/>
          <w:szCs w:val="24"/>
        </w:rPr>
        <w:t>d)</w:t>
      </w:r>
      <w:r w:rsidRPr="00054A36">
        <w:rPr>
          <w:rFonts w:asciiTheme="minorHAnsi" w:hAnsiTheme="minorHAnsi"/>
          <w:szCs w:val="24"/>
        </w:rPr>
        <w:tab/>
        <w:t>Large tumour burden e.g. Stage IV NBL</w:t>
      </w:r>
    </w:p>
    <w:p w14:paraId="67E3E101" w14:textId="77777777" w:rsidR="00316AD3" w:rsidRPr="00054A36" w:rsidRDefault="00272B26" w:rsidP="00316AD3">
      <w:pPr>
        <w:rPr>
          <w:rFonts w:asciiTheme="minorHAnsi" w:hAnsiTheme="minorHAnsi"/>
          <w:szCs w:val="24"/>
        </w:rPr>
      </w:pPr>
      <w:r w:rsidRPr="00054A36">
        <w:rPr>
          <w:rFonts w:asciiTheme="minorHAnsi" w:hAnsiTheme="minorHAnsi" w:cs="Helvetica"/>
          <w:noProof/>
          <w:szCs w:val="24"/>
          <w:lang w:val="en-US"/>
        </w:rPr>
        <w:drawing>
          <wp:inline distT="0" distB="0" distL="0" distR="0" wp14:anchorId="1B19FBD3" wp14:editId="4EDE86F9">
            <wp:extent cx="2607945" cy="237045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945" cy="2370455"/>
                    </a:xfrm>
                    <a:prstGeom prst="rect">
                      <a:avLst/>
                    </a:prstGeom>
                    <a:noFill/>
                    <a:ln>
                      <a:noFill/>
                    </a:ln>
                  </pic:spPr>
                </pic:pic>
              </a:graphicData>
            </a:graphic>
          </wp:inline>
        </w:drawing>
      </w:r>
    </w:p>
    <w:p w14:paraId="2C3BE37E" w14:textId="77777777" w:rsidR="00316AD3" w:rsidRPr="00054A36" w:rsidRDefault="00316AD3" w:rsidP="00316AD3">
      <w:pPr>
        <w:rPr>
          <w:rFonts w:asciiTheme="minorHAnsi" w:hAnsiTheme="minorHAnsi"/>
          <w:szCs w:val="24"/>
        </w:rPr>
      </w:pPr>
    </w:p>
    <w:p w14:paraId="1093237B" w14:textId="77777777" w:rsidR="00316AD3" w:rsidRPr="00054A36" w:rsidRDefault="00316AD3" w:rsidP="00397772">
      <w:pPr>
        <w:pStyle w:val="Heading3"/>
        <w:rPr>
          <w:rFonts w:asciiTheme="minorHAnsi" w:hAnsiTheme="minorHAnsi"/>
        </w:rPr>
      </w:pPr>
      <w:bookmarkStart w:id="59" w:name="_Toc486846110"/>
      <w:r w:rsidRPr="00054A36">
        <w:rPr>
          <w:rFonts w:asciiTheme="minorHAnsi" w:hAnsiTheme="minorHAnsi"/>
        </w:rPr>
        <w:t>Principal Biochemical Abnormalities</w:t>
      </w:r>
      <w:r w:rsidR="0065237F" w:rsidRPr="00054A36">
        <w:rPr>
          <w:rFonts w:asciiTheme="minorHAnsi" w:hAnsiTheme="minorHAnsi"/>
        </w:rPr>
        <w:t xml:space="preserve"> found in Tumour Lysis Syndrome</w:t>
      </w:r>
      <w:r w:rsidRPr="00054A36">
        <w:rPr>
          <w:rFonts w:asciiTheme="minorHAnsi" w:hAnsiTheme="minorHAnsi"/>
        </w:rPr>
        <w:t>:</w:t>
      </w:r>
      <w:bookmarkEnd w:id="59"/>
    </w:p>
    <w:p w14:paraId="77C4DCD4" w14:textId="77777777" w:rsidR="00316AD3" w:rsidRPr="00054A36" w:rsidRDefault="00316AD3" w:rsidP="00C950AB">
      <w:pPr>
        <w:ind w:firstLine="624"/>
        <w:rPr>
          <w:rFonts w:asciiTheme="minorHAnsi" w:hAnsiTheme="minorHAnsi"/>
          <w:szCs w:val="24"/>
        </w:rPr>
      </w:pPr>
      <w:r w:rsidRPr="00054A36">
        <w:rPr>
          <w:rFonts w:asciiTheme="minorHAnsi" w:hAnsiTheme="minorHAnsi"/>
          <w:szCs w:val="24"/>
        </w:rPr>
        <w:t>1.</w:t>
      </w:r>
      <w:r w:rsidRPr="00054A36">
        <w:rPr>
          <w:rFonts w:asciiTheme="minorHAnsi" w:hAnsiTheme="minorHAnsi"/>
          <w:szCs w:val="24"/>
        </w:rPr>
        <w:tab/>
        <w:t>Hyperuricaemia</w:t>
      </w:r>
    </w:p>
    <w:p w14:paraId="5658A53A" w14:textId="77777777" w:rsidR="00316AD3" w:rsidRPr="00054A36" w:rsidRDefault="00316AD3" w:rsidP="00C950AB">
      <w:pPr>
        <w:ind w:firstLine="624"/>
        <w:rPr>
          <w:rFonts w:asciiTheme="minorHAnsi" w:hAnsiTheme="minorHAnsi"/>
          <w:szCs w:val="24"/>
        </w:rPr>
      </w:pPr>
      <w:r w:rsidRPr="00054A36">
        <w:rPr>
          <w:rFonts w:asciiTheme="minorHAnsi" w:hAnsiTheme="minorHAnsi"/>
          <w:szCs w:val="24"/>
        </w:rPr>
        <w:t>2.</w:t>
      </w:r>
      <w:r w:rsidRPr="00054A36">
        <w:rPr>
          <w:rFonts w:asciiTheme="minorHAnsi" w:hAnsiTheme="minorHAnsi"/>
          <w:szCs w:val="24"/>
        </w:rPr>
        <w:tab/>
        <w:t>Hyperphosphataemia</w:t>
      </w:r>
    </w:p>
    <w:p w14:paraId="21C797C9" w14:textId="77777777" w:rsidR="00316AD3" w:rsidRPr="00054A36" w:rsidRDefault="00316AD3" w:rsidP="00C950AB">
      <w:pPr>
        <w:ind w:firstLine="624"/>
        <w:rPr>
          <w:rFonts w:asciiTheme="minorHAnsi" w:hAnsiTheme="minorHAnsi"/>
          <w:szCs w:val="24"/>
        </w:rPr>
      </w:pPr>
      <w:r w:rsidRPr="00054A36">
        <w:rPr>
          <w:rFonts w:asciiTheme="minorHAnsi" w:hAnsiTheme="minorHAnsi"/>
          <w:szCs w:val="24"/>
        </w:rPr>
        <w:t>3.</w:t>
      </w:r>
      <w:r w:rsidRPr="00054A36">
        <w:rPr>
          <w:rFonts w:asciiTheme="minorHAnsi" w:hAnsiTheme="minorHAnsi"/>
          <w:szCs w:val="24"/>
        </w:rPr>
        <w:tab/>
        <w:t>Hypocalcaemia</w:t>
      </w:r>
    </w:p>
    <w:p w14:paraId="6018BB24" w14:textId="4346E6F8" w:rsidR="00316AD3" w:rsidRPr="00054A36" w:rsidRDefault="00316AD3" w:rsidP="00482F64">
      <w:pPr>
        <w:ind w:firstLine="624"/>
        <w:rPr>
          <w:rFonts w:asciiTheme="minorHAnsi" w:hAnsiTheme="minorHAnsi"/>
          <w:szCs w:val="24"/>
        </w:rPr>
      </w:pPr>
      <w:r w:rsidRPr="00054A36">
        <w:rPr>
          <w:rFonts w:asciiTheme="minorHAnsi" w:hAnsiTheme="minorHAnsi"/>
          <w:szCs w:val="24"/>
        </w:rPr>
        <w:t>4.</w:t>
      </w:r>
      <w:r w:rsidRPr="00054A36">
        <w:rPr>
          <w:rFonts w:asciiTheme="minorHAnsi" w:hAnsiTheme="minorHAnsi"/>
          <w:szCs w:val="24"/>
        </w:rPr>
        <w:tab/>
        <w:t>Hyperkalemia</w:t>
      </w:r>
    </w:p>
    <w:p w14:paraId="2FD03A95" w14:textId="77777777" w:rsidR="00316AD3" w:rsidRPr="00054A36" w:rsidRDefault="00316AD3" w:rsidP="00C950AB">
      <w:pPr>
        <w:ind w:firstLine="624"/>
        <w:rPr>
          <w:rFonts w:asciiTheme="minorHAnsi" w:hAnsiTheme="minorHAnsi"/>
          <w:szCs w:val="24"/>
        </w:rPr>
      </w:pPr>
      <w:r w:rsidRPr="00054A36">
        <w:rPr>
          <w:rFonts w:asciiTheme="minorHAnsi" w:hAnsiTheme="minorHAnsi"/>
          <w:szCs w:val="24"/>
        </w:rPr>
        <w:t>Acute renal failure may result from precipitation of urate in renal tubules.</w:t>
      </w:r>
    </w:p>
    <w:p w14:paraId="626437A6" w14:textId="77777777" w:rsidR="00316AD3" w:rsidRPr="00054A36" w:rsidRDefault="00316AD3" w:rsidP="00316AD3">
      <w:pPr>
        <w:rPr>
          <w:rFonts w:asciiTheme="minorHAnsi" w:hAnsiTheme="minorHAnsi"/>
          <w:b/>
          <w:szCs w:val="24"/>
          <w:u w:val="single"/>
        </w:rPr>
      </w:pPr>
    </w:p>
    <w:p w14:paraId="39B7CD1F" w14:textId="77777777" w:rsidR="00316AD3" w:rsidRPr="00054A36" w:rsidRDefault="00D53723" w:rsidP="00397772">
      <w:pPr>
        <w:pStyle w:val="Heading3"/>
        <w:rPr>
          <w:rFonts w:asciiTheme="minorHAnsi" w:hAnsiTheme="minorHAnsi"/>
        </w:rPr>
      </w:pPr>
      <w:bookmarkStart w:id="60" w:name="_Toc486846111"/>
      <w:r w:rsidRPr="00054A36">
        <w:rPr>
          <w:rFonts w:asciiTheme="minorHAnsi" w:hAnsiTheme="minorHAnsi"/>
        </w:rPr>
        <w:t xml:space="preserve">Initial </w:t>
      </w:r>
      <w:r w:rsidR="00316AD3" w:rsidRPr="00054A36">
        <w:rPr>
          <w:rFonts w:asciiTheme="minorHAnsi" w:hAnsiTheme="minorHAnsi"/>
        </w:rPr>
        <w:t>Management:</w:t>
      </w:r>
      <w:bookmarkEnd w:id="60"/>
    </w:p>
    <w:p w14:paraId="5B44F4BA" w14:textId="77777777" w:rsidR="00316AD3" w:rsidRPr="00054A36" w:rsidRDefault="00316AD3" w:rsidP="00316AD3">
      <w:pPr>
        <w:rPr>
          <w:rFonts w:asciiTheme="minorHAnsi" w:hAnsiTheme="minorHAnsi"/>
          <w:szCs w:val="24"/>
        </w:rPr>
      </w:pPr>
    </w:p>
    <w:p w14:paraId="7F6D74EF" w14:textId="77777777" w:rsidR="0065237F" w:rsidRPr="00054A36" w:rsidRDefault="00C150B2" w:rsidP="00480F54">
      <w:pPr>
        <w:numPr>
          <w:ilvl w:val="0"/>
          <w:numId w:val="30"/>
        </w:numPr>
        <w:rPr>
          <w:rFonts w:asciiTheme="minorHAnsi" w:hAnsiTheme="minorHAnsi"/>
          <w:b/>
          <w:szCs w:val="24"/>
        </w:rPr>
      </w:pPr>
      <w:r w:rsidRPr="00054A36">
        <w:rPr>
          <w:rFonts w:asciiTheme="minorHAnsi" w:hAnsiTheme="minorHAnsi"/>
          <w:szCs w:val="24"/>
        </w:rPr>
        <w:t>Measure</w:t>
      </w:r>
      <w:r w:rsidRPr="00054A36">
        <w:rPr>
          <w:rFonts w:asciiTheme="minorHAnsi" w:hAnsiTheme="minorHAnsi"/>
          <w:b/>
          <w:szCs w:val="24"/>
        </w:rPr>
        <w:t xml:space="preserve"> weight</w:t>
      </w:r>
    </w:p>
    <w:p w14:paraId="252BEE36" w14:textId="77777777" w:rsidR="00316AD3" w:rsidRPr="00054A36" w:rsidRDefault="00316AD3" w:rsidP="00480F54">
      <w:pPr>
        <w:numPr>
          <w:ilvl w:val="0"/>
          <w:numId w:val="30"/>
        </w:numPr>
        <w:rPr>
          <w:rFonts w:asciiTheme="minorHAnsi" w:hAnsiTheme="minorHAnsi"/>
          <w:b/>
          <w:szCs w:val="24"/>
        </w:rPr>
      </w:pPr>
      <w:r w:rsidRPr="00054A36">
        <w:rPr>
          <w:rFonts w:asciiTheme="minorHAnsi" w:hAnsiTheme="minorHAnsi"/>
          <w:b/>
          <w:szCs w:val="24"/>
        </w:rPr>
        <w:t xml:space="preserve">Fluids: </w:t>
      </w:r>
      <w:r w:rsidRPr="00054A36">
        <w:rPr>
          <w:rFonts w:asciiTheme="minorHAnsi" w:hAnsiTheme="minorHAnsi"/>
          <w:szCs w:val="24"/>
        </w:rPr>
        <w:t>Commence hydration on admission with DNS at 3L/m</w:t>
      </w:r>
      <w:r w:rsidRPr="00054A36">
        <w:rPr>
          <w:rFonts w:asciiTheme="minorHAnsi" w:hAnsiTheme="minorHAnsi"/>
          <w:szCs w:val="24"/>
          <w:vertAlign w:val="superscript"/>
        </w:rPr>
        <w:t>2</w:t>
      </w:r>
      <w:r w:rsidRPr="00054A36">
        <w:rPr>
          <w:rFonts w:asciiTheme="minorHAnsi" w:hAnsiTheme="minorHAnsi"/>
          <w:szCs w:val="24"/>
        </w:rPr>
        <w:t>/24hrs</w:t>
      </w:r>
    </w:p>
    <w:p w14:paraId="215E4AFC" w14:textId="77777777" w:rsidR="00316AD3" w:rsidRPr="00054A36" w:rsidRDefault="00316AD3" w:rsidP="00316AD3">
      <w:pPr>
        <w:ind w:left="1418"/>
        <w:rPr>
          <w:rFonts w:asciiTheme="minorHAnsi" w:hAnsiTheme="minorHAnsi"/>
          <w:szCs w:val="24"/>
        </w:rPr>
      </w:pPr>
      <w:r w:rsidRPr="00054A36">
        <w:rPr>
          <w:rFonts w:asciiTheme="minorHAnsi" w:hAnsiTheme="minorHAnsi"/>
          <w:szCs w:val="24"/>
        </w:rPr>
        <w:t>Strict adherence to fluid balance. Aim for a urine output of 3mls/kg/hour. Ask  parents to collect all the urine and review this at least daily if not more often initially.</w:t>
      </w:r>
    </w:p>
    <w:p w14:paraId="396F7652" w14:textId="77777777" w:rsidR="00316AD3" w:rsidRPr="00054A36" w:rsidRDefault="00316AD3" w:rsidP="00480F54">
      <w:pPr>
        <w:numPr>
          <w:ilvl w:val="0"/>
          <w:numId w:val="30"/>
        </w:numPr>
        <w:rPr>
          <w:rFonts w:asciiTheme="minorHAnsi" w:hAnsiTheme="minorHAnsi"/>
          <w:szCs w:val="24"/>
        </w:rPr>
      </w:pPr>
      <w:r w:rsidRPr="00054A36">
        <w:rPr>
          <w:rFonts w:asciiTheme="minorHAnsi" w:hAnsiTheme="minorHAnsi"/>
          <w:b/>
          <w:szCs w:val="24"/>
        </w:rPr>
        <w:t>BP</w:t>
      </w:r>
      <w:r w:rsidRPr="00054A36">
        <w:rPr>
          <w:rFonts w:asciiTheme="minorHAnsi" w:hAnsiTheme="minorHAnsi"/>
          <w:szCs w:val="24"/>
        </w:rPr>
        <w:t xml:space="preserve"> 4 hourly or more frequently according to severity of clinical condition.</w:t>
      </w:r>
    </w:p>
    <w:p w14:paraId="041AFA4A" w14:textId="77777777" w:rsidR="00316AD3" w:rsidRPr="00054A36" w:rsidRDefault="00316AD3" w:rsidP="00480F54">
      <w:pPr>
        <w:numPr>
          <w:ilvl w:val="0"/>
          <w:numId w:val="30"/>
        </w:numPr>
        <w:rPr>
          <w:rFonts w:asciiTheme="minorHAnsi" w:hAnsiTheme="minorHAnsi"/>
          <w:szCs w:val="24"/>
        </w:rPr>
      </w:pPr>
      <w:r w:rsidRPr="00054A36">
        <w:rPr>
          <w:rFonts w:asciiTheme="minorHAnsi" w:hAnsiTheme="minorHAnsi"/>
          <w:b/>
          <w:szCs w:val="24"/>
        </w:rPr>
        <w:t>Blood Investigations</w:t>
      </w:r>
    </w:p>
    <w:p w14:paraId="1A009BD6" w14:textId="77777777" w:rsidR="00316AD3" w:rsidRPr="00054A36" w:rsidRDefault="00316AD3" w:rsidP="00480F54">
      <w:pPr>
        <w:numPr>
          <w:ilvl w:val="0"/>
          <w:numId w:val="29"/>
        </w:numPr>
        <w:rPr>
          <w:rFonts w:asciiTheme="minorHAnsi" w:hAnsiTheme="minorHAnsi"/>
          <w:szCs w:val="24"/>
        </w:rPr>
      </w:pPr>
      <w:r w:rsidRPr="00054A36">
        <w:rPr>
          <w:rFonts w:asciiTheme="minorHAnsi" w:hAnsiTheme="minorHAnsi"/>
          <w:szCs w:val="24"/>
        </w:rPr>
        <w:t>U + E - if possible, 12 hourly but at least every day until stable</w:t>
      </w:r>
    </w:p>
    <w:p w14:paraId="24672800" w14:textId="77777777" w:rsidR="00316AD3" w:rsidRPr="00054A36" w:rsidRDefault="00316AD3" w:rsidP="00480F54">
      <w:pPr>
        <w:numPr>
          <w:ilvl w:val="0"/>
          <w:numId w:val="29"/>
        </w:numPr>
        <w:rPr>
          <w:rFonts w:asciiTheme="minorHAnsi" w:hAnsiTheme="minorHAnsi"/>
          <w:szCs w:val="24"/>
        </w:rPr>
      </w:pPr>
      <w:r w:rsidRPr="00054A36">
        <w:rPr>
          <w:rFonts w:asciiTheme="minorHAnsi" w:hAnsiTheme="minorHAnsi"/>
          <w:szCs w:val="24"/>
        </w:rPr>
        <w:t>Urate - if evidence of massive cell lysis or reduced urine output, monitor 6 hourly, otherwise once daily</w:t>
      </w:r>
    </w:p>
    <w:p w14:paraId="247657E0" w14:textId="77777777" w:rsidR="00316AD3" w:rsidRPr="00054A36" w:rsidRDefault="00316AD3" w:rsidP="00480F54">
      <w:pPr>
        <w:numPr>
          <w:ilvl w:val="0"/>
          <w:numId w:val="29"/>
        </w:numPr>
        <w:rPr>
          <w:rFonts w:asciiTheme="minorHAnsi" w:hAnsiTheme="minorHAnsi"/>
          <w:szCs w:val="24"/>
        </w:rPr>
      </w:pPr>
      <w:r w:rsidRPr="00054A36">
        <w:rPr>
          <w:rFonts w:asciiTheme="minorHAnsi" w:hAnsiTheme="minorHAnsi"/>
          <w:szCs w:val="24"/>
        </w:rPr>
        <w:t>Creatinine - as for urate</w:t>
      </w:r>
    </w:p>
    <w:p w14:paraId="6B15F7FA" w14:textId="77777777" w:rsidR="00C150B2" w:rsidRPr="00054A36" w:rsidRDefault="00C150B2" w:rsidP="00480F54">
      <w:pPr>
        <w:numPr>
          <w:ilvl w:val="0"/>
          <w:numId w:val="29"/>
        </w:numPr>
        <w:rPr>
          <w:rFonts w:asciiTheme="minorHAnsi" w:hAnsiTheme="minorHAnsi"/>
          <w:szCs w:val="24"/>
        </w:rPr>
      </w:pPr>
      <w:r w:rsidRPr="00054A36">
        <w:rPr>
          <w:rFonts w:asciiTheme="minorHAnsi" w:hAnsiTheme="minorHAnsi"/>
          <w:szCs w:val="24"/>
        </w:rPr>
        <w:t>Inorganic Phosphate</w:t>
      </w:r>
    </w:p>
    <w:p w14:paraId="44D71639" w14:textId="77777777" w:rsidR="00316AD3" w:rsidRPr="00054A36" w:rsidRDefault="00316AD3" w:rsidP="00480F54">
      <w:pPr>
        <w:numPr>
          <w:ilvl w:val="0"/>
          <w:numId w:val="29"/>
        </w:numPr>
        <w:rPr>
          <w:rFonts w:asciiTheme="minorHAnsi" w:hAnsiTheme="minorHAnsi"/>
          <w:szCs w:val="24"/>
        </w:rPr>
      </w:pPr>
      <w:r w:rsidRPr="00054A36">
        <w:rPr>
          <w:rFonts w:asciiTheme="minorHAnsi" w:hAnsiTheme="minorHAnsi"/>
          <w:szCs w:val="24"/>
        </w:rPr>
        <w:t>FBP - daily</w:t>
      </w:r>
    </w:p>
    <w:p w14:paraId="0A7C71D6" w14:textId="77777777" w:rsidR="00C150B2" w:rsidRPr="00054A36" w:rsidRDefault="00C150B2" w:rsidP="00480F54">
      <w:pPr>
        <w:numPr>
          <w:ilvl w:val="0"/>
          <w:numId w:val="30"/>
        </w:numPr>
        <w:rPr>
          <w:rFonts w:asciiTheme="minorHAnsi" w:hAnsiTheme="minorHAnsi"/>
          <w:b/>
          <w:szCs w:val="24"/>
        </w:rPr>
      </w:pPr>
      <w:r w:rsidRPr="00054A36">
        <w:rPr>
          <w:rFonts w:asciiTheme="minorHAnsi" w:hAnsiTheme="minorHAnsi"/>
          <w:b/>
          <w:szCs w:val="24"/>
        </w:rPr>
        <w:t>CXR</w:t>
      </w:r>
    </w:p>
    <w:p w14:paraId="6327CC26" w14:textId="77777777" w:rsidR="00C150B2" w:rsidRPr="00054A36" w:rsidRDefault="00C150B2" w:rsidP="00C150B2">
      <w:pPr>
        <w:numPr>
          <w:ilvl w:val="0"/>
          <w:numId w:val="30"/>
        </w:numPr>
        <w:rPr>
          <w:rFonts w:asciiTheme="minorHAnsi" w:hAnsiTheme="minorHAnsi"/>
          <w:szCs w:val="24"/>
        </w:rPr>
      </w:pPr>
      <w:r w:rsidRPr="00054A36">
        <w:rPr>
          <w:rFonts w:asciiTheme="minorHAnsi" w:hAnsiTheme="minorHAnsi"/>
          <w:b/>
          <w:szCs w:val="24"/>
        </w:rPr>
        <w:t>Renal ultrasound</w:t>
      </w:r>
      <w:r w:rsidRPr="00054A36">
        <w:rPr>
          <w:rFonts w:asciiTheme="minorHAnsi" w:hAnsiTheme="minorHAnsi"/>
          <w:szCs w:val="24"/>
        </w:rPr>
        <w:t xml:space="preserve"> when a child has an abdominal mass to rule out renal infiltration or obstructive uropathy.  Children with the latter are at increased risk of renal failure and may require dialysis at an early stage.</w:t>
      </w:r>
    </w:p>
    <w:p w14:paraId="08CFAA7F" w14:textId="77777777" w:rsidR="00316AD3" w:rsidRPr="00054A36" w:rsidRDefault="00316AD3" w:rsidP="00480F54">
      <w:pPr>
        <w:numPr>
          <w:ilvl w:val="0"/>
          <w:numId w:val="30"/>
        </w:numPr>
        <w:rPr>
          <w:rFonts w:asciiTheme="minorHAnsi" w:hAnsiTheme="minorHAnsi"/>
          <w:szCs w:val="24"/>
        </w:rPr>
      </w:pPr>
      <w:r w:rsidRPr="00054A36">
        <w:rPr>
          <w:rFonts w:asciiTheme="minorHAnsi" w:hAnsiTheme="minorHAnsi"/>
          <w:szCs w:val="24"/>
        </w:rPr>
        <w:t xml:space="preserve">If possible </w:t>
      </w:r>
      <w:r w:rsidRPr="00054A36">
        <w:rPr>
          <w:rFonts w:asciiTheme="minorHAnsi" w:hAnsiTheme="minorHAnsi"/>
          <w:b/>
          <w:szCs w:val="24"/>
        </w:rPr>
        <w:t>ECG</w:t>
      </w:r>
      <w:r w:rsidRPr="00054A36">
        <w:rPr>
          <w:rFonts w:asciiTheme="minorHAnsi" w:hAnsiTheme="minorHAnsi"/>
          <w:szCs w:val="24"/>
        </w:rPr>
        <w:t xml:space="preserve"> monitoring if hyperkalemic or on calcium infusion if possible.</w:t>
      </w:r>
    </w:p>
    <w:p w14:paraId="21CC71B3" w14:textId="77777777" w:rsidR="00C150B2" w:rsidRPr="00054A36" w:rsidRDefault="00C150B2" w:rsidP="00C150B2">
      <w:pPr>
        <w:ind w:left="720"/>
        <w:rPr>
          <w:rFonts w:asciiTheme="minorHAnsi" w:hAnsiTheme="minorHAnsi"/>
          <w:szCs w:val="24"/>
        </w:rPr>
      </w:pPr>
    </w:p>
    <w:p w14:paraId="3B32B645" w14:textId="77777777" w:rsidR="00B149B4" w:rsidRPr="00054A36" w:rsidRDefault="00316AD3" w:rsidP="00480F54">
      <w:pPr>
        <w:numPr>
          <w:ilvl w:val="0"/>
          <w:numId w:val="30"/>
        </w:numPr>
        <w:rPr>
          <w:rFonts w:asciiTheme="minorHAnsi" w:hAnsiTheme="minorHAnsi"/>
          <w:szCs w:val="24"/>
        </w:rPr>
      </w:pPr>
      <w:r w:rsidRPr="00054A36">
        <w:rPr>
          <w:rFonts w:asciiTheme="minorHAnsi" w:hAnsiTheme="minorHAnsi"/>
          <w:b/>
          <w:szCs w:val="24"/>
        </w:rPr>
        <w:t>Allopurinol</w:t>
      </w:r>
      <w:r w:rsidR="00B149B4" w:rsidRPr="00054A36">
        <w:rPr>
          <w:rFonts w:asciiTheme="minorHAnsi" w:hAnsiTheme="minorHAnsi"/>
          <w:b/>
          <w:szCs w:val="24"/>
        </w:rPr>
        <w:t>:</w:t>
      </w:r>
      <w:r w:rsidR="00B149B4" w:rsidRPr="00054A36">
        <w:rPr>
          <w:rFonts w:asciiTheme="minorHAnsi" w:hAnsiTheme="minorHAnsi"/>
          <w:szCs w:val="24"/>
        </w:rPr>
        <w:t xml:space="preserve"> 1month</w:t>
      </w:r>
      <w:r w:rsidR="00A00A55" w:rsidRPr="00054A36">
        <w:rPr>
          <w:rFonts w:asciiTheme="minorHAnsi" w:hAnsiTheme="minorHAnsi"/>
          <w:szCs w:val="24"/>
        </w:rPr>
        <w:t>-15 years 10-20mg/kg daily. Maximum 400mg daily</w:t>
      </w:r>
      <w:r w:rsidRPr="00054A36">
        <w:rPr>
          <w:rFonts w:asciiTheme="minorHAnsi" w:hAnsiTheme="minorHAnsi"/>
          <w:szCs w:val="24"/>
        </w:rPr>
        <w:t xml:space="preserve"> </w:t>
      </w:r>
    </w:p>
    <w:p w14:paraId="23875188" w14:textId="77777777" w:rsidR="007F2199" w:rsidRPr="00054A36" w:rsidRDefault="00B149B4" w:rsidP="00B149B4">
      <w:pPr>
        <w:ind w:left="1248" w:firstLine="624"/>
        <w:rPr>
          <w:rFonts w:asciiTheme="minorHAnsi" w:hAnsiTheme="minorHAnsi"/>
          <w:szCs w:val="24"/>
        </w:rPr>
      </w:pPr>
      <w:r w:rsidRPr="00054A36">
        <w:rPr>
          <w:rFonts w:asciiTheme="minorHAnsi" w:hAnsiTheme="minorHAnsi"/>
          <w:szCs w:val="24"/>
        </w:rPr>
        <w:lastRenderedPageBreak/>
        <w:t>15-18years –</w:t>
      </w:r>
      <w:r w:rsidR="007F2199" w:rsidRPr="00054A36">
        <w:rPr>
          <w:rFonts w:asciiTheme="minorHAnsi" w:hAnsiTheme="minorHAnsi"/>
          <w:szCs w:val="24"/>
        </w:rPr>
        <w:t xml:space="preserve"> 10-20mg/kg daily with a maximum of 900mg.</w:t>
      </w:r>
    </w:p>
    <w:p w14:paraId="194F876E" w14:textId="77777777" w:rsidR="007F2199" w:rsidRPr="00054A36" w:rsidRDefault="007F2199" w:rsidP="00B149B4">
      <w:pPr>
        <w:ind w:left="1248" w:firstLine="624"/>
        <w:rPr>
          <w:rFonts w:asciiTheme="minorHAnsi" w:hAnsiTheme="minorHAnsi"/>
          <w:szCs w:val="24"/>
        </w:rPr>
      </w:pPr>
      <w:r w:rsidRPr="00054A36">
        <w:rPr>
          <w:rFonts w:asciiTheme="minorHAnsi" w:hAnsiTheme="minorHAnsi"/>
          <w:szCs w:val="24"/>
        </w:rPr>
        <w:t>P</w:t>
      </w:r>
      <w:r w:rsidR="00B149B4" w:rsidRPr="00054A36">
        <w:rPr>
          <w:rFonts w:asciiTheme="minorHAnsi" w:hAnsiTheme="minorHAnsi"/>
          <w:szCs w:val="24"/>
        </w:rPr>
        <w:t>referably with food.</w:t>
      </w:r>
      <w:r w:rsidRPr="00054A36">
        <w:rPr>
          <w:rFonts w:asciiTheme="minorHAnsi" w:hAnsiTheme="minorHAnsi"/>
          <w:szCs w:val="24"/>
        </w:rPr>
        <w:t xml:space="preserve"> Doses over 300mg are given in divided doses.</w:t>
      </w:r>
      <w:r w:rsidR="00B149B4" w:rsidRPr="00054A36">
        <w:rPr>
          <w:rFonts w:asciiTheme="minorHAnsi" w:hAnsiTheme="minorHAnsi"/>
          <w:szCs w:val="24"/>
        </w:rPr>
        <w:t xml:space="preserve"> </w:t>
      </w:r>
    </w:p>
    <w:p w14:paraId="1B0B4335" w14:textId="7A4EACA2" w:rsidR="00316AD3" w:rsidRDefault="004B5339" w:rsidP="007F2199">
      <w:pPr>
        <w:ind w:left="1872"/>
        <w:rPr>
          <w:rFonts w:asciiTheme="minorHAnsi" w:hAnsiTheme="minorHAnsi"/>
          <w:szCs w:val="24"/>
        </w:rPr>
      </w:pPr>
      <w:r w:rsidRPr="00054A36">
        <w:rPr>
          <w:rFonts w:asciiTheme="minorHAnsi" w:hAnsiTheme="minorHAnsi"/>
          <w:szCs w:val="24"/>
        </w:rPr>
        <w:t>Start f</w:t>
      </w:r>
      <w:r w:rsidR="00316AD3" w:rsidRPr="00054A36">
        <w:rPr>
          <w:rFonts w:asciiTheme="minorHAnsi" w:hAnsiTheme="minorHAnsi"/>
          <w:szCs w:val="24"/>
        </w:rPr>
        <w:t xml:space="preserve">rom </w:t>
      </w:r>
      <w:r w:rsidRPr="00054A36">
        <w:rPr>
          <w:rFonts w:asciiTheme="minorHAnsi" w:hAnsiTheme="minorHAnsi"/>
          <w:szCs w:val="24"/>
        </w:rPr>
        <w:t xml:space="preserve">first </w:t>
      </w:r>
      <w:r w:rsidR="00316AD3" w:rsidRPr="00054A36">
        <w:rPr>
          <w:rFonts w:asciiTheme="minorHAnsi" w:hAnsiTheme="minorHAnsi"/>
          <w:szCs w:val="24"/>
        </w:rPr>
        <w:t xml:space="preserve">admission and to continue for 5 days </w:t>
      </w:r>
      <w:r w:rsidRPr="00054A36">
        <w:rPr>
          <w:rFonts w:asciiTheme="minorHAnsi" w:hAnsiTheme="minorHAnsi"/>
          <w:szCs w:val="24"/>
        </w:rPr>
        <w:t>(</w:t>
      </w:r>
      <w:r w:rsidR="00316AD3" w:rsidRPr="00054A36">
        <w:rPr>
          <w:rFonts w:asciiTheme="minorHAnsi" w:hAnsiTheme="minorHAnsi"/>
          <w:szCs w:val="24"/>
        </w:rPr>
        <w:t>or longer if child has</w:t>
      </w:r>
      <w:r w:rsidR="007F2199" w:rsidRPr="00054A36">
        <w:rPr>
          <w:rFonts w:asciiTheme="minorHAnsi" w:hAnsiTheme="minorHAnsi"/>
          <w:szCs w:val="24"/>
        </w:rPr>
        <w:t xml:space="preserve"> confirmed </w:t>
      </w:r>
      <w:r w:rsidR="00316AD3" w:rsidRPr="00054A36">
        <w:rPr>
          <w:rFonts w:asciiTheme="minorHAnsi" w:hAnsiTheme="minorHAnsi"/>
          <w:szCs w:val="24"/>
        </w:rPr>
        <w:t>Tumour Lysis Syndrome</w:t>
      </w:r>
      <w:r w:rsidRPr="00054A36">
        <w:rPr>
          <w:rFonts w:asciiTheme="minorHAnsi" w:hAnsiTheme="minorHAnsi"/>
          <w:szCs w:val="24"/>
        </w:rPr>
        <w:t>).</w:t>
      </w:r>
    </w:p>
    <w:p w14:paraId="3741B33F" w14:textId="77777777" w:rsidR="004110C2" w:rsidRPr="00054A36" w:rsidRDefault="004110C2" w:rsidP="007F2199">
      <w:pPr>
        <w:ind w:left="1872"/>
        <w:rPr>
          <w:rFonts w:asciiTheme="minorHAnsi" w:hAnsiTheme="minorHAnsi"/>
          <w:szCs w:val="24"/>
        </w:rPr>
      </w:pPr>
    </w:p>
    <w:p w14:paraId="1A1DFD3B" w14:textId="77777777" w:rsidR="007F432F" w:rsidRPr="00054A36" w:rsidRDefault="00316AD3" w:rsidP="00480F54">
      <w:pPr>
        <w:numPr>
          <w:ilvl w:val="0"/>
          <w:numId w:val="30"/>
        </w:numPr>
        <w:rPr>
          <w:rFonts w:asciiTheme="minorHAnsi" w:hAnsiTheme="minorHAnsi"/>
          <w:szCs w:val="24"/>
        </w:rPr>
      </w:pPr>
      <w:r w:rsidRPr="00054A36">
        <w:rPr>
          <w:rFonts w:asciiTheme="minorHAnsi" w:hAnsiTheme="minorHAnsi"/>
          <w:b/>
          <w:szCs w:val="24"/>
        </w:rPr>
        <w:t>Urate oxidase</w:t>
      </w:r>
      <w:r w:rsidRPr="00054A36">
        <w:rPr>
          <w:rFonts w:asciiTheme="minorHAnsi" w:hAnsiTheme="minorHAnsi"/>
          <w:szCs w:val="24"/>
        </w:rPr>
        <w:t xml:space="preserve"> – Although this drug is currently unavailable on the ward it is important to include it here. It is extremely effective and is given at a dose of </w:t>
      </w:r>
      <w:r w:rsidR="007F432F" w:rsidRPr="00054A36">
        <w:rPr>
          <w:rFonts w:asciiTheme="minorHAnsi" w:hAnsiTheme="minorHAnsi"/>
          <w:szCs w:val="24"/>
        </w:rPr>
        <w:t>:</w:t>
      </w:r>
    </w:p>
    <w:p w14:paraId="0B888406" w14:textId="77777777" w:rsidR="007F432F" w:rsidRPr="00054A36" w:rsidRDefault="00316AD3" w:rsidP="007F432F">
      <w:pPr>
        <w:ind w:left="1872"/>
        <w:rPr>
          <w:rFonts w:asciiTheme="minorHAnsi" w:hAnsiTheme="minorHAnsi"/>
          <w:szCs w:val="24"/>
        </w:rPr>
      </w:pPr>
      <w:r w:rsidRPr="00054A36">
        <w:rPr>
          <w:rFonts w:asciiTheme="minorHAnsi" w:hAnsiTheme="minorHAnsi"/>
          <w:szCs w:val="24"/>
        </w:rPr>
        <w:t>0.2mg/kg daily</w:t>
      </w:r>
      <w:r w:rsidR="0002761E" w:rsidRPr="00054A36">
        <w:rPr>
          <w:rFonts w:asciiTheme="minorHAnsi" w:hAnsiTheme="minorHAnsi"/>
          <w:szCs w:val="24"/>
        </w:rPr>
        <w:t xml:space="preserve"> diluted in 50ml</w:t>
      </w:r>
      <w:r w:rsidR="00EC4441" w:rsidRPr="00054A36">
        <w:rPr>
          <w:rFonts w:asciiTheme="minorHAnsi" w:hAnsiTheme="minorHAnsi"/>
          <w:szCs w:val="24"/>
        </w:rPr>
        <w:t xml:space="preserve"> of NaCL 0.9%</w:t>
      </w:r>
      <w:r w:rsidR="0002761E" w:rsidRPr="00054A36">
        <w:rPr>
          <w:rFonts w:asciiTheme="minorHAnsi" w:hAnsiTheme="minorHAnsi"/>
          <w:szCs w:val="24"/>
        </w:rPr>
        <w:t>w/v</w:t>
      </w:r>
      <w:r w:rsidR="00EC4441" w:rsidRPr="00054A36">
        <w:rPr>
          <w:rFonts w:asciiTheme="minorHAnsi" w:hAnsiTheme="minorHAnsi"/>
          <w:szCs w:val="24"/>
        </w:rPr>
        <w:t xml:space="preserve"> administered over 30 minutes</w:t>
      </w:r>
      <w:r w:rsidRPr="00054A36">
        <w:rPr>
          <w:rFonts w:asciiTheme="minorHAnsi" w:hAnsiTheme="minorHAnsi"/>
          <w:szCs w:val="24"/>
        </w:rPr>
        <w:t xml:space="preserve"> (for up to 5 days)</w:t>
      </w:r>
      <w:r w:rsidR="007F432F" w:rsidRPr="00054A36">
        <w:rPr>
          <w:rFonts w:asciiTheme="minorHAnsi" w:hAnsiTheme="minorHAnsi"/>
          <w:szCs w:val="24"/>
        </w:rPr>
        <w:t>.</w:t>
      </w:r>
    </w:p>
    <w:p w14:paraId="0F3D8784" w14:textId="77777777" w:rsidR="007F432F" w:rsidRPr="00054A36" w:rsidRDefault="007F432F" w:rsidP="007F432F">
      <w:pPr>
        <w:ind w:left="1872"/>
        <w:rPr>
          <w:rFonts w:asciiTheme="minorHAnsi" w:hAnsiTheme="minorHAnsi"/>
          <w:szCs w:val="24"/>
        </w:rPr>
      </w:pPr>
      <w:r w:rsidRPr="00054A36">
        <w:rPr>
          <w:rFonts w:asciiTheme="minorHAnsi" w:hAnsiTheme="minorHAnsi"/>
          <w:szCs w:val="24"/>
        </w:rPr>
        <w:t>For children less than 5yrs with uric acid levels &gt;</w:t>
      </w:r>
      <w:r w:rsidR="00EC4441" w:rsidRPr="00054A36">
        <w:rPr>
          <w:rFonts w:asciiTheme="minorHAnsi" w:hAnsiTheme="minorHAnsi"/>
          <w:szCs w:val="24"/>
        </w:rPr>
        <w:t xml:space="preserve"> 400</w:t>
      </w:r>
      <w:r w:rsidR="00316AD3" w:rsidRPr="00054A36">
        <w:rPr>
          <w:rFonts w:asciiTheme="minorHAnsi" w:hAnsiTheme="minorHAnsi"/>
          <w:szCs w:val="24"/>
        </w:rPr>
        <w:t>micromol/L</w:t>
      </w:r>
      <w:r w:rsidRPr="00054A36">
        <w:rPr>
          <w:rFonts w:asciiTheme="minorHAnsi" w:hAnsiTheme="minorHAnsi"/>
          <w:szCs w:val="24"/>
        </w:rPr>
        <w:t xml:space="preserve"> </w:t>
      </w:r>
    </w:p>
    <w:p w14:paraId="4684824F" w14:textId="77777777" w:rsidR="007F432F" w:rsidRPr="00054A36" w:rsidRDefault="007F432F" w:rsidP="007F432F">
      <w:pPr>
        <w:ind w:left="1872"/>
        <w:rPr>
          <w:rFonts w:asciiTheme="minorHAnsi" w:hAnsiTheme="minorHAnsi"/>
          <w:szCs w:val="24"/>
        </w:rPr>
      </w:pPr>
      <w:r w:rsidRPr="00054A36">
        <w:rPr>
          <w:rFonts w:asciiTheme="minorHAnsi" w:hAnsiTheme="minorHAnsi"/>
          <w:szCs w:val="24"/>
        </w:rPr>
        <w:t xml:space="preserve">For children more than 5yrs with uric acid levels &gt; </w:t>
      </w:r>
      <w:r w:rsidR="00EC4441" w:rsidRPr="00054A36">
        <w:rPr>
          <w:rFonts w:asciiTheme="minorHAnsi" w:hAnsiTheme="minorHAnsi"/>
          <w:szCs w:val="24"/>
        </w:rPr>
        <w:t xml:space="preserve">600micromols/L </w:t>
      </w:r>
    </w:p>
    <w:p w14:paraId="6487E2BE" w14:textId="77777777" w:rsidR="00316AD3" w:rsidRPr="00054A36" w:rsidRDefault="00EC4441" w:rsidP="007F432F">
      <w:pPr>
        <w:ind w:left="1872"/>
        <w:rPr>
          <w:rFonts w:asciiTheme="minorHAnsi" w:hAnsiTheme="minorHAnsi"/>
          <w:szCs w:val="24"/>
        </w:rPr>
      </w:pPr>
      <w:r w:rsidRPr="00054A36">
        <w:rPr>
          <w:rFonts w:asciiTheme="minorHAnsi" w:hAnsiTheme="minorHAnsi"/>
          <w:szCs w:val="24"/>
        </w:rPr>
        <w:t>This should never be mixed with chemotherapy</w:t>
      </w:r>
      <w:r w:rsidR="00316AD3" w:rsidRPr="00054A36">
        <w:rPr>
          <w:rFonts w:asciiTheme="minorHAnsi" w:hAnsiTheme="minorHAnsi"/>
          <w:szCs w:val="24"/>
        </w:rPr>
        <w:t xml:space="preserve">. Uric acid levels should be checked daily. </w:t>
      </w:r>
    </w:p>
    <w:p w14:paraId="4C128F41" w14:textId="77777777" w:rsidR="00316AD3" w:rsidRPr="00054A36" w:rsidRDefault="00316AD3" w:rsidP="00316AD3">
      <w:pPr>
        <w:ind w:left="709" w:hanging="709"/>
        <w:rPr>
          <w:rFonts w:asciiTheme="minorHAnsi" w:hAnsiTheme="minorHAnsi"/>
          <w:szCs w:val="24"/>
        </w:rPr>
      </w:pPr>
    </w:p>
    <w:p w14:paraId="7F0E9098" w14:textId="77777777" w:rsidR="00316AD3" w:rsidRPr="00054A36" w:rsidRDefault="00316AD3" w:rsidP="00397772">
      <w:pPr>
        <w:pStyle w:val="Heading3"/>
        <w:rPr>
          <w:rFonts w:asciiTheme="minorHAnsi" w:hAnsiTheme="minorHAnsi"/>
        </w:rPr>
      </w:pPr>
      <w:bookmarkStart w:id="61" w:name="_Toc486846112"/>
      <w:r w:rsidRPr="00054A36">
        <w:rPr>
          <w:rFonts w:asciiTheme="minorHAnsi" w:hAnsiTheme="minorHAnsi"/>
        </w:rPr>
        <w:t>Management of Complications:</w:t>
      </w:r>
      <w:bookmarkEnd w:id="61"/>
    </w:p>
    <w:p w14:paraId="6CCE0B35" w14:textId="77777777" w:rsidR="00316AD3" w:rsidRPr="00054A36" w:rsidRDefault="00316AD3" w:rsidP="00316AD3">
      <w:pPr>
        <w:ind w:left="709" w:hanging="709"/>
        <w:rPr>
          <w:rFonts w:asciiTheme="minorHAnsi" w:hAnsiTheme="minorHAnsi"/>
          <w:b/>
          <w:szCs w:val="24"/>
          <w:u w:val="single"/>
        </w:rPr>
      </w:pPr>
    </w:p>
    <w:p w14:paraId="3790D0FD"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1.</w:t>
      </w:r>
      <w:r w:rsidRPr="00054A36">
        <w:rPr>
          <w:rFonts w:asciiTheme="minorHAnsi" w:hAnsiTheme="minorHAnsi"/>
          <w:szCs w:val="24"/>
        </w:rPr>
        <w:tab/>
      </w:r>
      <w:r w:rsidRPr="00054A36">
        <w:rPr>
          <w:rFonts w:asciiTheme="minorHAnsi" w:hAnsiTheme="minorHAnsi"/>
          <w:b/>
          <w:i/>
          <w:szCs w:val="24"/>
        </w:rPr>
        <w:t>Fluid Balance:</w:t>
      </w:r>
      <w:r w:rsidRPr="00054A36">
        <w:rPr>
          <w:rFonts w:asciiTheme="minorHAnsi" w:hAnsiTheme="minorHAnsi"/>
          <w:szCs w:val="24"/>
        </w:rPr>
        <w:tab/>
        <w:t>If diuresis is not adequate and there is no evidence of obstructive uropathy, frusemide 1-2mg/kg can be gi</w:t>
      </w:r>
      <w:r w:rsidR="0002761E" w:rsidRPr="00054A36">
        <w:rPr>
          <w:rFonts w:asciiTheme="minorHAnsi" w:hAnsiTheme="minorHAnsi"/>
          <w:szCs w:val="24"/>
        </w:rPr>
        <w:t>ven as a stat dose, or up to every 6 hours</w:t>
      </w:r>
      <w:r w:rsidRPr="00054A36">
        <w:rPr>
          <w:rFonts w:asciiTheme="minorHAnsi" w:hAnsiTheme="minorHAnsi"/>
          <w:szCs w:val="24"/>
        </w:rPr>
        <w:t xml:space="preserve"> under strict consultant supervision and repeated as indicated.</w:t>
      </w:r>
    </w:p>
    <w:p w14:paraId="49AE4091"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 xml:space="preserve"> </w:t>
      </w:r>
    </w:p>
    <w:p w14:paraId="3CEFDF88" w14:textId="77777777" w:rsidR="00316AD3" w:rsidRPr="00054A36" w:rsidRDefault="00316AD3" w:rsidP="00316AD3">
      <w:pPr>
        <w:tabs>
          <w:tab w:val="left" w:pos="567"/>
        </w:tabs>
        <w:ind w:left="3402" w:hanging="3402"/>
        <w:rPr>
          <w:rFonts w:asciiTheme="minorHAnsi" w:hAnsiTheme="minorHAnsi"/>
          <w:b/>
          <w:szCs w:val="24"/>
        </w:rPr>
      </w:pPr>
      <w:r w:rsidRPr="00054A36">
        <w:rPr>
          <w:rFonts w:asciiTheme="minorHAnsi" w:hAnsiTheme="minorHAnsi"/>
          <w:szCs w:val="24"/>
        </w:rPr>
        <w:t>2.</w:t>
      </w:r>
      <w:r w:rsidRPr="00054A36">
        <w:rPr>
          <w:rFonts w:asciiTheme="minorHAnsi" w:hAnsiTheme="minorHAnsi"/>
          <w:szCs w:val="24"/>
        </w:rPr>
        <w:tab/>
      </w:r>
      <w:r w:rsidRPr="00054A36">
        <w:rPr>
          <w:rFonts w:asciiTheme="minorHAnsi" w:hAnsiTheme="minorHAnsi"/>
          <w:b/>
          <w:i/>
          <w:szCs w:val="24"/>
        </w:rPr>
        <w:t>Hypocalcaemia:</w:t>
      </w:r>
      <w:r w:rsidRPr="00054A36">
        <w:rPr>
          <w:rFonts w:asciiTheme="minorHAnsi" w:hAnsiTheme="minorHAnsi"/>
          <w:b/>
          <w:szCs w:val="24"/>
        </w:rPr>
        <w:t xml:space="preserve"> </w:t>
      </w:r>
      <w:r w:rsidRPr="00054A36">
        <w:rPr>
          <w:rFonts w:asciiTheme="minorHAnsi" w:hAnsiTheme="minorHAnsi"/>
          <w:b/>
          <w:szCs w:val="24"/>
        </w:rPr>
        <w:tab/>
      </w:r>
      <w:r w:rsidRPr="00054A36">
        <w:rPr>
          <w:rFonts w:asciiTheme="minorHAnsi" w:hAnsiTheme="minorHAnsi"/>
          <w:szCs w:val="24"/>
        </w:rPr>
        <w:t xml:space="preserve">Clinical signs include: </w:t>
      </w:r>
      <w:r w:rsidRPr="00054A36">
        <w:rPr>
          <w:rFonts w:asciiTheme="minorHAnsi" w:hAnsiTheme="minorHAnsi" w:cs="Arial"/>
          <w:bCs/>
          <w:color w:val="1A1A1A"/>
          <w:szCs w:val="24"/>
          <w:lang w:val="en-US"/>
        </w:rPr>
        <w:t>neuromuscular irritability</w:t>
      </w:r>
      <w:r w:rsidRPr="00054A36">
        <w:rPr>
          <w:rFonts w:asciiTheme="minorHAnsi" w:hAnsiTheme="minorHAnsi" w:cs="Arial"/>
          <w:color w:val="1A1A1A"/>
          <w:szCs w:val="24"/>
          <w:lang w:val="en-US"/>
        </w:rPr>
        <w:t xml:space="preserve"> including</w:t>
      </w:r>
    </w:p>
    <w:p w14:paraId="595F2A9D"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b/>
          <w:szCs w:val="24"/>
        </w:rPr>
        <w:t xml:space="preserve">         (&lt;1.8 mmol/L)</w:t>
      </w:r>
      <w:r w:rsidRPr="00054A36">
        <w:rPr>
          <w:rFonts w:asciiTheme="minorHAnsi" w:hAnsiTheme="minorHAnsi"/>
          <w:b/>
          <w:i/>
          <w:szCs w:val="24"/>
        </w:rPr>
        <w:tab/>
      </w:r>
      <w:r w:rsidRPr="00054A36">
        <w:rPr>
          <w:rFonts w:asciiTheme="minorHAnsi" w:hAnsiTheme="minorHAnsi" w:cs="Arial"/>
          <w:bCs/>
          <w:color w:val="1A1A1A"/>
          <w:szCs w:val="24"/>
          <w:lang w:val="en-US"/>
        </w:rPr>
        <w:t>tetany</w:t>
      </w:r>
      <w:r w:rsidRPr="00054A36">
        <w:rPr>
          <w:rFonts w:asciiTheme="minorHAnsi" w:hAnsiTheme="minorHAnsi" w:cs="Arial"/>
          <w:color w:val="1A1A1A"/>
          <w:szCs w:val="24"/>
          <w:lang w:val="en-US"/>
        </w:rPr>
        <w:t xml:space="preserve"> as manifested by </w:t>
      </w:r>
      <w:r w:rsidRPr="00054A36">
        <w:rPr>
          <w:rFonts w:asciiTheme="minorHAnsi" w:hAnsiTheme="minorHAnsi" w:cs="Arial"/>
          <w:bCs/>
          <w:color w:val="1A1A1A"/>
          <w:szCs w:val="24"/>
          <w:lang w:val="en-US"/>
        </w:rPr>
        <w:t>Chvostek's</w:t>
      </w:r>
      <w:r w:rsidRPr="00054A36">
        <w:rPr>
          <w:rFonts w:asciiTheme="minorHAnsi" w:hAnsiTheme="minorHAnsi" w:cs="Arial"/>
          <w:color w:val="1A1A1A"/>
          <w:szCs w:val="24"/>
          <w:lang w:val="en-US"/>
        </w:rPr>
        <w:t xml:space="preserve"> sign (twitching on tapping of facial muscle) or Trousseau's sign (occlude brachial artery with BP cuff and hand spasms into painful ‘main d’accoucheur), bronchospasm, electrocardiographic changes, and seizures.</w:t>
      </w:r>
    </w:p>
    <w:p w14:paraId="32F2AA71"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t>Ca gluconate 10% (2.2mmol/10ml) 1-2mmol/kg/day i.e.</w:t>
      </w:r>
    </w:p>
    <w:p w14:paraId="22818FFD"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t xml:space="preserve">as </w:t>
      </w:r>
      <w:r w:rsidRPr="00054A36">
        <w:rPr>
          <w:rFonts w:asciiTheme="minorHAnsi" w:hAnsiTheme="minorHAnsi"/>
          <w:szCs w:val="24"/>
          <w:u w:val="single"/>
        </w:rPr>
        <w:t>separate infusion</w:t>
      </w:r>
      <w:r w:rsidRPr="00054A36">
        <w:rPr>
          <w:rFonts w:asciiTheme="minorHAnsi" w:hAnsiTheme="minorHAnsi"/>
          <w:szCs w:val="24"/>
        </w:rPr>
        <w:t xml:space="preserve"> diluted in 100-200 </w:t>
      </w:r>
      <w:r w:rsidRPr="00054A36">
        <w:rPr>
          <w:rFonts w:asciiTheme="minorHAnsi" w:hAnsiTheme="minorHAnsi"/>
          <w:color w:val="000000"/>
          <w:szCs w:val="24"/>
        </w:rPr>
        <w:t>ml</w:t>
      </w:r>
      <w:r w:rsidR="0002761E" w:rsidRPr="00054A36">
        <w:rPr>
          <w:rFonts w:asciiTheme="minorHAnsi" w:hAnsiTheme="minorHAnsi"/>
          <w:color w:val="000000"/>
          <w:szCs w:val="24"/>
        </w:rPr>
        <w:t xml:space="preserve"> </w:t>
      </w:r>
      <w:r w:rsidRPr="00054A36">
        <w:rPr>
          <w:rFonts w:asciiTheme="minorHAnsi" w:hAnsiTheme="minorHAnsi"/>
          <w:szCs w:val="24"/>
        </w:rPr>
        <w:t xml:space="preserve">0.9% </w:t>
      </w:r>
      <w:r w:rsidR="0002761E" w:rsidRPr="00054A36">
        <w:rPr>
          <w:rFonts w:asciiTheme="minorHAnsi" w:hAnsiTheme="minorHAnsi"/>
          <w:szCs w:val="24"/>
        </w:rPr>
        <w:t xml:space="preserve">w/v </w:t>
      </w:r>
      <w:r w:rsidRPr="00054A36">
        <w:rPr>
          <w:rFonts w:asciiTheme="minorHAnsi" w:hAnsiTheme="minorHAnsi"/>
          <w:szCs w:val="24"/>
        </w:rPr>
        <w:t>NaCI.  If symptomatic, 0.1 mmol/kg Ca gluconate 10%</w:t>
      </w:r>
      <w:r w:rsidR="0002761E" w:rsidRPr="00054A36">
        <w:rPr>
          <w:rFonts w:asciiTheme="minorHAnsi" w:hAnsiTheme="minorHAnsi"/>
          <w:szCs w:val="24"/>
        </w:rPr>
        <w:t xml:space="preserve"> (0.4ml/kg) diluted in 10-20 ml</w:t>
      </w:r>
      <w:r w:rsidRPr="00054A36">
        <w:rPr>
          <w:rFonts w:asciiTheme="minorHAnsi" w:hAnsiTheme="minorHAnsi"/>
          <w:szCs w:val="24"/>
        </w:rPr>
        <w:t xml:space="preserve"> </w:t>
      </w:r>
      <w:r w:rsidR="0002761E" w:rsidRPr="00054A36">
        <w:rPr>
          <w:rFonts w:asciiTheme="minorHAnsi" w:hAnsiTheme="minorHAnsi"/>
          <w:szCs w:val="24"/>
        </w:rPr>
        <w:t>0.9% w/v NaCI</w:t>
      </w:r>
      <w:r w:rsidRPr="00054A36">
        <w:rPr>
          <w:rFonts w:asciiTheme="minorHAnsi" w:hAnsiTheme="minorHAnsi"/>
          <w:szCs w:val="24"/>
        </w:rPr>
        <w:t xml:space="preserve"> can be given </w:t>
      </w:r>
      <w:r w:rsidRPr="00054A36">
        <w:rPr>
          <w:rFonts w:asciiTheme="minorHAnsi" w:hAnsiTheme="minorHAnsi"/>
          <w:szCs w:val="24"/>
          <w:u w:val="single"/>
        </w:rPr>
        <w:t>slowly</w:t>
      </w:r>
      <w:r w:rsidRPr="00054A36">
        <w:rPr>
          <w:rFonts w:asciiTheme="minorHAnsi" w:hAnsiTheme="minorHAnsi"/>
          <w:szCs w:val="24"/>
        </w:rPr>
        <w:t xml:space="preserve"> over 10 mins with ECG monitoring if possible.  Calcium </w:t>
      </w:r>
    </w:p>
    <w:p w14:paraId="5F7D95B4"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 xml:space="preserve"> </w:t>
      </w:r>
      <w:r w:rsidRPr="00054A36">
        <w:rPr>
          <w:rFonts w:asciiTheme="minorHAnsi" w:hAnsiTheme="minorHAnsi"/>
          <w:szCs w:val="24"/>
        </w:rPr>
        <w:tab/>
      </w:r>
      <w:r w:rsidRPr="00054A36">
        <w:rPr>
          <w:rFonts w:asciiTheme="minorHAnsi" w:hAnsiTheme="minorHAnsi"/>
          <w:szCs w:val="24"/>
        </w:rPr>
        <w:tab/>
        <w:t>replacement may need to be continued at a</w:t>
      </w:r>
    </w:p>
    <w:p w14:paraId="6FE50E74"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t>lower dose while lysis is continuing.</w:t>
      </w:r>
    </w:p>
    <w:p w14:paraId="41685FD7" w14:textId="77777777" w:rsidR="00316AD3" w:rsidRPr="00054A36" w:rsidRDefault="00316AD3" w:rsidP="00316AD3">
      <w:pPr>
        <w:tabs>
          <w:tab w:val="left" w:pos="567"/>
        </w:tabs>
        <w:ind w:left="3402" w:hanging="3402"/>
        <w:rPr>
          <w:rFonts w:asciiTheme="minorHAnsi" w:hAnsiTheme="minorHAnsi"/>
          <w:b/>
          <w:i/>
          <w:szCs w:val="24"/>
        </w:rPr>
      </w:pPr>
    </w:p>
    <w:p w14:paraId="5C31A3EE"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b/>
          <w:szCs w:val="24"/>
        </w:rPr>
        <w:tab/>
      </w:r>
      <w:r w:rsidRPr="00054A36">
        <w:rPr>
          <w:rFonts w:asciiTheme="minorHAnsi" w:hAnsiTheme="minorHAnsi"/>
          <w:szCs w:val="24"/>
        </w:rPr>
        <w:tab/>
      </w:r>
      <w:r w:rsidRPr="00054A36">
        <w:rPr>
          <w:rFonts w:asciiTheme="minorHAnsi" w:hAnsiTheme="minorHAnsi"/>
          <w:b/>
          <w:szCs w:val="24"/>
        </w:rPr>
        <w:t>NB:  Stop infusion if bradycardia develops.</w:t>
      </w:r>
    </w:p>
    <w:p w14:paraId="776ABFB8" w14:textId="77777777" w:rsidR="00316AD3" w:rsidRPr="00054A36" w:rsidRDefault="00316AD3" w:rsidP="00316AD3">
      <w:pPr>
        <w:tabs>
          <w:tab w:val="left" w:pos="567"/>
        </w:tabs>
        <w:ind w:left="3402" w:hanging="3402"/>
        <w:jc w:val="center"/>
        <w:rPr>
          <w:rFonts w:asciiTheme="minorHAnsi" w:hAnsiTheme="minorHAnsi"/>
          <w:b/>
          <w:szCs w:val="24"/>
        </w:rPr>
      </w:pPr>
    </w:p>
    <w:p w14:paraId="5549E303" w14:textId="77777777" w:rsidR="00316AD3" w:rsidRPr="00054A36" w:rsidRDefault="00316AD3" w:rsidP="00316AD3">
      <w:pPr>
        <w:tabs>
          <w:tab w:val="left" w:pos="567"/>
        </w:tabs>
        <w:ind w:left="3402"/>
        <w:rPr>
          <w:rFonts w:asciiTheme="minorHAnsi" w:hAnsiTheme="minorHAnsi"/>
          <w:b/>
          <w:szCs w:val="24"/>
        </w:rPr>
      </w:pPr>
      <w:r w:rsidRPr="00054A36">
        <w:rPr>
          <w:rFonts w:asciiTheme="minorHAnsi" w:hAnsiTheme="minorHAnsi"/>
          <w:b/>
          <w:szCs w:val="24"/>
        </w:rPr>
        <w:t>Site of cannula should be left exposed so that area can be inspected at regular intervals (extravasation causes severe tissue necrosis)</w:t>
      </w:r>
    </w:p>
    <w:p w14:paraId="0E96DCF5" w14:textId="77777777" w:rsidR="00316AD3" w:rsidRPr="00054A36" w:rsidRDefault="00316AD3" w:rsidP="00316AD3">
      <w:pPr>
        <w:tabs>
          <w:tab w:val="left" w:pos="567"/>
        </w:tabs>
        <w:rPr>
          <w:rFonts w:asciiTheme="minorHAnsi" w:hAnsiTheme="minorHAnsi"/>
          <w:szCs w:val="24"/>
        </w:rPr>
      </w:pPr>
    </w:p>
    <w:p w14:paraId="4CA767F0"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3.</w:t>
      </w:r>
      <w:r w:rsidRPr="00054A36">
        <w:rPr>
          <w:rFonts w:asciiTheme="minorHAnsi" w:hAnsiTheme="minorHAnsi"/>
          <w:szCs w:val="24"/>
        </w:rPr>
        <w:tab/>
      </w:r>
      <w:r w:rsidRPr="00054A36">
        <w:rPr>
          <w:rFonts w:asciiTheme="minorHAnsi" w:hAnsiTheme="minorHAnsi"/>
          <w:b/>
          <w:i/>
          <w:szCs w:val="24"/>
        </w:rPr>
        <w:t>Hyperkalemia</w:t>
      </w:r>
      <w:r w:rsidRPr="00054A36">
        <w:rPr>
          <w:rFonts w:asciiTheme="minorHAnsi" w:hAnsiTheme="minorHAnsi"/>
          <w:b/>
          <w:szCs w:val="24"/>
        </w:rPr>
        <w:t>:</w:t>
      </w:r>
      <w:r w:rsidRPr="00054A36">
        <w:rPr>
          <w:rFonts w:asciiTheme="minorHAnsi" w:hAnsiTheme="minorHAnsi"/>
          <w:szCs w:val="24"/>
        </w:rPr>
        <w:tab/>
        <w:t xml:space="preserve"> See next section below.</w:t>
      </w:r>
    </w:p>
    <w:p w14:paraId="4D4B4039" w14:textId="77777777" w:rsidR="00316AD3" w:rsidRPr="00054A36" w:rsidRDefault="00316AD3" w:rsidP="00316AD3">
      <w:pPr>
        <w:tabs>
          <w:tab w:val="left" w:pos="567"/>
        </w:tabs>
        <w:ind w:left="3402" w:hanging="3402"/>
        <w:rPr>
          <w:rFonts w:asciiTheme="minorHAnsi" w:hAnsiTheme="minorHAnsi"/>
          <w:szCs w:val="24"/>
        </w:rPr>
      </w:pPr>
      <w:r w:rsidRPr="00054A36">
        <w:rPr>
          <w:rFonts w:asciiTheme="minorHAnsi" w:hAnsiTheme="minorHAnsi"/>
          <w:szCs w:val="24"/>
        </w:rPr>
        <w:tab/>
      </w:r>
      <w:r w:rsidRPr="00054A36">
        <w:rPr>
          <w:rFonts w:asciiTheme="minorHAnsi" w:hAnsiTheme="minorHAnsi"/>
          <w:b/>
          <w:szCs w:val="24"/>
        </w:rPr>
        <w:t>(&gt;5.5 mmol/L)</w:t>
      </w:r>
      <w:r w:rsidRPr="00054A36">
        <w:rPr>
          <w:rFonts w:asciiTheme="minorHAnsi" w:hAnsiTheme="minorHAnsi"/>
          <w:szCs w:val="24"/>
        </w:rPr>
        <w:t xml:space="preserve">      </w:t>
      </w:r>
    </w:p>
    <w:p w14:paraId="1CD80340" w14:textId="7A37E7D0" w:rsidR="00316AD3" w:rsidRPr="00054A36" w:rsidRDefault="00316AD3" w:rsidP="00482F64">
      <w:pPr>
        <w:tabs>
          <w:tab w:val="left" w:pos="567"/>
        </w:tabs>
        <w:ind w:left="3402" w:hanging="3402"/>
        <w:rPr>
          <w:rFonts w:asciiTheme="minorHAnsi" w:hAnsiTheme="minorHAnsi"/>
          <w:szCs w:val="24"/>
        </w:rPr>
      </w:pPr>
      <w:r w:rsidRPr="00054A36">
        <w:rPr>
          <w:rFonts w:asciiTheme="minorHAnsi" w:hAnsiTheme="minorHAnsi"/>
          <w:szCs w:val="24"/>
        </w:rPr>
        <w:tab/>
      </w:r>
      <w:r w:rsidRPr="00054A36">
        <w:rPr>
          <w:rFonts w:asciiTheme="minorHAnsi" w:hAnsiTheme="minorHAnsi"/>
          <w:b/>
          <w:szCs w:val="24"/>
        </w:rPr>
        <w:tab/>
      </w:r>
      <w:r w:rsidRPr="00054A36">
        <w:rPr>
          <w:rFonts w:asciiTheme="minorHAnsi" w:hAnsiTheme="minorHAnsi"/>
          <w:szCs w:val="24"/>
        </w:rPr>
        <w:tab/>
      </w:r>
    </w:p>
    <w:p w14:paraId="26016B18" w14:textId="77777777" w:rsidR="00316AD3" w:rsidRPr="00054A36" w:rsidRDefault="00CA6301" w:rsidP="00294857">
      <w:pPr>
        <w:pStyle w:val="Heading2"/>
        <w:rPr>
          <w:rFonts w:asciiTheme="minorHAnsi" w:hAnsiTheme="minorHAnsi"/>
        </w:rPr>
      </w:pPr>
      <w:bookmarkStart w:id="62" w:name="_Toc486846113"/>
      <w:r w:rsidRPr="00054A36">
        <w:rPr>
          <w:rFonts w:asciiTheme="minorHAnsi" w:hAnsiTheme="minorHAnsi"/>
        </w:rPr>
        <w:t>H</w:t>
      </w:r>
      <w:r w:rsidR="00316AD3" w:rsidRPr="00054A36">
        <w:rPr>
          <w:rFonts w:asciiTheme="minorHAnsi" w:hAnsiTheme="minorHAnsi"/>
        </w:rPr>
        <w:t>YPERKALAEMIA</w:t>
      </w:r>
      <w:bookmarkEnd w:id="62"/>
    </w:p>
    <w:p w14:paraId="1F763E14" w14:textId="77777777" w:rsidR="00316AD3" w:rsidRPr="00054A36" w:rsidRDefault="00316AD3" w:rsidP="00316AD3">
      <w:pPr>
        <w:jc w:val="both"/>
        <w:rPr>
          <w:rFonts w:asciiTheme="minorHAnsi" w:hAnsiTheme="minorHAnsi"/>
          <w:b/>
          <w:szCs w:val="24"/>
        </w:rPr>
      </w:pPr>
    </w:p>
    <w:p w14:paraId="16384E40" w14:textId="77777777" w:rsidR="00316AD3" w:rsidRPr="00054A36" w:rsidRDefault="00316AD3" w:rsidP="00316AD3">
      <w:pPr>
        <w:jc w:val="both"/>
        <w:rPr>
          <w:rFonts w:asciiTheme="minorHAnsi" w:hAnsiTheme="minorHAnsi"/>
          <w:szCs w:val="24"/>
        </w:rPr>
      </w:pPr>
      <w:r w:rsidRPr="00054A36">
        <w:rPr>
          <w:rFonts w:asciiTheme="minorHAnsi" w:hAnsiTheme="minorHAnsi"/>
          <w:szCs w:val="24"/>
        </w:rPr>
        <w:t xml:space="preserve">Hyperkalaemia is defined as serum potassium greater than 5.5 mEq/L (mmol/L). Severe hyperkalaemia (potassium &gt; 7mmol/L) is a medical emergency and requires urgent treatment. </w:t>
      </w:r>
    </w:p>
    <w:p w14:paraId="091E9D95" w14:textId="77777777" w:rsidR="00316AD3" w:rsidRPr="00054A36" w:rsidRDefault="00316AD3" w:rsidP="00316AD3">
      <w:pPr>
        <w:jc w:val="both"/>
        <w:rPr>
          <w:rFonts w:asciiTheme="minorHAnsi" w:hAnsiTheme="minorHAnsi"/>
          <w:b/>
          <w:szCs w:val="24"/>
        </w:rPr>
      </w:pPr>
    </w:p>
    <w:p w14:paraId="769016AC" w14:textId="77777777" w:rsidR="00316AD3" w:rsidRPr="00054A36" w:rsidRDefault="00316AD3" w:rsidP="00316AD3">
      <w:pPr>
        <w:jc w:val="both"/>
        <w:rPr>
          <w:rFonts w:asciiTheme="minorHAnsi" w:hAnsiTheme="minorHAnsi"/>
          <w:b/>
          <w:szCs w:val="24"/>
        </w:rPr>
      </w:pPr>
      <w:r w:rsidRPr="00054A36">
        <w:rPr>
          <w:rFonts w:asciiTheme="minorHAnsi" w:hAnsiTheme="minorHAnsi"/>
          <w:b/>
          <w:szCs w:val="24"/>
        </w:rPr>
        <w:t>Causes:</w:t>
      </w:r>
    </w:p>
    <w:p w14:paraId="10C2B182" w14:textId="77777777" w:rsidR="00316AD3" w:rsidRPr="00054A36" w:rsidRDefault="00316AD3" w:rsidP="00480F54">
      <w:pPr>
        <w:pStyle w:val="ListParagraph"/>
        <w:numPr>
          <w:ilvl w:val="0"/>
          <w:numId w:val="31"/>
        </w:numPr>
        <w:jc w:val="both"/>
        <w:rPr>
          <w:rFonts w:asciiTheme="minorHAnsi" w:hAnsiTheme="minorHAnsi"/>
        </w:rPr>
      </w:pPr>
      <w:r w:rsidRPr="00054A36">
        <w:rPr>
          <w:rFonts w:asciiTheme="minorHAnsi" w:hAnsiTheme="minorHAnsi"/>
        </w:rPr>
        <w:t xml:space="preserve">Excessive potassium intake (eg. potassium supplements, potassium sparing diuretics) </w:t>
      </w:r>
    </w:p>
    <w:p w14:paraId="182086CB" w14:textId="77777777" w:rsidR="00316AD3" w:rsidRPr="00054A36" w:rsidRDefault="00316AD3" w:rsidP="00480F54">
      <w:pPr>
        <w:pStyle w:val="ListParagraph"/>
        <w:numPr>
          <w:ilvl w:val="0"/>
          <w:numId w:val="31"/>
        </w:numPr>
        <w:jc w:val="both"/>
        <w:rPr>
          <w:rFonts w:asciiTheme="minorHAnsi" w:hAnsiTheme="minorHAnsi"/>
        </w:rPr>
      </w:pPr>
      <w:r w:rsidRPr="00054A36">
        <w:rPr>
          <w:rFonts w:asciiTheme="minorHAnsi" w:hAnsiTheme="minorHAnsi"/>
        </w:rPr>
        <w:t xml:space="preserve">Transcellular movement of intracellular potassium into the extracellular space (e.g. tumour lysis, massive transfusion, metabolic acidosis) </w:t>
      </w:r>
    </w:p>
    <w:p w14:paraId="32DFE6EC" w14:textId="77777777" w:rsidR="00316AD3" w:rsidRPr="00054A36" w:rsidRDefault="00316AD3" w:rsidP="00480F54">
      <w:pPr>
        <w:pStyle w:val="ListParagraph"/>
        <w:numPr>
          <w:ilvl w:val="0"/>
          <w:numId w:val="31"/>
        </w:numPr>
        <w:jc w:val="both"/>
        <w:rPr>
          <w:rFonts w:asciiTheme="minorHAnsi" w:hAnsiTheme="minorHAnsi"/>
        </w:rPr>
      </w:pPr>
      <w:r w:rsidRPr="00054A36">
        <w:rPr>
          <w:rFonts w:asciiTheme="minorHAnsi" w:hAnsiTheme="minorHAnsi"/>
        </w:rPr>
        <w:lastRenderedPageBreak/>
        <w:t>Decreased renal excretion of potassium (e.g. impaired effective arterial perfusion, renal dysfunction)</w:t>
      </w:r>
    </w:p>
    <w:p w14:paraId="52AAC905" w14:textId="77777777" w:rsidR="00316AD3" w:rsidRPr="00054A36" w:rsidRDefault="00316AD3" w:rsidP="00480F54">
      <w:pPr>
        <w:pStyle w:val="ListParagraph"/>
        <w:numPr>
          <w:ilvl w:val="0"/>
          <w:numId w:val="31"/>
        </w:numPr>
        <w:jc w:val="both"/>
        <w:rPr>
          <w:rFonts w:asciiTheme="minorHAnsi" w:hAnsiTheme="minorHAnsi"/>
        </w:rPr>
      </w:pPr>
      <w:r w:rsidRPr="00054A36">
        <w:rPr>
          <w:rFonts w:asciiTheme="minorHAnsi" w:hAnsiTheme="minorHAnsi"/>
        </w:rPr>
        <w:t>Pseudohyperkalaemia (haemolysed blood sample)</w:t>
      </w:r>
    </w:p>
    <w:p w14:paraId="7CEEA41F" w14:textId="77777777" w:rsidR="00316AD3" w:rsidRPr="00054A36" w:rsidRDefault="00316AD3" w:rsidP="00316AD3">
      <w:pPr>
        <w:jc w:val="both"/>
        <w:rPr>
          <w:rFonts w:asciiTheme="minorHAnsi" w:hAnsiTheme="minorHAnsi"/>
          <w:b/>
          <w:szCs w:val="24"/>
        </w:rPr>
      </w:pPr>
    </w:p>
    <w:p w14:paraId="6A1B3B43" w14:textId="77777777" w:rsidR="00316AD3" w:rsidRPr="00054A36" w:rsidRDefault="00316AD3" w:rsidP="00316AD3">
      <w:pPr>
        <w:jc w:val="both"/>
        <w:rPr>
          <w:rFonts w:asciiTheme="minorHAnsi" w:hAnsiTheme="minorHAnsi"/>
          <w:b/>
          <w:szCs w:val="24"/>
        </w:rPr>
      </w:pPr>
      <w:r w:rsidRPr="00054A36">
        <w:rPr>
          <w:rFonts w:asciiTheme="minorHAnsi" w:hAnsiTheme="minorHAnsi"/>
          <w:b/>
          <w:szCs w:val="24"/>
        </w:rPr>
        <w:t xml:space="preserve">Severe hyperkalaemia </w:t>
      </w:r>
    </w:p>
    <w:p w14:paraId="31BD58E0" w14:textId="77777777" w:rsidR="00316AD3" w:rsidRPr="00054A36" w:rsidRDefault="00316AD3" w:rsidP="00480F54">
      <w:pPr>
        <w:pStyle w:val="ListParagraph"/>
        <w:numPr>
          <w:ilvl w:val="0"/>
          <w:numId w:val="32"/>
        </w:numPr>
        <w:jc w:val="both"/>
        <w:rPr>
          <w:rFonts w:asciiTheme="minorHAnsi" w:hAnsiTheme="minorHAnsi"/>
        </w:rPr>
      </w:pPr>
      <w:r w:rsidRPr="00054A36">
        <w:rPr>
          <w:rFonts w:asciiTheme="minorHAnsi" w:hAnsiTheme="minorHAnsi"/>
        </w:rPr>
        <w:t>Patients with a potassium level &gt; 7mmol/L or</w:t>
      </w:r>
    </w:p>
    <w:p w14:paraId="4807538E" w14:textId="77777777" w:rsidR="00316AD3" w:rsidRPr="00054A36" w:rsidRDefault="00316AD3" w:rsidP="00480F54">
      <w:pPr>
        <w:pStyle w:val="ListParagraph"/>
        <w:numPr>
          <w:ilvl w:val="0"/>
          <w:numId w:val="32"/>
        </w:numPr>
        <w:jc w:val="both"/>
        <w:rPr>
          <w:rFonts w:asciiTheme="minorHAnsi" w:hAnsiTheme="minorHAnsi"/>
        </w:rPr>
      </w:pPr>
      <w:r w:rsidRPr="00054A36">
        <w:rPr>
          <w:rFonts w:asciiTheme="minorHAnsi" w:hAnsiTheme="minorHAnsi"/>
        </w:rPr>
        <w:t>Patients with rapidly rising potassium level e.g. tumour lysis syndrome or</w:t>
      </w:r>
    </w:p>
    <w:p w14:paraId="5C1D41AE" w14:textId="77777777" w:rsidR="00316AD3" w:rsidRPr="00054A36" w:rsidRDefault="00316AD3" w:rsidP="00480F54">
      <w:pPr>
        <w:pStyle w:val="ListParagraph"/>
        <w:numPr>
          <w:ilvl w:val="0"/>
          <w:numId w:val="32"/>
        </w:numPr>
        <w:jc w:val="both"/>
        <w:rPr>
          <w:rFonts w:asciiTheme="minorHAnsi" w:hAnsiTheme="minorHAnsi"/>
        </w:rPr>
      </w:pPr>
      <w:r w:rsidRPr="00054A36">
        <w:rPr>
          <w:rFonts w:asciiTheme="minorHAnsi" w:hAnsiTheme="minorHAnsi"/>
        </w:rPr>
        <w:t>Patients with significant ECG changes (widening of the QRS complex or loss of P waves, not simply tented T waves) associated with raised potassium levels</w:t>
      </w:r>
    </w:p>
    <w:p w14:paraId="696D9AE8" w14:textId="77777777" w:rsidR="00316AD3" w:rsidRPr="00054A36" w:rsidRDefault="00316AD3" w:rsidP="00316AD3">
      <w:pPr>
        <w:jc w:val="both"/>
        <w:rPr>
          <w:rFonts w:asciiTheme="minorHAnsi" w:hAnsiTheme="minorHAnsi"/>
          <w:szCs w:val="24"/>
        </w:rPr>
      </w:pPr>
    </w:p>
    <w:p w14:paraId="2CDCA94C" w14:textId="77777777" w:rsidR="00316AD3" w:rsidRPr="00054A36" w:rsidRDefault="00316AD3" w:rsidP="00397772">
      <w:pPr>
        <w:pStyle w:val="Heading3"/>
        <w:rPr>
          <w:rFonts w:asciiTheme="minorHAnsi" w:hAnsiTheme="minorHAnsi"/>
        </w:rPr>
      </w:pPr>
      <w:bookmarkStart w:id="63" w:name="_Toc486846114"/>
      <w:r w:rsidRPr="00054A36">
        <w:rPr>
          <w:rFonts w:asciiTheme="minorHAnsi" w:hAnsiTheme="minorHAnsi"/>
        </w:rPr>
        <w:t>Management of severe hyperkalaemia:</w:t>
      </w:r>
      <w:bookmarkEnd w:id="63"/>
    </w:p>
    <w:p w14:paraId="28579B7B" w14:textId="77777777" w:rsidR="00316AD3" w:rsidRPr="00054A36" w:rsidRDefault="00316AD3" w:rsidP="00480F54">
      <w:pPr>
        <w:pStyle w:val="ListParagraph"/>
        <w:numPr>
          <w:ilvl w:val="0"/>
          <w:numId w:val="33"/>
        </w:numPr>
        <w:jc w:val="both"/>
        <w:rPr>
          <w:rFonts w:asciiTheme="minorHAnsi" w:hAnsiTheme="minorHAnsi"/>
        </w:rPr>
      </w:pPr>
      <w:r w:rsidRPr="00054A36">
        <w:rPr>
          <w:rFonts w:asciiTheme="minorHAnsi" w:hAnsiTheme="minorHAnsi"/>
        </w:rPr>
        <w:t xml:space="preserve">Consider cause of hyperkalaemia. Review medication list and check previous blood results. </w:t>
      </w:r>
    </w:p>
    <w:p w14:paraId="43F4937A" w14:textId="77777777" w:rsidR="00316AD3" w:rsidRPr="00054A36" w:rsidRDefault="00316AD3" w:rsidP="00316AD3">
      <w:pPr>
        <w:pStyle w:val="ListParagraph"/>
        <w:jc w:val="both"/>
        <w:rPr>
          <w:rFonts w:asciiTheme="minorHAnsi" w:hAnsiTheme="minorHAnsi"/>
        </w:rPr>
      </w:pPr>
    </w:p>
    <w:p w14:paraId="18CA8856" w14:textId="77777777" w:rsidR="00316AD3" w:rsidRPr="00054A36" w:rsidRDefault="00316AD3" w:rsidP="00480F54">
      <w:pPr>
        <w:pStyle w:val="ListParagraph"/>
        <w:numPr>
          <w:ilvl w:val="0"/>
          <w:numId w:val="33"/>
        </w:numPr>
        <w:jc w:val="both"/>
        <w:rPr>
          <w:rFonts w:asciiTheme="minorHAnsi" w:hAnsiTheme="minorHAnsi"/>
        </w:rPr>
      </w:pPr>
      <w:r w:rsidRPr="00054A36">
        <w:rPr>
          <w:rFonts w:asciiTheme="minorHAnsi" w:hAnsiTheme="minorHAnsi"/>
        </w:rPr>
        <w:t>Repeat an urgent renal profile (including potassium, sodium, chloride, urea and creatinine); inform the lab that this is urgent and ensure the sample is taken to the lab immediately. Do not delay treatment if the clinical picture is in keeping with the blood result.</w:t>
      </w:r>
    </w:p>
    <w:p w14:paraId="2CDD1CFE" w14:textId="77777777" w:rsidR="00316AD3" w:rsidRPr="00054A36" w:rsidRDefault="00316AD3" w:rsidP="00316AD3">
      <w:pPr>
        <w:pStyle w:val="ListParagraph"/>
        <w:jc w:val="both"/>
        <w:rPr>
          <w:rFonts w:asciiTheme="minorHAnsi" w:hAnsiTheme="minorHAnsi"/>
        </w:rPr>
      </w:pPr>
    </w:p>
    <w:p w14:paraId="39ADF645" w14:textId="77777777" w:rsidR="00316AD3" w:rsidRPr="00054A36" w:rsidRDefault="00316AD3" w:rsidP="00480F54">
      <w:pPr>
        <w:pStyle w:val="ListParagraph"/>
        <w:numPr>
          <w:ilvl w:val="0"/>
          <w:numId w:val="33"/>
        </w:numPr>
        <w:jc w:val="both"/>
        <w:rPr>
          <w:rFonts w:asciiTheme="minorHAnsi" w:hAnsiTheme="minorHAnsi"/>
        </w:rPr>
      </w:pPr>
      <w:r w:rsidRPr="00054A36">
        <w:rPr>
          <w:rFonts w:asciiTheme="minorHAnsi" w:hAnsiTheme="minorHAnsi"/>
        </w:rPr>
        <w:t>Perform an ECG if possible but do not delay treatment. Place on a cardiac monitor and pulse oximeter if possible.</w:t>
      </w:r>
    </w:p>
    <w:p w14:paraId="61CD7F2B" w14:textId="77777777" w:rsidR="00316AD3" w:rsidRPr="00054A36" w:rsidRDefault="00316AD3" w:rsidP="00316AD3">
      <w:pPr>
        <w:pStyle w:val="ListParagraph"/>
        <w:jc w:val="both"/>
        <w:rPr>
          <w:rFonts w:asciiTheme="minorHAnsi" w:hAnsiTheme="minorHAnsi"/>
        </w:rPr>
      </w:pPr>
    </w:p>
    <w:p w14:paraId="2394871D" w14:textId="77777777" w:rsidR="00316AD3" w:rsidRPr="00054A36" w:rsidRDefault="00316AD3" w:rsidP="00480F54">
      <w:pPr>
        <w:pStyle w:val="ListParagraph"/>
        <w:numPr>
          <w:ilvl w:val="0"/>
          <w:numId w:val="33"/>
        </w:numPr>
        <w:jc w:val="both"/>
        <w:rPr>
          <w:rFonts w:asciiTheme="minorHAnsi" w:hAnsiTheme="minorHAnsi"/>
        </w:rPr>
      </w:pPr>
      <w:r w:rsidRPr="00054A36">
        <w:rPr>
          <w:rFonts w:asciiTheme="minorHAnsi" w:hAnsiTheme="minorHAnsi"/>
        </w:rPr>
        <w:t>Cardiac membrane stabilization.</w:t>
      </w:r>
    </w:p>
    <w:p w14:paraId="14102BFE" w14:textId="77777777" w:rsidR="00316AD3" w:rsidRPr="00054A36" w:rsidRDefault="00316AD3" w:rsidP="00316AD3">
      <w:pPr>
        <w:pStyle w:val="ListParagraph"/>
        <w:jc w:val="both"/>
        <w:rPr>
          <w:rFonts w:asciiTheme="minorHAnsi" w:hAnsiTheme="minorHAnsi"/>
        </w:rPr>
      </w:pPr>
      <w:r w:rsidRPr="00054A36">
        <w:rPr>
          <w:rFonts w:asciiTheme="minorHAnsi" w:hAnsiTheme="minorHAnsi"/>
        </w:rPr>
        <w:t xml:space="preserve">Calcium should be infused </w:t>
      </w:r>
      <w:r w:rsidRPr="00054A36">
        <w:rPr>
          <w:rFonts w:asciiTheme="minorHAnsi" w:hAnsiTheme="minorHAnsi"/>
          <w:b/>
        </w:rPr>
        <w:t xml:space="preserve">SLOWLY </w:t>
      </w:r>
      <w:r w:rsidRPr="00054A36">
        <w:rPr>
          <w:rFonts w:asciiTheme="minorHAnsi" w:hAnsiTheme="minorHAnsi"/>
          <w:b/>
          <w:bCs/>
          <w:caps/>
        </w:rPr>
        <w:t>over 5 minutes</w:t>
      </w:r>
      <w:r w:rsidRPr="00054A36">
        <w:rPr>
          <w:rFonts w:asciiTheme="minorHAnsi" w:hAnsiTheme="minorHAnsi"/>
          <w:b/>
        </w:rPr>
        <w:t xml:space="preserve"> </w:t>
      </w:r>
      <w:r w:rsidRPr="00054A36">
        <w:rPr>
          <w:rFonts w:asciiTheme="minorHAnsi" w:hAnsiTheme="minorHAnsi"/>
        </w:rPr>
        <w:t>intravenously to patients with:</w:t>
      </w:r>
    </w:p>
    <w:p w14:paraId="4B747B8D" w14:textId="77777777" w:rsidR="00316AD3" w:rsidRPr="00054A36" w:rsidRDefault="0002761E" w:rsidP="00480F54">
      <w:pPr>
        <w:pStyle w:val="ListParagraph"/>
        <w:numPr>
          <w:ilvl w:val="1"/>
          <w:numId w:val="33"/>
        </w:numPr>
        <w:jc w:val="both"/>
        <w:rPr>
          <w:rFonts w:asciiTheme="minorHAnsi" w:hAnsiTheme="minorHAnsi"/>
        </w:rPr>
      </w:pPr>
      <w:r w:rsidRPr="00054A36">
        <w:rPr>
          <w:rFonts w:asciiTheme="minorHAnsi" w:hAnsiTheme="minorHAnsi"/>
        </w:rPr>
        <w:t xml:space="preserve">    </w:t>
      </w:r>
      <w:r w:rsidR="00316AD3" w:rsidRPr="00054A36">
        <w:rPr>
          <w:rFonts w:asciiTheme="minorHAnsi" w:hAnsiTheme="minorHAnsi"/>
        </w:rPr>
        <w:t>Serum potassium &gt;7mmol/L OR</w:t>
      </w:r>
    </w:p>
    <w:p w14:paraId="4EB4A69D" w14:textId="77777777" w:rsidR="00316AD3" w:rsidRPr="00054A36" w:rsidRDefault="00316AD3" w:rsidP="00480F54">
      <w:pPr>
        <w:pStyle w:val="ListParagraph"/>
        <w:numPr>
          <w:ilvl w:val="1"/>
          <w:numId w:val="33"/>
        </w:numPr>
        <w:jc w:val="both"/>
        <w:rPr>
          <w:rFonts w:asciiTheme="minorHAnsi" w:hAnsiTheme="minorHAnsi"/>
        </w:rPr>
      </w:pPr>
      <w:r w:rsidRPr="00054A36">
        <w:rPr>
          <w:rFonts w:asciiTheme="minorHAnsi" w:hAnsiTheme="minorHAnsi"/>
        </w:rPr>
        <w:t xml:space="preserve">Significant ECG changes </w:t>
      </w:r>
    </w:p>
    <w:p w14:paraId="0368BF70" w14:textId="77777777" w:rsidR="00316AD3" w:rsidRPr="00054A36" w:rsidRDefault="0002761E" w:rsidP="00480F54">
      <w:pPr>
        <w:pStyle w:val="ListParagraph"/>
        <w:numPr>
          <w:ilvl w:val="1"/>
          <w:numId w:val="33"/>
        </w:numPr>
        <w:jc w:val="both"/>
        <w:rPr>
          <w:rFonts w:asciiTheme="minorHAnsi" w:hAnsiTheme="minorHAnsi"/>
        </w:rPr>
      </w:pPr>
      <w:r w:rsidRPr="00054A36">
        <w:rPr>
          <w:rFonts w:asciiTheme="minorHAnsi" w:hAnsiTheme="minorHAnsi"/>
        </w:rPr>
        <w:t xml:space="preserve">    </w:t>
      </w:r>
      <w:r w:rsidR="00316AD3" w:rsidRPr="00054A36">
        <w:rPr>
          <w:rFonts w:asciiTheme="minorHAnsi" w:hAnsiTheme="minorHAnsi"/>
        </w:rPr>
        <w:t xml:space="preserve">Severe arrhythmias thought to be caused by hyperkalaemia </w:t>
      </w:r>
    </w:p>
    <w:p w14:paraId="6484DC77" w14:textId="77777777" w:rsidR="00316AD3" w:rsidRPr="00054A36" w:rsidRDefault="00316AD3" w:rsidP="00316AD3">
      <w:pPr>
        <w:jc w:val="both"/>
        <w:rPr>
          <w:rFonts w:asciiTheme="minorHAnsi" w:hAnsiTheme="minorHAnsi"/>
          <w:szCs w:val="24"/>
        </w:rPr>
      </w:pPr>
    </w:p>
    <w:p w14:paraId="580AA496" w14:textId="77777777" w:rsidR="00316AD3" w:rsidRPr="00054A36" w:rsidRDefault="00316AD3" w:rsidP="00316AD3">
      <w:pPr>
        <w:ind w:left="720"/>
        <w:jc w:val="both"/>
        <w:rPr>
          <w:rFonts w:asciiTheme="minorHAnsi" w:hAnsiTheme="minorHAnsi"/>
          <w:szCs w:val="24"/>
        </w:rPr>
      </w:pPr>
      <w:r w:rsidRPr="00054A36">
        <w:rPr>
          <w:rFonts w:asciiTheme="minorHAnsi" w:hAnsiTheme="minorHAnsi"/>
          <w:szCs w:val="24"/>
        </w:rPr>
        <w:t>There are two forms of calcium. Please check carefully which is available in your centre and calculate accordingly. Note the large difference in maximum volumes. (If both are available use calcium gluconate):</w:t>
      </w:r>
    </w:p>
    <w:p w14:paraId="2B58E2CA" w14:textId="77777777" w:rsidR="00316AD3" w:rsidRPr="00054A36" w:rsidRDefault="00316AD3" w:rsidP="00480F54">
      <w:pPr>
        <w:pStyle w:val="ListParagraph"/>
        <w:numPr>
          <w:ilvl w:val="0"/>
          <w:numId w:val="34"/>
        </w:numPr>
        <w:jc w:val="both"/>
        <w:rPr>
          <w:rFonts w:asciiTheme="minorHAnsi" w:hAnsiTheme="minorHAnsi"/>
          <w:b/>
        </w:rPr>
      </w:pPr>
      <w:r w:rsidRPr="00054A36">
        <w:rPr>
          <w:rFonts w:asciiTheme="minorHAnsi" w:hAnsiTheme="minorHAnsi"/>
        </w:rPr>
        <w:t xml:space="preserve">IV </w:t>
      </w:r>
      <w:r w:rsidRPr="00054A36">
        <w:rPr>
          <w:rFonts w:asciiTheme="minorHAnsi" w:hAnsiTheme="minorHAnsi"/>
          <w:caps/>
        </w:rPr>
        <w:t>Calcium Gluconate</w:t>
      </w:r>
      <w:r w:rsidRPr="00054A36">
        <w:rPr>
          <w:rFonts w:asciiTheme="minorHAnsi" w:hAnsiTheme="minorHAnsi"/>
        </w:rPr>
        <w:t xml:space="preserve"> 10%</w:t>
      </w:r>
      <w:r w:rsidR="00FB570A" w:rsidRPr="00054A36">
        <w:rPr>
          <w:rFonts w:asciiTheme="minorHAnsi" w:hAnsiTheme="minorHAnsi"/>
        </w:rPr>
        <w:t>w/v</w:t>
      </w:r>
      <w:r w:rsidRPr="00054A36">
        <w:rPr>
          <w:rFonts w:asciiTheme="minorHAnsi" w:hAnsiTheme="minorHAnsi"/>
        </w:rPr>
        <w:t xml:space="preserve">, 0.5 -1ml/kg (equivalent to 0.11-0.22mmol/kg). The </w:t>
      </w:r>
      <w:r w:rsidRPr="00054A36">
        <w:rPr>
          <w:rFonts w:asciiTheme="minorHAnsi" w:hAnsiTheme="minorHAnsi"/>
          <w:b/>
        </w:rPr>
        <w:t xml:space="preserve">maximum single dose </w:t>
      </w:r>
      <w:r w:rsidRPr="00054A36">
        <w:rPr>
          <w:rFonts w:asciiTheme="minorHAnsi" w:hAnsiTheme="minorHAnsi"/>
        </w:rPr>
        <w:t>is 4.4mmol or</w:t>
      </w:r>
      <w:r w:rsidRPr="00054A36">
        <w:rPr>
          <w:rFonts w:asciiTheme="minorHAnsi" w:hAnsiTheme="minorHAnsi"/>
          <w:b/>
        </w:rPr>
        <w:t xml:space="preserve"> 20ml.</w:t>
      </w:r>
    </w:p>
    <w:p w14:paraId="0C012020" w14:textId="77777777" w:rsidR="00316AD3" w:rsidRPr="00054A36" w:rsidRDefault="00316AD3" w:rsidP="00316AD3">
      <w:pPr>
        <w:pStyle w:val="ListParagraph"/>
        <w:ind w:left="1440"/>
        <w:jc w:val="center"/>
        <w:rPr>
          <w:rFonts w:asciiTheme="minorHAnsi" w:hAnsiTheme="minorHAnsi"/>
          <w:b/>
        </w:rPr>
      </w:pPr>
      <w:r w:rsidRPr="00054A36">
        <w:rPr>
          <w:rFonts w:asciiTheme="minorHAnsi" w:hAnsiTheme="minorHAnsi"/>
          <w:b/>
        </w:rPr>
        <w:t>OR</w:t>
      </w:r>
    </w:p>
    <w:p w14:paraId="223A1CB5" w14:textId="77777777" w:rsidR="00316AD3" w:rsidRPr="00054A36" w:rsidRDefault="00316AD3" w:rsidP="00480F54">
      <w:pPr>
        <w:pStyle w:val="ListParagraph"/>
        <w:numPr>
          <w:ilvl w:val="0"/>
          <w:numId w:val="34"/>
        </w:numPr>
        <w:jc w:val="both"/>
        <w:rPr>
          <w:rFonts w:asciiTheme="minorHAnsi" w:hAnsiTheme="minorHAnsi"/>
        </w:rPr>
      </w:pPr>
      <w:r w:rsidRPr="00054A36">
        <w:rPr>
          <w:rFonts w:asciiTheme="minorHAnsi" w:hAnsiTheme="minorHAnsi"/>
        </w:rPr>
        <w:t xml:space="preserve">IV </w:t>
      </w:r>
      <w:r w:rsidRPr="00054A36">
        <w:rPr>
          <w:rFonts w:asciiTheme="minorHAnsi" w:hAnsiTheme="minorHAnsi"/>
          <w:caps/>
        </w:rPr>
        <w:t>Calcium Chloride</w:t>
      </w:r>
      <w:r w:rsidRPr="00054A36">
        <w:rPr>
          <w:rFonts w:asciiTheme="minorHAnsi" w:hAnsiTheme="minorHAnsi"/>
        </w:rPr>
        <w:t xml:space="preserve"> 10%</w:t>
      </w:r>
      <w:r w:rsidR="00FB570A" w:rsidRPr="00054A36">
        <w:rPr>
          <w:rFonts w:asciiTheme="minorHAnsi" w:hAnsiTheme="minorHAnsi"/>
        </w:rPr>
        <w:t>w/v</w:t>
      </w:r>
      <w:r w:rsidRPr="00054A36">
        <w:rPr>
          <w:rFonts w:asciiTheme="minorHAnsi" w:hAnsiTheme="minorHAnsi"/>
        </w:rPr>
        <w:t xml:space="preserve">, 0.2ml/kg (equivalent to 0.14mmol/kg) The </w:t>
      </w:r>
      <w:r w:rsidRPr="00054A36">
        <w:rPr>
          <w:rFonts w:asciiTheme="minorHAnsi" w:hAnsiTheme="minorHAnsi"/>
          <w:b/>
        </w:rPr>
        <w:t>maximum single dose</w:t>
      </w:r>
      <w:r w:rsidRPr="00054A36">
        <w:rPr>
          <w:rFonts w:asciiTheme="minorHAnsi" w:hAnsiTheme="minorHAnsi"/>
        </w:rPr>
        <w:t xml:space="preserve"> is 1.4mmol or</w:t>
      </w:r>
      <w:r w:rsidR="0002761E" w:rsidRPr="00054A36">
        <w:rPr>
          <w:rFonts w:asciiTheme="minorHAnsi" w:hAnsiTheme="minorHAnsi"/>
          <w:b/>
        </w:rPr>
        <w:t xml:space="preserve"> 2ml</w:t>
      </w:r>
      <w:r w:rsidRPr="00054A36">
        <w:rPr>
          <w:rFonts w:asciiTheme="minorHAnsi" w:hAnsiTheme="minorHAnsi"/>
          <w:b/>
        </w:rPr>
        <w:t>.</w:t>
      </w:r>
    </w:p>
    <w:p w14:paraId="2A6BFE42" w14:textId="77777777" w:rsidR="00316AD3" w:rsidRPr="00054A36" w:rsidRDefault="00316AD3" w:rsidP="00316AD3">
      <w:pPr>
        <w:pStyle w:val="ListParagraph"/>
        <w:jc w:val="both"/>
        <w:rPr>
          <w:rFonts w:asciiTheme="minorHAnsi" w:hAnsiTheme="minorHAnsi"/>
        </w:rPr>
      </w:pPr>
      <w:r w:rsidRPr="00054A36">
        <w:rPr>
          <w:rFonts w:asciiTheme="minorHAnsi" w:hAnsiTheme="minorHAnsi"/>
        </w:rPr>
        <w:t xml:space="preserve"> </w:t>
      </w:r>
    </w:p>
    <w:p w14:paraId="0C05EDCA" w14:textId="77777777" w:rsidR="00316AD3" w:rsidRPr="00054A36" w:rsidRDefault="00316AD3" w:rsidP="00480F54">
      <w:pPr>
        <w:pStyle w:val="ListParagraph"/>
        <w:numPr>
          <w:ilvl w:val="0"/>
          <w:numId w:val="33"/>
        </w:numPr>
        <w:jc w:val="both"/>
        <w:rPr>
          <w:rFonts w:asciiTheme="minorHAnsi" w:hAnsiTheme="minorHAnsi"/>
        </w:rPr>
      </w:pPr>
      <w:r w:rsidRPr="00054A36">
        <w:rPr>
          <w:rFonts w:asciiTheme="minorHAnsi" w:hAnsiTheme="minorHAnsi"/>
        </w:rPr>
        <w:t xml:space="preserve">Therapy to shift extracellular potassium into cells is needed in conjunction with cardiac membrane stabilization </w:t>
      </w:r>
    </w:p>
    <w:p w14:paraId="5A80209E" w14:textId="77777777" w:rsidR="00316AD3" w:rsidRPr="00054A36" w:rsidRDefault="00316AD3" w:rsidP="00480F54">
      <w:pPr>
        <w:pStyle w:val="ListParagraph"/>
        <w:numPr>
          <w:ilvl w:val="1"/>
          <w:numId w:val="33"/>
        </w:numPr>
        <w:jc w:val="both"/>
        <w:rPr>
          <w:rFonts w:asciiTheme="minorHAnsi" w:hAnsiTheme="minorHAnsi"/>
          <w:b/>
        </w:rPr>
      </w:pPr>
      <w:r w:rsidRPr="00054A36">
        <w:rPr>
          <w:rFonts w:asciiTheme="minorHAnsi" w:hAnsiTheme="minorHAnsi"/>
          <w:b/>
        </w:rPr>
        <w:t>Inhaled salbutamol (can be repeated after 20 minutes)</w:t>
      </w:r>
    </w:p>
    <w:p w14:paraId="00703D1F" w14:textId="77777777" w:rsidR="00316AD3" w:rsidRPr="00054A36" w:rsidRDefault="00316AD3" w:rsidP="00480F54">
      <w:pPr>
        <w:pStyle w:val="ListParagraph"/>
        <w:numPr>
          <w:ilvl w:val="2"/>
          <w:numId w:val="33"/>
        </w:numPr>
        <w:jc w:val="both"/>
        <w:rPr>
          <w:rFonts w:asciiTheme="minorHAnsi" w:hAnsiTheme="minorHAnsi"/>
        </w:rPr>
      </w:pPr>
      <w:r w:rsidRPr="00054A36">
        <w:rPr>
          <w:rFonts w:asciiTheme="minorHAnsi" w:hAnsiTheme="minorHAnsi"/>
        </w:rPr>
        <w:t>Neonates 0.4mg in 2ml of saline</w:t>
      </w:r>
    </w:p>
    <w:p w14:paraId="6CE57B11" w14:textId="77777777" w:rsidR="00316AD3" w:rsidRPr="00054A36" w:rsidRDefault="00316AD3" w:rsidP="00480F54">
      <w:pPr>
        <w:pStyle w:val="ListParagraph"/>
        <w:numPr>
          <w:ilvl w:val="2"/>
          <w:numId w:val="33"/>
        </w:numPr>
        <w:jc w:val="both"/>
        <w:rPr>
          <w:rFonts w:asciiTheme="minorHAnsi" w:hAnsiTheme="minorHAnsi"/>
        </w:rPr>
      </w:pPr>
      <w:r w:rsidRPr="00054A36">
        <w:rPr>
          <w:rFonts w:asciiTheme="minorHAnsi" w:hAnsiTheme="minorHAnsi"/>
        </w:rPr>
        <w:t>Infants and children &gt; 25kg 2.5mg in 2ml of saline</w:t>
      </w:r>
    </w:p>
    <w:p w14:paraId="3AAF2CD8" w14:textId="77777777" w:rsidR="00316AD3" w:rsidRPr="00054A36" w:rsidRDefault="00316AD3" w:rsidP="00480F54">
      <w:pPr>
        <w:pStyle w:val="ListParagraph"/>
        <w:numPr>
          <w:ilvl w:val="2"/>
          <w:numId w:val="33"/>
        </w:numPr>
        <w:jc w:val="both"/>
        <w:rPr>
          <w:rFonts w:asciiTheme="minorHAnsi" w:hAnsiTheme="minorHAnsi"/>
        </w:rPr>
      </w:pPr>
      <w:r w:rsidRPr="00054A36">
        <w:rPr>
          <w:rFonts w:asciiTheme="minorHAnsi" w:hAnsiTheme="minorHAnsi"/>
        </w:rPr>
        <w:t>Children 25-50kg 5mg in 2ml of saline</w:t>
      </w:r>
    </w:p>
    <w:p w14:paraId="6D582E9C" w14:textId="77777777" w:rsidR="00316AD3" w:rsidRPr="00054A36" w:rsidRDefault="00316AD3" w:rsidP="00480F54">
      <w:pPr>
        <w:pStyle w:val="ListParagraph"/>
        <w:numPr>
          <w:ilvl w:val="2"/>
          <w:numId w:val="33"/>
        </w:numPr>
        <w:jc w:val="both"/>
        <w:rPr>
          <w:rFonts w:asciiTheme="minorHAnsi" w:hAnsiTheme="minorHAnsi"/>
        </w:rPr>
      </w:pPr>
      <w:r w:rsidRPr="00054A36">
        <w:rPr>
          <w:rFonts w:asciiTheme="minorHAnsi" w:hAnsiTheme="minorHAnsi"/>
        </w:rPr>
        <w:t>Children &gt;50kg 10mg in 2-4mL of saline</w:t>
      </w:r>
    </w:p>
    <w:p w14:paraId="6B011633" w14:textId="77777777" w:rsidR="00316AD3" w:rsidRPr="00054A36" w:rsidRDefault="00316AD3" w:rsidP="00480F54">
      <w:pPr>
        <w:pStyle w:val="ListParagraph"/>
        <w:numPr>
          <w:ilvl w:val="1"/>
          <w:numId w:val="33"/>
        </w:numPr>
        <w:jc w:val="both"/>
        <w:rPr>
          <w:rFonts w:asciiTheme="minorHAnsi" w:hAnsiTheme="minorHAnsi"/>
        </w:rPr>
      </w:pPr>
      <w:r w:rsidRPr="00054A36">
        <w:rPr>
          <w:rFonts w:asciiTheme="minorHAnsi" w:hAnsiTheme="minorHAnsi"/>
          <w:b/>
        </w:rPr>
        <w:t>Intravenous insulin and glucose.</w:t>
      </w:r>
      <w:r w:rsidRPr="00054A36">
        <w:rPr>
          <w:rFonts w:asciiTheme="minorHAnsi" w:hAnsiTheme="minorHAnsi"/>
        </w:rPr>
        <w:t xml:space="preserve"> </w:t>
      </w:r>
    </w:p>
    <w:p w14:paraId="23BD825D" w14:textId="77777777" w:rsidR="00316AD3" w:rsidRPr="00054A36" w:rsidRDefault="00316AD3" w:rsidP="00316AD3">
      <w:pPr>
        <w:pStyle w:val="ListParagraph"/>
        <w:ind w:left="1440"/>
        <w:jc w:val="both"/>
        <w:rPr>
          <w:rFonts w:asciiTheme="minorHAnsi" w:hAnsiTheme="minorHAnsi"/>
        </w:rPr>
      </w:pPr>
      <w:r w:rsidRPr="00054A36">
        <w:rPr>
          <w:rFonts w:asciiTheme="minorHAnsi" w:hAnsiTheme="minorHAnsi"/>
        </w:rPr>
        <w:t>Fast acting insulin (e.g actrapid) is mixed with dextrose 1g/kg and given concurrently IV over 30 minutes as follows:</w:t>
      </w:r>
    </w:p>
    <w:p w14:paraId="383EE98D" w14:textId="77777777" w:rsidR="00316AD3" w:rsidRPr="00054A36" w:rsidRDefault="00316AD3" w:rsidP="00480F54">
      <w:pPr>
        <w:pStyle w:val="ListParagraph"/>
        <w:numPr>
          <w:ilvl w:val="2"/>
          <w:numId w:val="33"/>
        </w:numPr>
        <w:jc w:val="both"/>
        <w:rPr>
          <w:rFonts w:asciiTheme="minorHAnsi" w:hAnsiTheme="minorHAnsi"/>
        </w:rPr>
      </w:pPr>
      <w:r w:rsidRPr="00054A36">
        <w:rPr>
          <w:rFonts w:asciiTheme="minorHAnsi" w:hAnsiTheme="minorHAnsi"/>
        </w:rPr>
        <w:t>Insulin (actrapid) 0.1iu/kg</w:t>
      </w:r>
    </w:p>
    <w:p w14:paraId="60928FCD" w14:textId="77777777" w:rsidR="00316AD3" w:rsidRPr="00054A36" w:rsidRDefault="00316AD3" w:rsidP="00480F54">
      <w:pPr>
        <w:pStyle w:val="ListParagraph"/>
        <w:numPr>
          <w:ilvl w:val="2"/>
          <w:numId w:val="33"/>
        </w:numPr>
        <w:jc w:val="both"/>
        <w:rPr>
          <w:rFonts w:asciiTheme="minorHAnsi" w:hAnsiTheme="minorHAnsi"/>
        </w:rPr>
      </w:pPr>
      <w:r w:rsidRPr="00054A36">
        <w:rPr>
          <w:rFonts w:asciiTheme="minorHAnsi" w:hAnsiTheme="minorHAnsi"/>
        </w:rPr>
        <w:t>Dextrose: 5mL/kg dextrose 20%</w:t>
      </w:r>
      <w:r w:rsidR="00FB570A" w:rsidRPr="00054A36">
        <w:rPr>
          <w:rFonts w:asciiTheme="minorHAnsi" w:hAnsiTheme="minorHAnsi"/>
        </w:rPr>
        <w:t>w/v</w:t>
      </w:r>
      <w:r w:rsidRPr="00054A36">
        <w:rPr>
          <w:rFonts w:asciiTheme="minorHAnsi" w:hAnsiTheme="minorHAnsi"/>
        </w:rPr>
        <w:t xml:space="preserve"> or 20ml/kg of 5%</w:t>
      </w:r>
      <w:r w:rsidR="00FB570A" w:rsidRPr="00054A36">
        <w:rPr>
          <w:rFonts w:asciiTheme="minorHAnsi" w:hAnsiTheme="minorHAnsi"/>
        </w:rPr>
        <w:t>w/v</w:t>
      </w:r>
      <w:r w:rsidRPr="00054A36">
        <w:rPr>
          <w:rFonts w:asciiTheme="minorHAnsi" w:hAnsiTheme="minorHAnsi"/>
        </w:rPr>
        <w:t xml:space="preserve"> dextrose depending on what concentration is available. </w:t>
      </w:r>
    </w:p>
    <w:p w14:paraId="71A3938C" w14:textId="77777777" w:rsidR="00316AD3" w:rsidRPr="00054A36" w:rsidRDefault="00316AD3" w:rsidP="00316AD3">
      <w:pPr>
        <w:pStyle w:val="ListParagraph"/>
        <w:ind w:left="2160"/>
        <w:jc w:val="both"/>
        <w:rPr>
          <w:rFonts w:asciiTheme="minorHAnsi" w:hAnsiTheme="minorHAnsi"/>
        </w:rPr>
      </w:pPr>
    </w:p>
    <w:p w14:paraId="2B60472A" w14:textId="77777777" w:rsidR="00316AD3" w:rsidRPr="00054A36" w:rsidRDefault="00316AD3" w:rsidP="00316AD3">
      <w:pPr>
        <w:ind w:left="1440"/>
        <w:jc w:val="both"/>
        <w:rPr>
          <w:rFonts w:asciiTheme="minorHAnsi" w:hAnsiTheme="minorHAnsi"/>
          <w:szCs w:val="24"/>
        </w:rPr>
      </w:pPr>
      <w:r w:rsidRPr="00054A36">
        <w:rPr>
          <w:rFonts w:asciiTheme="minorHAnsi" w:hAnsiTheme="minorHAnsi"/>
          <w:szCs w:val="24"/>
        </w:rPr>
        <w:lastRenderedPageBreak/>
        <w:t xml:space="preserve">This must be double checked with two doctors prior to administration. Serum glucose should be measured prior to and one hour after commencement of infusion. </w:t>
      </w:r>
    </w:p>
    <w:p w14:paraId="2796DFEA" w14:textId="77777777" w:rsidR="00316AD3" w:rsidRPr="00054A36" w:rsidRDefault="00316AD3" w:rsidP="00316AD3">
      <w:pPr>
        <w:ind w:left="1440"/>
        <w:jc w:val="both"/>
        <w:rPr>
          <w:rFonts w:asciiTheme="minorHAnsi" w:hAnsiTheme="minorHAnsi"/>
          <w:szCs w:val="24"/>
        </w:rPr>
      </w:pPr>
    </w:p>
    <w:p w14:paraId="6218DCB0" w14:textId="77777777" w:rsidR="00316AD3" w:rsidRPr="00054A36" w:rsidRDefault="00316AD3" w:rsidP="00480F54">
      <w:pPr>
        <w:pStyle w:val="ListParagraph"/>
        <w:numPr>
          <w:ilvl w:val="0"/>
          <w:numId w:val="33"/>
        </w:numPr>
        <w:jc w:val="both"/>
        <w:rPr>
          <w:rFonts w:asciiTheme="minorHAnsi" w:hAnsiTheme="minorHAnsi"/>
        </w:rPr>
      </w:pPr>
      <w:r w:rsidRPr="00054A36">
        <w:rPr>
          <w:rFonts w:asciiTheme="minorHAnsi" w:hAnsiTheme="minorHAnsi"/>
        </w:rPr>
        <w:t>Therapy to remove potassium from the body</w:t>
      </w:r>
    </w:p>
    <w:p w14:paraId="6ED72D1E" w14:textId="77777777" w:rsidR="00316AD3" w:rsidRPr="00054A36" w:rsidRDefault="00316AD3" w:rsidP="00480F54">
      <w:pPr>
        <w:pStyle w:val="ListParagraph"/>
        <w:numPr>
          <w:ilvl w:val="1"/>
          <w:numId w:val="33"/>
        </w:numPr>
        <w:jc w:val="both"/>
        <w:rPr>
          <w:rFonts w:asciiTheme="minorHAnsi" w:hAnsiTheme="minorHAnsi"/>
        </w:rPr>
      </w:pPr>
      <w:r w:rsidRPr="00054A36">
        <w:rPr>
          <w:rFonts w:asciiTheme="minorHAnsi" w:hAnsiTheme="minorHAnsi"/>
        </w:rPr>
        <w:t xml:space="preserve">Frusemide 1mg/kg IV can be given if renal function and volume status are normal in severe hyperkalaemia or for non-urgent levels of hyperkalaemia (5.5-6.5mmol/L) </w:t>
      </w:r>
    </w:p>
    <w:p w14:paraId="4FEAC84A" w14:textId="77777777" w:rsidR="00316AD3" w:rsidRPr="00054A36" w:rsidRDefault="00316AD3" w:rsidP="00480F54">
      <w:pPr>
        <w:pStyle w:val="ListParagraph"/>
        <w:numPr>
          <w:ilvl w:val="1"/>
          <w:numId w:val="33"/>
        </w:numPr>
        <w:jc w:val="both"/>
        <w:rPr>
          <w:rFonts w:asciiTheme="minorHAnsi" w:hAnsiTheme="minorHAnsi"/>
        </w:rPr>
      </w:pPr>
      <w:r w:rsidRPr="00054A36">
        <w:rPr>
          <w:rFonts w:asciiTheme="minorHAnsi" w:hAnsiTheme="minorHAnsi"/>
        </w:rPr>
        <w:t>If enteral cation exchange resins e.g. sodium polystyrene sulfonate or dialysis are considered, senior input is advised</w:t>
      </w:r>
    </w:p>
    <w:p w14:paraId="7D12AA67" w14:textId="77777777" w:rsidR="00316AD3" w:rsidRPr="00054A36" w:rsidRDefault="00316AD3" w:rsidP="00316AD3">
      <w:pPr>
        <w:pStyle w:val="ListParagraph"/>
        <w:ind w:left="1440"/>
        <w:jc w:val="both"/>
        <w:rPr>
          <w:rFonts w:asciiTheme="minorHAnsi" w:hAnsiTheme="minorHAnsi"/>
        </w:rPr>
      </w:pPr>
    </w:p>
    <w:p w14:paraId="5020245B" w14:textId="77777777" w:rsidR="00316AD3" w:rsidRPr="00054A36" w:rsidRDefault="00316AD3" w:rsidP="00480F54">
      <w:pPr>
        <w:pStyle w:val="ListParagraph"/>
        <w:numPr>
          <w:ilvl w:val="0"/>
          <w:numId w:val="33"/>
        </w:numPr>
        <w:jc w:val="both"/>
        <w:rPr>
          <w:rFonts w:asciiTheme="minorHAnsi" w:hAnsiTheme="minorHAnsi"/>
        </w:rPr>
      </w:pPr>
      <w:r w:rsidRPr="00054A36">
        <w:rPr>
          <w:rFonts w:asciiTheme="minorHAnsi" w:hAnsiTheme="minorHAnsi"/>
        </w:rPr>
        <w:t xml:space="preserve">Repeat potassium </w:t>
      </w:r>
      <w:r w:rsidRPr="00054A36">
        <w:rPr>
          <w:rFonts w:asciiTheme="minorHAnsi" w:hAnsiTheme="minorHAnsi"/>
          <w:u w:val="single"/>
        </w:rPr>
        <w:t>2 hours</w:t>
      </w:r>
      <w:r w:rsidRPr="00054A36">
        <w:rPr>
          <w:rFonts w:asciiTheme="minorHAnsi" w:hAnsiTheme="minorHAnsi"/>
        </w:rPr>
        <w:t xml:space="preserve"> after commencement of therapy </w:t>
      </w:r>
    </w:p>
    <w:p w14:paraId="7C1FA979" w14:textId="77777777" w:rsidR="00316AD3" w:rsidRPr="00054A36" w:rsidRDefault="00316AD3" w:rsidP="00316AD3">
      <w:pPr>
        <w:pStyle w:val="ListParagraph"/>
        <w:jc w:val="both"/>
        <w:rPr>
          <w:rFonts w:asciiTheme="minorHAnsi" w:hAnsiTheme="minorHAnsi"/>
        </w:rPr>
      </w:pPr>
    </w:p>
    <w:p w14:paraId="65B56ECE" w14:textId="0C6F78C3" w:rsidR="00316AD3" w:rsidRPr="00054A36" w:rsidRDefault="00482F64" w:rsidP="00480F54">
      <w:pPr>
        <w:numPr>
          <w:ilvl w:val="0"/>
          <w:numId w:val="33"/>
        </w:numPr>
        <w:tabs>
          <w:tab w:val="left" w:pos="567"/>
        </w:tabs>
        <w:rPr>
          <w:rFonts w:asciiTheme="minorHAnsi" w:hAnsiTheme="minorHAnsi"/>
          <w:b/>
          <w:szCs w:val="24"/>
          <w:u w:val="single"/>
        </w:rPr>
      </w:pPr>
      <w:r w:rsidRPr="00054A36">
        <w:rPr>
          <w:rFonts w:asciiTheme="minorHAnsi" w:hAnsiTheme="minorHAnsi"/>
          <w:b/>
          <w:szCs w:val="24"/>
          <w:u w:val="single"/>
        </w:rPr>
        <w:t xml:space="preserve"> </w:t>
      </w:r>
      <w:r w:rsidR="00316AD3" w:rsidRPr="00054A36">
        <w:rPr>
          <w:rFonts w:asciiTheme="minorHAnsi" w:hAnsiTheme="minorHAnsi"/>
          <w:b/>
          <w:szCs w:val="24"/>
          <w:u w:val="single"/>
        </w:rPr>
        <w:t>Criteria for Dialysis (In case this service develops in your centre):</w:t>
      </w:r>
    </w:p>
    <w:p w14:paraId="7C68CBBE" w14:textId="77777777" w:rsidR="00316AD3" w:rsidRPr="00054A36" w:rsidRDefault="00316AD3" w:rsidP="00316AD3">
      <w:pPr>
        <w:tabs>
          <w:tab w:val="left" w:pos="567"/>
        </w:tabs>
        <w:ind w:left="720"/>
        <w:rPr>
          <w:rFonts w:asciiTheme="minorHAnsi" w:hAnsiTheme="minorHAnsi"/>
          <w:szCs w:val="24"/>
        </w:rPr>
      </w:pPr>
      <w:r w:rsidRPr="00054A36">
        <w:rPr>
          <w:rFonts w:asciiTheme="minorHAnsi" w:hAnsiTheme="minorHAnsi"/>
          <w:szCs w:val="24"/>
          <w:u w:val="single"/>
        </w:rPr>
        <w:t>Remember</w:t>
      </w:r>
      <w:r w:rsidRPr="00054A36">
        <w:rPr>
          <w:rFonts w:asciiTheme="minorHAnsi" w:hAnsiTheme="minorHAnsi"/>
          <w:szCs w:val="24"/>
        </w:rPr>
        <w:t>: most times acute renal failure secondary to tumour lysis syndrome can be reversed with intensive fluid balance management. Catheterise any child where the fluid balance and urine output is critical.</w:t>
      </w:r>
    </w:p>
    <w:p w14:paraId="5B5D4257" w14:textId="77777777" w:rsidR="00316AD3" w:rsidRPr="00054A36" w:rsidRDefault="00316AD3" w:rsidP="00316AD3">
      <w:pPr>
        <w:tabs>
          <w:tab w:val="left" w:pos="567"/>
        </w:tabs>
        <w:rPr>
          <w:rFonts w:asciiTheme="minorHAnsi" w:hAnsiTheme="minorHAnsi"/>
          <w:szCs w:val="24"/>
        </w:rPr>
      </w:pPr>
    </w:p>
    <w:p w14:paraId="23C6E96F" w14:textId="77777777" w:rsidR="00316AD3" w:rsidRPr="00054A36" w:rsidRDefault="00316AD3" w:rsidP="00480F54">
      <w:pPr>
        <w:numPr>
          <w:ilvl w:val="0"/>
          <w:numId w:val="35"/>
        </w:numPr>
        <w:tabs>
          <w:tab w:val="left" w:pos="567"/>
        </w:tabs>
        <w:rPr>
          <w:rFonts w:asciiTheme="minorHAnsi" w:hAnsiTheme="minorHAnsi"/>
          <w:szCs w:val="24"/>
        </w:rPr>
      </w:pPr>
      <w:r w:rsidRPr="00054A36">
        <w:rPr>
          <w:rFonts w:asciiTheme="minorHAnsi" w:hAnsiTheme="minorHAnsi"/>
          <w:szCs w:val="24"/>
        </w:rPr>
        <w:t>Severe oliguria (unresponsive to frusemide) or anuria</w:t>
      </w:r>
    </w:p>
    <w:p w14:paraId="20F61B65" w14:textId="77777777" w:rsidR="00316AD3" w:rsidRPr="00054A36" w:rsidRDefault="00316AD3" w:rsidP="00480F54">
      <w:pPr>
        <w:numPr>
          <w:ilvl w:val="0"/>
          <w:numId w:val="35"/>
        </w:numPr>
        <w:tabs>
          <w:tab w:val="left" w:pos="567"/>
        </w:tabs>
        <w:rPr>
          <w:rFonts w:asciiTheme="minorHAnsi" w:hAnsiTheme="minorHAnsi"/>
          <w:szCs w:val="24"/>
        </w:rPr>
      </w:pPr>
      <w:r w:rsidRPr="00054A36">
        <w:rPr>
          <w:rFonts w:asciiTheme="minorHAnsi" w:hAnsiTheme="minorHAnsi"/>
          <w:szCs w:val="24"/>
        </w:rPr>
        <w:t>Serum K</w:t>
      </w:r>
      <w:r w:rsidRPr="00054A36">
        <w:rPr>
          <w:rFonts w:asciiTheme="minorHAnsi" w:hAnsiTheme="minorHAnsi"/>
          <w:szCs w:val="24"/>
          <w:vertAlign w:val="superscript"/>
        </w:rPr>
        <w:t>+</w:t>
      </w:r>
      <w:r w:rsidRPr="00054A36">
        <w:rPr>
          <w:rFonts w:asciiTheme="minorHAnsi" w:hAnsiTheme="minorHAnsi"/>
          <w:szCs w:val="24"/>
        </w:rPr>
        <w:t xml:space="preserve"> persistently &gt; 6.5 mmol/l</w:t>
      </w:r>
    </w:p>
    <w:p w14:paraId="1C85C3E4" w14:textId="77777777" w:rsidR="00316AD3" w:rsidRPr="00054A36" w:rsidRDefault="00316AD3" w:rsidP="00480F54">
      <w:pPr>
        <w:numPr>
          <w:ilvl w:val="0"/>
          <w:numId w:val="35"/>
        </w:numPr>
        <w:tabs>
          <w:tab w:val="left" w:pos="567"/>
        </w:tabs>
        <w:rPr>
          <w:rFonts w:asciiTheme="minorHAnsi" w:hAnsiTheme="minorHAnsi"/>
          <w:szCs w:val="24"/>
        </w:rPr>
      </w:pPr>
      <w:r w:rsidRPr="00054A36">
        <w:rPr>
          <w:rFonts w:asciiTheme="minorHAnsi" w:hAnsiTheme="minorHAnsi"/>
          <w:szCs w:val="24"/>
        </w:rPr>
        <w:t>This is usually accompanied by:</w:t>
      </w:r>
    </w:p>
    <w:p w14:paraId="52B8BF45" w14:textId="77777777" w:rsidR="00316AD3" w:rsidRPr="00054A36" w:rsidRDefault="00316AD3" w:rsidP="00480F54">
      <w:pPr>
        <w:numPr>
          <w:ilvl w:val="0"/>
          <w:numId w:val="35"/>
        </w:numPr>
        <w:tabs>
          <w:tab w:val="left" w:pos="567"/>
        </w:tabs>
        <w:rPr>
          <w:rFonts w:asciiTheme="minorHAnsi" w:hAnsiTheme="minorHAnsi"/>
          <w:szCs w:val="24"/>
          <w:lang w:val="fr-FR"/>
        </w:rPr>
      </w:pPr>
      <w:r w:rsidRPr="00054A36">
        <w:rPr>
          <w:rFonts w:asciiTheme="minorHAnsi" w:hAnsiTheme="minorHAnsi"/>
          <w:szCs w:val="24"/>
          <w:lang w:val="fr-FR"/>
        </w:rPr>
        <w:t>S. urate &gt; 1000 mmol/l</w:t>
      </w:r>
    </w:p>
    <w:p w14:paraId="148E91CF" w14:textId="77777777" w:rsidR="00316AD3" w:rsidRPr="00054A36" w:rsidRDefault="00316AD3" w:rsidP="00480F54">
      <w:pPr>
        <w:numPr>
          <w:ilvl w:val="0"/>
          <w:numId w:val="35"/>
        </w:numPr>
        <w:tabs>
          <w:tab w:val="left" w:pos="567"/>
        </w:tabs>
        <w:rPr>
          <w:rFonts w:asciiTheme="minorHAnsi" w:hAnsiTheme="minorHAnsi"/>
          <w:szCs w:val="24"/>
        </w:rPr>
      </w:pPr>
      <w:r w:rsidRPr="00054A36">
        <w:rPr>
          <w:rFonts w:asciiTheme="minorHAnsi" w:hAnsiTheme="minorHAnsi"/>
          <w:szCs w:val="24"/>
        </w:rPr>
        <w:t>S. Creatinine &gt; 500 mmol/l</w:t>
      </w:r>
    </w:p>
    <w:p w14:paraId="3C7C8093" w14:textId="77777777" w:rsidR="00316AD3" w:rsidRPr="00054A36" w:rsidRDefault="00316AD3" w:rsidP="00480F54">
      <w:pPr>
        <w:numPr>
          <w:ilvl w:val="0"/>
          <w:numId w:val="35"/>
        </w:numPr>
        <w:tabs>
          <w:tab w:val="left" w:pos="567"/>
        </w:tabs>
        <w:rPr>
          <w:rFonts w:asciiTheme="minorHAnsi" w:hAnsiTheme="minorHAnsi"/>
          <w:szCs w:val="24"/>
          <w:lang w:val="es-ES"/>
        </w:rPr>
      </w:pPr>
      <w:r w:rsidRPr="00054A36">
        <w:rPr>
          <w:rFonts w:asciiTheme="minorHAnsi" w:hAnsiTheme="minorHAnsi"/>
          <w:szCs w:val="24"/>
          <w:lang w:val="es-ES"/>
        </w:rPr>
        <w:t>Urea &gt; 50 mmol/l</w:t>
      </w:r>
    </w:p>
    <w:p w14:paraId="0F5D6118" w14:textId="77777777" w:rsidR="00316AD3" w:rsidRPr="00054A36" w:rsidRDefault="00316AD3" w:rsidP="00480F54">
      <w:pPr>
        <w:numPr>
          <w:ilvl w:val="0"/>
          <w:numId w:val="35"/>
        </w:numPr>
        <w:tabs>
          <w:tab w:val="left" w:pos="567"/>
        </w:tabs>
        <w:rPr>
          <w:rFonts w:asciiTheme="minorHAnsi" w:hAnsiTheme="minorHAnsi"/>
          <w:szCs w:val="24"/>
          <w:lang w:val="fr-FR"/>
        </w:rPr>
      </w:pPr>
      <w:r w:rsidRPr="00054A36">
        <w:rPr>
          <w:rFonts w:asciiTheme="minorHAnsi" w:hAnsiTheme="minorHAnsi"/>
          <w:szCs w:val="24"/>
          <w:lang w:val="fr-FR"/>
        </w:rPr>
        <w:t>S. PO</w:t>
      </w:r>
      <w:r w:rsidRPr="00054A36">
        <w:rPr>
          <w:rFonts w:asciiTheme="minorHAnsi" w:hAnsiTheme="minorHAnsi"/>
          <w:szCs w:val="24"/>
          <w:vertAlign w:val="subscript"/>
          <w:lang w:val="fr-FR"/>
        </w:rPr>
        <w:t>4</w:t>
      </w:r>
      <w:r w:rsidRPr="00054A36">
        <w:rPr>
          <w:rFonts w:asciiTheme="minorHAnsi" w:hAnsiTheme="minorHAnsi"/>
          <w:szCs w:val="24"/>
          <w:lang w:val="fr-FR"/>
        </w:rPr>
        <w:t xml:space="preserve"> &gt; 4 mmol/l</w:t>
      </w:r>
    </w:p>
    <w:p w14:paraId="0C629975" w14:textId="77777777" w:rsidR="00316AD3" w:rsidRPr="00054A36" w:rsidRDefault="00316AD3" w:rsidP="00316AD3">
      <w:pPr>
        <w:tabs>
          <w:tab w:val="left" w:pos="567"/>
        </w:tabs>
        <w:rPr>
          <w:rFonts w:asciiTheme="minorHAnsi" w:hAnsiTheme="minorHAnsi"/>
          <w:szCs w:val="24"/>
          <w:lang w:val="fr-FR"/>
        </w:rPr>
      </w:pPr>
    </w:p>
    <w:p w14:paraId="3DA5D8C6" w14:textId="77777777" w:rsidR="00316AD3" w:rsidRPr="00054A36" w:rsidRDefault="00316AD3" w:rsidP="00C950AB">
      <w:pPr>
        <w:tabs>
          <w:tab w:val="left" w:pos="567"/>
        </w:tabs>
        <w:rPr>
          <w:rFonts w:asciiTheme="minorHAnsi" w:hAnsiTheme="minorHAnsi"/>
          <w:szCs w:val="24"/>
        </w:rPr>
      </w:pPr>
      <w:r w:rsidRPr="00054A36">
        <w:rPr>
          <w:rFonts w:asciiTheme="minorHAnsi" w:hAnsiTheme="minorHAnsi"/>
          <w:szCs w:val="24"/>
        </w:rPr>
        <w:t xml:space="preserve">Decision regarding haemofiltration will be made in consultation with Nephrology Team. </w:t>
      </w:r>
    </w:p>
    <w:p w14:paraId="1E79F168" w14:textId="77777777" w:rsidR="00C950AB" w:rsidRPr="00054A36" w:rsidRDefault="00C950AB" w:rsidP="00C950AB">
      <w:pPr>
        <w:tabs>
          <w:tab w:val="left" w:pos="567"/>
        </w:tabs>
        <w:rPr>
          <w:rFonts w:asciiTheme="minorHAnsi" w:hAnsiTheme="minorHAnsi"/>
          <w:szCs w:val="24"/>
        </w:rPr>
      </w:pPr>
    </w:p>
    <w:p w14:paraId="472EF594" w14:textId="77777777" w:rsidR="00316AD3" w:rsidRPr="00054A36" w:rsidRDefault="00316AD3" w:rsidP="00316AD3">
      <w:pPr>
        <w:jc w:val="both"/>
        <w:rPr>
          <w:rFonts w:asciiTheme="minorHAnsi" w:hAnsiTheme="minorHAnsi"/>
          <w:b/>
          <w:szCs w:val="24"/>
        </w:rPr>
      </w:pPr>
      <w:r w:rsidRPr="00054A36">
        <w:rPr>
          <w:rFonts w:asciiTheme="minorHAnsi" w:hAnsiTheme="minorHAnsi"/>
          <w:b/>
          <w:szCs w:val="24"/>
        </w:rPr>
        <w:t>REFERENCE</w:t>
      </w:r>
    </w:p>
    <w:p w14:paraId="6F8FFD96" w14:textId="77777777" w:rsidR="00CA6301" w:rsidRPr="00054A36" w:rsidRDefault="00816D2E" w:rsidP="00C950AB">
      <w:pPr>
        <w:jc w:val="both"/>
        <w:rPr>
          <w:rFonts w:asciiTheme="minorHAnsi" w:hAnsiTheme="minorHAnsi"/>
          <w:szCs w:val="24"/>
        </w:rPr>
      </w:pPr>
      <w:hyperlink r:id="rId19" w:history="1">
        <w:r w:rsidR="006637A4" w:rsidRPr="00054A36">
          <w:rPr>
            <w:rStyle w:val="Hyperlink"/>
            <w:rFonts w:asciiTheme="minorHAnsi" w:hAnsiTheme="minorHAnsi"/>
            <w:szCs w:val="24"/>
          </w:rPr>
          <w:t>http://www.uptodate.com/contents/management-of-hyperkalemia-in-children?source=search_result&amp;search=hyperkalemia&amp;selectedTitle=4%7E150</w:t>
        </w:r>
      </w:hyperlink>
    </w:p>
    <w:p w14:paraId="020066FF" w14:textId="77777777" w:rsidR="006637A4" w:rsidRPr="00054A36" w:rsidRDefault="006637A4" w:rsidP="00C950AB">
      <w:pPr>
        <w:jc w:val="both"/>
        <w:rPr>
          <w:rFonts w:asciiTheme="minorHAnsi" w:hAnsiTheme="minorHAnsi"/>
          <w:szCs w:val="24"/>
        </w:rPr>
      </w:pPr>
    </w:p>
    <w:p w14:paraId="647BEFB8" w14:textId="77777777" w:rsidR="006637A4" w:rsidRPr="00054A36" w:rsidRDefault="006637A4" w:rsidP="00C950AB">
      <w:pPr>
        <w:jc w:val="both"/>
        <w:rPr>
          <w:rFonts w:asciiTheme="minorHAnsi" w:hAnsiTheme="minorHAnsi"/>
          <w:szCs w:val="24"/>
        </w:rPr>
      </w:pPr>
    </w:p>
    <w:p w14:paraId="01A850B3" w14:textId="77777777" w:rsidR="00D45C1F" w:rsidRPr="00054A36" w:rsidRDefault="009151F5" w:rsidP="00294857">
      <w:pPr>
        <w:pStyle w:val="Heading2"/>
        <w:rPr>
          <w:rFonts w:asciiTheme="minorHAnsi" w:hAnsiTheme="minorHAnsi"/>
        </w:rPr>
      </w:pPr>
      <w:bookmarkStart w:id="64" w:name="_Toc486846115"/>
      <w:r w:rsidRPr="00054A36">
        <w:rPr>
          <w:rFonts w:asciiTheme="minorHAnsi" w:hAnsiTheme="minorHAnsi"/>
        </w:rPr>
        <w:t>FEVER AND NEUTR</w:t>
      </w:r>
      <w:r w:rsidR="00CC4257" w:rsidRPr="00054A36">
        <w:rPr>
          <w:rFonts w:asciiTheme="minorHAnsi" w:hAnsiTheme="minorHAnsi"/>
        </w:rPr>
        <w:t>OPENIA</w:t>
      </w:r>
      <w:r w:rsidR="00CA6301" w:rsidRPr="00054A36">
        <w:rPr>
          <w:rFonts w:asciiTheme="minorHAnsi" w:hAnsiTheme="minorHAnsi"/>
        </w:rPr>
        <w:t xml:space="preserve"> AND SEPSIS</w:t>
      </w:r>
      <w:bookmarkEnd w:id="64"/>
    </w:p>
    <w:p w14:paraId="312C87E5" w14:textId="77777777" w:rsidR="000208CF" w:rsidRPr="00054A36" w:rsidRDefault="000208CF" w:rsidP="000208CF">
      <w:pPr>
        <w:rPr>
          <w:rFonts w:asciiTheme="minorHAnsi" w:hAnsiTheme="minorHAnsi" w:cs="Arial"/>
          <w:b/>
          <w:bCs/>
          <w:szCs w:val="24"/>
          <w:u w:val="single"/>
        </w:rPr>
      </w:pPr>
    </w:p>
    <w:p w14:paraId="14661DC2" w14:textId="77777777" w:rsidR="000208CF" w:rsidRPr="00054A36" w:rsidRDefault="000208CF" w:rsidP="00397772">
      <w:pPr>
        <w:pStyle w:val="Heading3"/>
        <w:rPr>
          <w:rFonts w:asciiTheme="minorHAnsi" w:hAnsiTheme="minorHAnsi"/>
        </w:rPr>
      </w:pPr>
      <w:bookmarkStart w:id="65" w:name="_Toc486846116"/>
      <w:r w:rsidRPr="00054A36">
        <w:rPr>
          <w:rFonts w:asciiTheme="minorHAnsi" w:hAnsiTheme="minorHAnsi"/>
        </w:rPr>
        <w:t>Definitions</w:t>
      </w:r>
      <w:bookmarkEnd w:id="65"/>
    </w:p>
    <w:p w14:paraId="2C9057FC" w14:textId="77777777" w:rsidR="00814768" w:rsidRPr="00054A36" w:rsidRDefault="00814768" w:rsidP="009A7938">
      <w:pPr>
        <w:rPr>
          <w:rFonts w:asciiTheme="minorHAnsi" w:hAnsiTheme="minorHAnsi"/>
          <w:b/>
          <w:szCs w:val="24"/>
        </w:rPr>
      </w:pPr>
    </w:p>
    <w:p w14:paraId="388C18BB" w14:textId="77777777" w:rsidR="00D45C1F" w:rsidRPr="00054A36" w:rsidRDefault="00D45C1F" w:rsidP="00883FC8">
      <w:pPr>
        <w:rPr>
          <w:rFonts w:asciiTheme="minorHAnsi" w:hAnsiTheme="minorHAnsi"/>
          <w:b/>
        </w:rPr>
      </w:pPr>
      <w:r w:rsidRPr="00054A36">
        <w:rPr>
          <w:rFonts w:asciiTheme="minorHAnsi" w:hAnsiTheme="minorHAnsi"/>
          <w:b/>
        </w:rPr>
        <w:t>Febrile</w:t>
      </w:r>
    </w:p>
    <w:p w14:paraId="719D8646" w14:textId="77777777" w:rsidR="00D45C1F" w:rsidRPr="00054A36" w:rsidRDefault="009D701F" w:rsidP="009A7938">
      <w:pPr>
        <w:rPr>
          <w:rFonts w:asciiTheme="minorHAnsi" w:hAnsiTheme="minorHAnsi"/>
          <w:szCs w:val="24"/>
        </w:rPr>
      </w:pPr>
      <w:r w:rsidRPr="00054A36">
        <w:rPr>
          <w:rFonts w:asciiTheme="minorHAnsi" w:hAnsiTheme="minorHAnsi"/>
          <w:szCs w:val="24"/>
        </w:rPr>
        <w:tab/>
        <w:t>Temperature ≥ 38.3</w:t>
      </w:r>
      <w:r w:rsidR="00D45C1F" w:rsidRPr="00054A36">
        <w:rPr>
          <w:rFonts w:asciiTheme="minorHAnsi" w:hAnsiTheme="minorHAnsi"/>
          <w:szCs w:val="24"/>
        </w:rPr>
        <w:t>° on one occasion</w:t>
      </w:r>
    </w:p>
    <w:p w14:paraId="433526C3" w14:textId="77777777" w:rsidR="00D45C1F" w:rsidRPr="00054A36" w:rsidRDefault="00D45C1F" w:rsidP="009A7938">
      <w:pPr>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or</w:t>
      </w:r>
    </w:p>
    <w:p w14:paraId="691CE014" w14:textId="77777777" w:rsidR="00D45C1F" w:rsidRPr="00054A36" w:rsidRDefault="009D701F" w:rsidP="000208CF">
      <w:pPr>
        <w:ind w:left="620"/>
        <w:rPr>
          <w:rFonts w:asciiTheme="minorHAnsi" w:hAnsiTheme="minorHAnsi"/>
          <w:szCs w:val="24"/>
        </w:rPr>
      </w:pPr>
      <w:r w:rsidRPr="00054A36">
        <w:rPr>
          <w:rFonts w:asciiTheme="minorHAnsi" w:hAnsiTheme="minorHAnsi"/>
          <w:szCs w:val="24"/>
        </w:rPr>
        <w:t>Temperature ≥ 38.0° and ≤ 38.2</w:t>
      </w:r>
      <w:r w:rsidR="00D45C1F" w:rsidRPr="00054A36">
        <w:rPr>
          <w:rFonts w:asciiTheme="minorHAnsi" w:hAnsiTheme="minorHAnsi"/>
          <w:szCs w:val="24"/>
        </w:rPr>
        <w:t xml:space="preserve">° on </w:t>
      </w:r>
      <w:r w:rsidR="00E959FB" w:rsidRPr="00054A36">
        <w:rPr>
          <w:rFonts w:asciiTheme="minorHAnsi" w:hAnsiTheme="minorHAnsi"/>
          <w:szCs w:val="24"/>
        </w:rPr>
        <w:t xml:space="preserve">at least </w:t>
      </w:r>
      <w:r w:rsidR="00D45C1F" w:rsidRPr="00054A36">
        <w:rPr>
          <w:rFonts w:asciiTheme="minorHAnsi" w:hAnsiTheme="minorHAnsi"/>
          <w:szCs w:val="24"/>
        </w:rPr>
        <w:t>two occasions, taken at least one hour apart</w:t>
      </w:r>
    </w:p>
    <w:p w14:paraId="13CD45EC" w14:textId="77777777" w:rsidR="00D45C1F" w:rsidRPr="00054A36" w:rsidRDefault="00D45C1F" w:rsidP="009A7938">
      <w:pPr>
        <w:rPr>
          <w:rFonts w:asciiTheme="minorHAnsi" w:hAnsiTheme="minorHAnsi"/>
          <w:szCs w:val="24"/>
        </w:rPr>
      </w:pPr>
    </w:p>
    <w:p w14:paraId="45001C5E" w14:textId="77777777" w:rsidR="00D45C1F" w:rsidRPr="00054A36" w:rsidRDefault="00D45C1F" w:rsidP="000208CF">
      <w:pPr>
        <w:ind w:left="620"/>
        <w:rPr>
          <w:rFonts w:asciiTheme="minorHAnsi" w:hAnsiTheme="minorHAnsi"/>
          <w:szCs w:val="24"/>
        </w:rPr>
      </w:pPr>
      <w:r w:rsidRPr="00054A36">
        <w:rPr>
          <w:rFonts w:asciiTheme="minorHAnsi" w:hAnsiTheme="minorHAnsi"/>
          <w:szCs w:val="24"/>
        </w:rPr>
        <w:t>Note: In order to be practical, the above temperature recordings can be obtained from any site, e.g. oral, axilla, external auditory canal, etc.</w:t>
      </w:r>
    </w:p>
    <w:p w14:paraId="304D0D61" w14:textId="77777777" w:rsidR="00D45C1F" w:rsidRPr="00054A36" w:rsidRDefault="00D45C1F" w:rsidP="009A7938">
      <w:pPr>
        <w:rPr>
          <w:rFonts w:asciiTheme="minorHAnsi" w:hAnsiTheme="minorHAnsi"/>
          <w:szCs w:val="24"/>
        </w:rPr>
      </w:pPr>
    </w:p>
    <w:p w14:paraId="170703CE" w14:textId="77777777" w:rsidR="00D45C1F" w:rsidRPr="00054A36" w:rsidRDefault="00D45C1F" w:rsidP="00B95F51">
      <w:pPr>
        <w:rPr>
          <w:rFonts w:asciiTheme="minorHAnsi" w:hAnsiTheme="minorHAnsi"/>
          <w:b/>
        </w:rPr>
      </w:pPr>
      <w:r w:rsidRPr="00054A36">
        <w:rPr>
          <w:rFonts w:asciiTheme="minorHAnsi" w:hAnsiTheme="minorHAnsi"/>
          <w:b/>
        </w:rPr>
        <w:t>Neutropenia</w:t>
      </w:r>
    </w:p>
    <w:p w14:paraId="0329A6D8" w14:textId="77777777" w:rsidR="00D45C1F" w:rsidRPr="00054A36" w:rsidRDefault="00D45C1F" w:rsidP="007E6910">
      <w:pPr>
        <w:ind w:left="620"/>
        <w:rPr>
          <w:rFonts w:asciiTheme="minorHAnsi" w:hAnsiTheme="minorHAnsi"/>
          <w:szCs w:val="24"/>
        </w:rPr>
      </w:pPr>
      <w:r w:rsidRPr="00054A36">
        <w:rPr>
          <w:rFonts w:asciiTheme="minorHAnsi" w:hAnsiTheme="minorHAnsi"/>
          <w:szCs w:val="24"/>
        </w:rPr>
        <w:t>Defined as per the absolute neutrophil count (ANC) which is the sum of the neutroph</w:t>
      </w:r>
      <w:r w:rsidR="00FB570A" w:rsidRPr="00054A36">
        <w:rPr>
          <w:rFonts w:asciiTheme="minorHAnsi" w:hAnsiTheme="minorHAnsi"/>
          <w:szCs w:val="24"/>
        </w:rPr>
        <w:t>ils and band forms. An ANC &lt; 1</w:t>
      </w:r>
      <w:r w:rsidRPr="00054A36">
        <w:rPr>
          <w:rFonts w:asciiTheme="minorHAnsi" w:hAnsiTheme="minorHAnsi"/>
          <w:szCs w:val="24"/>
        </w:rPr>
        <w:t xml:space="preserve"> x 10</w:t>
      </w:r>
      <w:r w:rsidRPr="00054A36">
        <w:rPr>
          <w:rFonts w:asciiTheme="minorHAnsi" w:hAnsiTheme="minorHAnsi"/>
          <w:szCs w:val="24"/>
          <w:vertAlign w:val="superscript"/>
        </w:rPr>
        <w:t>9</w:t>
      </w:r>
      <w:r w:rsidRPr="00054A36">
        <w:rPr>
          <w:rFonts w:asciiTheme="minorHAnsi" w:hAnsiTheme="minorHAnsi"/>
          <w:szCs w:val="24"/>
        </w:rPr>
        <w:t>/L is the critical value below which all patients should be treated along the following guidelines.</w:t>
      </w:r>
    </w:p>
    <w:p w14:paraId="6FF25800" w14:textId="77777777" w:rsidR="001408B3" w:rsidRPr="00054A36" w:rsidRDefault="001408B3" w:rsidP="009A7938">
      <w:pPr>
        <w:rPr>
          <w:rFonts w:asciiTheme="minorHAnsi" w:hAnsiTheme="minorHAnsi"/>
          <w:szCs w:val="24"/>
        </w:rPr>
      </w:pPr>
    </w:p>
    <w:p w14:paraId="3F26E64C" w14:textId="77777777" w:rsidR="001408B3" w:rsidRPr="00054A36" w:rsidRDefault="001408B3" w:rsidP="00B95F51">
      <w:pPr>
        <w:rPr>
          <w:rFonts w:asciiTheme="minorHAnsi" w:hAnsiTheme="minorHAnsi"/>
          <w:b/>
        </w:rPr>
      </w:pPr>
      <w:r w:rsidRPr="00054A36">
        <w:rPr>
          <w:rFonts w:asciiTheme="minorHAnsi" w:hAnsiTheme="minorHAnsi"/>
          <w:b/>
        </w:rPr>
        <w:t>Sepsis</w:t>
      </w:r>
    </w:p>
    <w:p w14:paraId="525DCA8C" w14:textId="77777777" w:rsidR="001408B3" w:rsidRPr="00054A36" w:rsidRDefault="001408B3" w:rsidP="007E6910">
      <w:pPr>
        <w:pStyle w:val="NormalWeb"/>
        <w:keepLines/>
        <w:ind w:firstLine="624"/>
        <w:contextualSpacing/>
        <w:rPr>
          <w:rFonts w:asciiTheme="minorHAnsi" w:hAnsiTheme="minorHAnsi" w:cs="Lucida Sans Unicode"/>
          <w:sz w:val="24"/>
          <w:szCs w:val="24"/>
        </w:rPr>
      </w:pPr>
      <w:r w:rsidRPr="00054A36">
        <w:rPr>
          <w:rFonts w:asciiTheme="minorHAnsi" w:hAnsiTheme="minorHAnsi" w:cs="Lucida Sans Unicode"/>
          <w:sz w:val="24"/>
          <w:szCs w:val="24"/>
        </w:rPr>
        <w:t>Patient with a known or suspected infection + 2 or more of the following:</w:t>
      </w:r>
    </w:p>
    <w:p w14:paraId="73304E00" w14:textId="77777777" w:rsidR="001408B3" w:rsidRPr="00054A36" w:rsidRDefault="001408B3" w:rsidP="00480F54">
      <w:pPr>
        <w:pStyle w:val="NormalWeb"/>
        <w:keepLines/>
        <w:numPr>
          <w:ilvl w:val="0"/>
          <w:numId w:val="45"/>
        </w:numPr>
        <w:contextualSpacing/>
        <w:rPr>
          <w:rFonts w:asciiTheme="minorHAnsi" w:hAnsiTheme="minorHAnsi"/>
          <w:sz w:val="24"/>
          <w:szCs w:val="24"/>
        </w:rPr>
      </w:pPr>
      <w:r w:rsidRPr="00054A36">
        <w:rPr>
          <w:rFonts w:asciiTheme="minorHAnsi" w:hAnsiTheme="minorHAnsi" w:cs="Lucida Sans Unicode"/>
          <w:sz w:val="24"/>
          <w:szCs w:val="24"/>
        </w:rPr>
        <w:lastRenderedPageBreak/>
        <w:t>Fever or hypothermia</w:t>
      </w:r>
    </w:p>
    <w:p w14:paraId="25294A7D" w14:textId="144EE340" w:rsidR="001408B3" w:rsidRPr="00054A36" w:rsidRDefault="001408B3" w:rsidP="00482F64">
      <w:pPr>
        <w:pStyle w:val="NormalWeb"/>
        <w:keepLines/>
        <w:numPr>
          <w:ilvl w:val="0"/>
          <w:numId w:val="45"/>
        </w:numPr>
        <w:contextualSpacing/>
        <w:rPr>
          <w:rFonts w:asciiTheme="minorHAnsi" w:hAnsiTheme="minorHAnsi" w:cs="Lucida Sans Unicode"/>
          <w:sz w:val="24"/>
          <w:szCs w:val="24"/>
        </w:rPr>
      </w:pPr>
      <w:r w:rsidRPr="00054A36">
        <w:rPr>
          <w:rFonts w:asciiTheme="minorHAnsi" w:hAnsiTheme="minorHAnsi" w:cs="Lucida Sans Unicode"/>
          <w:sz w:val="24"/>
          <w:szCs w:val="24"/>
        </w:rPr>
        <w:t xml:space="preserve">Unexplained tachycardia or tachypnea </w:t>
      </w:r>
    </w:p>
    <w:p w14:paraId="3C1B7407" w14:textId="77777777" w:rsidR="001408B3" w:rsidRPr="00054A36" w:rsidRDefault="001408B3" w:rsidP="00B95F51">
      <w:pPr>
        <w:rPr>
          <w:rStyle w:val="Strong"/>
          <w:rFonts w:asciiTheme="minorHAnsi" w:hAnsiTheme="minorHAnsi"/>
          <w:b w:val="0"/>
        </w:rPr>
      </w:pPr>
      <w:r w:rsidRPr="00054A36">
        <w:rPr>
          <w:rFonts w:asciiTheme="minorHAnsi" w:hAnsiTheme="minorHAnsi"/>
          <w:b/>
        </w:rPr>
        <w:t>Septic Shock</w:t>
      </w:r>
    </w:p>
    <w:p w14:paraId="043F097D" w14:textId="77777777" w:rsidR="001408B3" w:rsidRPr="00054A36" w:rsidRDefault="001408B3" w:rsidP="000208CF">
      <w:pPr>
        <w:pStyle w:val="NormalWeb"/>
        <w:ind w:left="624"/>
        <w:contextualSpacing/>
        <w:rPr>
          <w:rFonts w:asciiTheme="minorHAnsi" w:hAnsiTheme="minorHAnsi" w:cs="Lucida Sans Unicode"/>
          <w:sz w:val="24"/>
          <w:szCs w:val="24"/>
        </w:rPr>
      </w:pPr>
      <w:r w:rsidRPr="00054A36">
        <w:rPr>
          <w:rFonts w:asciiTheme="minorHAnsi" w:hAnsiTheme="minorHAnsi" w:cs="Lucida Sans Unicode"/>
          <w:sz w:val="24"/>
          <w:szCs w:val="24"/>
        </w:rPr>
        <w:t xml:space="preserve">Septic shock is a systemic response to pathogenic microorganisms and endotoxins in the blood. It’s usually caused by </w:t>
      </w:r>
      <w:r w:rsidR="00C35488" w:rsidRPr="00054A36">
        <w:rPr>
          <w:rFonts w:asciiTheme="minorHAnsi" w:hAnsiTheme="minorHAnsi" w:cs="Lucida Sans Unicode"/>
          <w:sz w:val="24"/>
          <w:szCs w:val="24"/>
        </w:rPr>
        <w:t>G</w:t>
      </w:r>
      <w:r w:rsidRPr="00054A36">
        <w:rPr>
          <w:rFonts w:asciiTheme="minorHAnsi" w:hAnsiTheme="minorHAnsi" w:cs="Lucida Sans Unicode"/>
          <w:sz w:val="24"/>
          <w:szCs w:val="24"/>
        </w:rPr>
        <w:t>-negative organisms which arise from endogenous flora. It leads to decreased perfusion, cellular hypoxia and often, death.  There are two types of shock:</w:t>
      </w:r>
    </w:p>
    <w:p w14:paraId="015BA4D4" w14:textId="77777777" w:rsidR="001408B3" w:rsidRPr="00054A36" w:rsidRDefault="001408B3" w:rsidP="00480F54">
      <w:pPr>
        <w:pStyle w:val="NormalWeb"/>
        <w:numPr>
          <w:ilvl w:val="0"/>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 xml:space="preserve">Compensated shock: </w:t>
      </w:r>
    </w:p>
    <w:p w14:paraId="33CF1722" w14:textId="77777777" w:rsidR="001408B3" w:rsidRPr="00054A36" w:rsidRDefault="001408B3" w:rsidP="00480F54">
      <w:pPr>
        <w:pStyle w:val="NormalWeb"/>
        <w:numPr>
          <w:ilvl w:val="1"/>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 xml:space="preserve">Tachycardia, </w:t>
      </w:r>
    </w:p>
    <w:p w14:paraId="2AB73D15" w14:textId="77777777" w:rsidR="001408B3" w:rsidRPr="00054A36" w:rsidRDefault="001408B3" w:rsidP="00480F54">
      <w:pPr>
        <w:pStyle w:val="NormalWeb"/>
        <w:numPr>
          <w:ilvl w:val="1"/>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poor perfusion</w:t>
      </w:r>
    </w:p>
    <w:p w14:paraId="52AF29C7" w14:textId="77777777" w:rsidR="001408B3" w:rsidRPr="00054A36" w:rsidRDefault="001408B3" w:rsidP="00480F54">
      <w:pPr>
        <w:pStyle w:val="NormalWeb"/>
        <w:numPr>
          <w:ilvl w:val="1"/>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 xml:space="preserve">Normal blood pressure </w:t>
      </w:r>
    </w:p>
    <w:p w14:paraId="24E2A301" w14:textId="77777777" w:rsidR="001408B3" w:rsidRPr="00054A36" w:rsidRDefault="001408B3" w:rsidP="00480F54">
      <w:pPr>
        <w:pStyle w:val="NormalWeb"/>
        <w:numPr>
          <w:ilvl w:val="0"/>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Decompensated shock:</w:t>
      </w:r>
      <w:r w:rsidRPr="00054A36">
        <w:rPr>
          <w:rFonts w:asciiTheme="minorHAnsi" w:hAnsiTheme="minorHAnsi"/>
          <w:sz w:val="24"/>
          <w:szCs w:val="24"/>
        </w:rPr>
        <w:t xml:space="preserve"> </w:t>
      </w:r>
    </w:p>
    <w:p w14:paraId="25942825" w14:textId="77777777" w:rsidR="001408B3" w:rsidRPr="00054A36" w:rsidRDefault="001408B3" w:rsidP="00480F54">
      <w:pPr>
        <w:pStyle w:val="NormalWeb"/>
        <w:numPr>
          <w:ilvl w:val="1"/>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 xml:space="preserve">Weak central pulses </w:t>
      </w:r>
    </w:p>
    <w:p w14:paraId="3FD4D18F" w14:textId="77777777" w:rsidR="001408B3" w:rsidRPr="00054A36" w:rsidRDefault="001408B3" w:rsidP="00480F54">
      <w:pPr>
        <w:pStyle w:val="NormalWeb"/>
        <w:numPr>
          <w:ilvl w:val="1"/>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Oliguria</w:t>
      </w:r>
    </w:p>
    <w:p w14:paraId="627824AD" w14:textId="77777777" w:rsidR="001408B3" w:rsidRPr="00054A36" w:rsidRDefault="001408B3" w:rsidP="00480F54">
      <w:pPr>
        <w:pStyle w:val="NormalWeb"/>
        <w:numPr>
          <w:ilvl w:val="1"/>
          <w:numId w:val="44"/>
        </w:numPr>
        <w:contextualSpacing/>
        <w:rPr>
          <w:rFonts w:asciiTheme="minorHAnsi" w:hAnsiTheme="minorHAnsi" w:cs="Lucida Sans Unicode"/>
          <w:sz w:val="24"/>
          <w:szCs w:val="24"/>
        </w:rPr>
      </w:pPr>
      <w:r w:rsidRPr="00054A36">
        <w:rPr>
          <w:rFonts w:asciiTheme="minorHAnsi" w:hAnsiTheme="minorHAnsi" w:cs="Lucida Sans Unicode"/>
          <w:sz w:val="24"/>
          <w:szCs w:val="24"/>
        </w:rPr>
        <w:t>Hypotension</w:t>
      </w:r>
      <w:r w:rsidRPr="00054A36">
        <w:rPr>
          <w:rFonts w:asciiTheme="minorHAnsi" w:hAnsiTheme="minorHAnsi" w:cs="Lucida Sans Unicode"/>
          <w:sz w:val="24"/>
          <w:szCs w:val="24"/>
        </w:rPr>
        <w:br/>
      </w:r>
    </w:p>
    <w:p w14:paraId="3623F6DC" w14:textId="77777777" w:rsidR="001408B3" w:rsidRPr="00054A36" w:rsidRDefault="001408B3" w:rsidP="000208CF">
      <w:pPr>
        <w:pStyle w:val="NormalWeb"/>
        <w:ind w:left="624"/>
        <w:contextualSpacing/>
        <w:rPr>
          <w:rFonts w:asciiTheme="minorHAnsi" w:hAnsiTheme="minorHAnsi" w:cs="Lucida Sans Unicode"/>
          <w:sz w:val="24"/>
          <w:szCs w:val="24"/>
        </w:rPr>
      </w:pPr>
      <w:r w:rsidRPr="00054A36">
        <w:rPr>
          <w:rFonts w:asciiTheme="minorHAnsi" w:hAnsiTheme="minorHAnsi" w:cs="Lucida Sans Unicode"/>
          <w:sz w:val="24"/>
          <w:szCs w:val="24"/>
        </w:rPr>
        <w:t>Children at highest risk include those with</w:t>
      </w:r>
      <w:r w:rsidR="00AE24FE" w:rsidRPr="00054A36">
        <w:rPr>
          <w:rFonts w:asciiTheme="minorHAnsi" w:hAnsiTheme="minorHAnsi" w:cs="Lucida Sans Unicode"/>
          <w:sz w:val="24"/>
          <w:szCs w:val="24"/>
        </w:rPr>
        <w:t xml:space="preserve"> prolonged severe neutropenia (</w:t>
      </w:r>
      <w:r w:rsidRPr="00054A36">
        <w:rPr>
          <w:rFonts w:asciiTheme="minorHAnsi" w:hAnsiTheme="minorHAnsi" w:cs="Lucida Sans Unicode"/>
          <w:sz w:val="24"/>
          <w:szCs w:val="24"/>
        </w:rPr>
        <w:t>&lt;0.1</w:t>
      </w:r>
      <w:r w:rsidR="00AE24FE" w:rsidRPr="00054A36">
        <w:rPr>
          <w:rFonts w:asciiTheme="minorHAnsi" w:hAnsiTheme="minorHAnsi" w:cs="Lucida Sans Unicode"/>
          <w:sz w:val="24"/>
          <w:szCs w:val="24"/>
        </w:rPr>
        <w:t>X10</w:t>
      </w:r>
      <w:r w:rsidR="00AE24FE" w:rsidRPr="00054A36">
        <w:rPr>
          <w:rFonts w:asciiTheme="minorHAnsi" w:hAnsiTheme="minorHAnsi" w:cs="Lucida Sans Unicode"/>
          <w:sz w:val="24"/>
          <w:szCs w:val="24"/>
          <w:vertAlign w:val="superscript"/>
        </w:rPr>
        <w:t>9</w:t>
      </w:r>
      <w:r w:rsidR="00AE24FE" w:rsidRPr="00054A36">
        <w:rPr>
          <w:rFonts w:asciiTheme="minorHAnsi" w:hAnsiTheme="minorHAnsi" w:cs="Lucida Sans Unicode"/>
          <w:sz w:val="24"/>
          <w:szCs w:val="24"/>
        </w:rPr>
        <w:t>/L</w:t>
      </w:r>
      <w:r w:rsidRPr="00054A36">
        <w:rPr>
          <w:rFonts w:asciiTheme="minorHAnsi" w:hAnsiTheme="minorHAnsi" w:cs="Lucida Sans Unicode"/>
          <w:sz w:val="24"/>
          <w:szCs w:val="24"/>
        </w:rPr>
        <w:t>), breaks in the skin/mucous membranes; invasive devices insitue;</w:t>
      </w:r>
      <w:r w:rsidRPr="00054A36">
        <w:rPr>
          <w:rFonts w:asciiTheme="minorHAnsi" w:hAnsiTheme="minorHAnsi"/>
          <w:sz w:val="24"/>
          <w:szCs w:val="24"/>
        </w:rPr>
        <w:t xml:space="preserve"> </w:t>
      </w:r>
      <w:r w:rsidRPr="00054A36">
        <w:rPr>
          <w:rFonts w:asciiTheme="minorHAnsi" w:hAnsiTheme="minorHAnsi" w:cs="Lucida Sans Unicode"/>
          <w:sz w:val="24"/>
          <w:szCs w:val="24"/>
        </w:rPr>
        <w:t>malnutrition</w:t>
      </w:r>
    </w:p>
    <w:p w14:paraId="1CC232FC" w14:textId="77777777" w:rsidR="001408B3" w:rsidRPr="00054A36" w:rsidRDefault="001408B3" w:rsidP="001408B3">
      <w:pPr>
        <w:pStyle w:val="NormalWeb"/>
        <w:contextualSpacing/>
        <w:rPr>
          <w:rFonts w:asciiTheme="minorHAnsi" w:hAnsiTheme="minorHAnsi"/>
          <w:sz w:val="24"/>
          <w:szCs w:val="24"/>
        </w:rPr>
      </w:pPr>
    </w:p>
    <w:p w14:paraId="612AB7F3" w14:textId="77777777" w:rsidR="001408B3" w:rsidRPr="00054A36" w:rsidRDefault="001408B3" w:rsidP="00C131A3">
      <w:pPr>
        <w:pStyle w:val="Heading3"/>
        <w:rPr>
          <w:rFonts w:asciiTheme="minorHAnsi" w:hAnsiTheme="minorHAnsi"/>
        </w:rPr>
      </w:pPr>
      <w:bookmarkStart w:id="66" w:name="_Toc486846117"/>
      <w:r w:rsidRPr="00054A36">
        <w:rPr>
          <w:rFonts w:asciiTheme="minorHAnsi" w:hAnsiTheme="minorHAnsi"/>
        </w:rPr>
        <w:t>Treatment</w:t>
      </w:r>
      <w:r w:rsidR="00300006" w:rsidRPr="00054A36">
        <w:rPr>
          <w:rFonts w:asciiTheme="minorHAnsi" w:hAnsiTheme="minorHAnsi"/>
        </w:rPr>
        <w:t xml:space="preserve"> of septic shock</w:t>
      </w:r>
      <w:r w:rsidRPr="00054A36">
        <w:rPr>
          <w:rFonts w:asciiTheme="minorHAnsi" w:hAnsiTheme="minorHAnsi"/>
        </w:rPr>
        <w:t>:</w:t>
      </w:r>
      <w:bookmarkEnd w:id="66"/>
    </w:p>
    <w:p w14:paraId="3EDFCD47" w14:textId="77777777" w:rsidR="001408B3" w:rsidRPr="00054A36" w:rsidRDefault="001408B3" w:rsidP="00480F54">
      <w:pPr>
        <w:pStyle w:val="NormalWeb"/>
        <w:numPr>
          <w:ilvl w:val="0"/>
          <w:numId w:val="46"/>
        </w:numPr>
        <w:contextualSpacing/>
        <w:rPr>
          <w:rFonts w:asciiTheme="minorHAnsi" w:hAnsiTheme="minorHAnsi"/>
          <w:sz w:val="24"/>
          <w:szCs w:val="24"/>
        </w:rPr>
      </w:pPr>
      <w:r w:rsidRPr="00054A36">
        <w:rPr>
          <w:rFonts w:asciiTheme="minorHAnsi" w:hAnsiTheme="minorHAnsi" w:cs="Lucida Sans Unicode"/>
          <w:sz w:val="24"/>
          <w:szCs w:val="24"/>
        </w:rPr>
        <w:t xml:space="preserve">Volume resuscitation (Most Important) 20ml/kg </w:t>
      </w:r>
      <w:r w:rsidR="00FB570A" w:rsidRPr="00054A36">
        <w:rPr>
          <w:rFonts w:asciiTheme="minorHAnsi" w:hAnsiTheme="minorHAnsi"/>
          <w:sz w:val="24"/>
          <w:szCs w:val="24"/>
        </w:rPr>
        <w:t>0.9% w/v NaCI</w:t>
      </w:r>
      <w:r w:rsidRPr="00054A36">
        <w:rPr>
          <w:rFonts w:asciiTheme="minorHAnsi" w:hAnsiTheme="minorHAnsi" w:cs="Lucida Sans Unicode"/>
          <w:sz w:val="24"/>
          <w:szCs w:val="24"/>
        </w:rPr>
        <w:t xml:space="preserve"> boluses over 5-20 minutes (up to 60ml/kg in first hour) </w:t>
      </w:r>
    </w:p>
    <w:p w14:paraId="2AD2FB21" w14:textId="77777777" w:rsidR="001408B3" w:rsidRPr="00054A36" w:rsidRDefault="001408B3" w:rsidP="00480F54">
      <w:pPr>
        <w:pStyle w:val="NormalWeb"/>
        <w:numPr>
          <w:ilvl w:val="0"/>
          <w:numId w:val="46"/>
        </w:numPr>
        <w:contextualSpacing/>
        <w:rPr>
          <w:rFonts w:asciiTheme="minorHAnsi" w:hAnsiTheme="minorHAnsi"/>
          <w:sz w:val="24"/>
          <w:szCs w:val="24"/>
        </w:rPr>
      </w:pPr>
      <w:r w:rsidRPr="00054A36">
        <w:rPr>
          <w:rFonts w:asciiTheme="minorHAnsi" w:hAnsiTheme="minorHAnsi" w:cs="Lucida Sans Unicode"/>
          <w:sz w:val="24"/>
          <w:szCs w:val="24"/>
        </w:rPr>
        <w:t>Vasopressors</w:t>
      </w:r>
    </w:p>
    <w:p w14:paraId="7AF8EEC3" w14:textId="77777777" w:rsidR="001408B3" w:rsidRPr="00054A36" w:rsidRDefault="001408B3" w:rsidP="00480F54">
      <w:pPr>
        <w:pStyle w:val="NormalWeb"/>
        <w:numPr>
          <w:ilvl w:val="0"/>
          <w:numId w:val="46"/>
        </w:numPr>
        <w:contextualSpacing/>
        <w:rPr>
          <w:rFonts w:asciiTheme="minorHAnsi" w:hAnsiTheme="minorHAnsi"/>
          <w:sz w:val="24"/>
          <w:szCs w:val="24"/>
        </w:rPr>
      </w:pPr>
      <w:r w:rsidRPr="00054A36">
        <w:rPr>
          <w:rFonts w:asciiTheme="minorHAnsi" w:hAnsiTheme="minorHAnsi" w:cs="Lucida Sans Unicode"/>
          <w:sz w:val="24"/>
          <w:szCs w:val="24"/>
        </w:rPr>
        <w:t xml:space="preserve">Broad-spectrum antibiotics </w:t>
      </w:r>
    </w:p>
    <w:p w14:paraId="22636902" w14:textId="595E3146" w:rsidR="00C636D9" w:rsidRPr="00054A36" w:rsidRDefault="001408B3" w:rsidP="009A7938">
      <w:pPr>
        <w:pStyle w:val="NormalWeb"/>
        <w:numPr>
          <w:ilvl w:val="0"/>
          <w:numId w:val="46"/>
        </w:numPr>
        <w:contextualSpacing/>
        <w:rPr>
          <w:rFonts w:asciiTheme="minorHAnsi" w:hAnsiTheme="minorHAnsi"/>
          <w:sz w:val="24"/>
          <w:szCs w:val="24"/>
        </w:rPr>
      </w:pPr>
      <w:r w:rsidRPr="00054A36">
        <w:rPr>
          <w:rFonts w:asciiTheme="minorHAnsi" w:hAnsiTheme="minorHAnsi" w:cs="Lucida Sans Unicode"/>
          <w:sz w:val="24"/>
          <w:szCs w:val="24"/>
        </w:rPr>
        <w:t>Constant monitoring for signs of response to treatment</w:t>
      </w:r>
    </w:p>
    <w:p w14:paraId="5AC030F7" w14:textId="77777777" w:rsidR="00D45C1F" w:rsidRPr="00054A36" w:rsidRDefault="00D45C1F" w:rsidP="00C131A3">
      <w:pPr>
        <w:pStyle w:val="Heading3"/>
        <w:rPr>
          <w:rFonts w:asciiTheme="minorHAnsi" w:hAnsiTheme="minorHAnsi"/>
        </w:rPr>
      </w:pPr>
      <w:bookmarkStart w:id="67" w:name="_Toc486846118"/>
      <w:r w:rsidRPr="00054A36">
        <w:rPr>
          <w:rFonts w:asciiTheme="minorHAnsi" w:hAnsiTheme="minorHAnsi"/>
        </w:rPr>
        <w:t>Febrile Neutropenia guidelines</w:t>
      </w:r>
      <w:bookmarkEnd w:id="67"/>
    </w:p>
    <w:p w14:paraId="1A235943" w14:textId="77777777" w:rsidR="00D45C1F" w:rsidRPr="00054A36" w:rsidRDefault="00D45C1F" w:rsidP="009A7938">
      <w:pPr>
        <w:rPr>
          <w:rFonts w:asciiTheme="minorHAnsi" w:hAnsiTheme="minorHAnsi"/>
          <w:szCs w:val="24"/>
        </w:rPr>
      </w:pPr>
    </w:p>
    <w:p w14:paraId="59241789" w14:textId="77777777" w:rsidR="00D45C1F" w:rsidRPr="00054A36" w:rsidRDefault="00D45C1F" w:rsidP="008203FB">
      <w:pPr>
        <w:ind w:firstLine="624"/>
        <w:rPr>
          <w:rFonts w:asciiTheme="minorHAnsi" w:hAnsiTheme="minorHAnsi"/>
          <w:szCs w:val="24"/>
        </w:rPr>
      </w:pPr>
      <w:r w:rsidRPr="00054A36">
        <w:rPr>
          <w:rFonts w:asciiTheme="minorHAnsi" w:hAnsiTheme="minorHAnsi"/>
          <w:szCs w:val="24"/>
        </w:rPr>
        <w:t xml:space="preserve">These guidelines apply </w:t>
      </w:r>
      <w:r w:rsidR="009D701F" w:rsidRPr="00054A36">
        <w:rPr>
          <w:rFonts w:asciiTheme="minorHAnsi" w:hAnsiTheme="minorHAnsi"/>
          <w:szCs w:val="24"/>
        </w:rPr>
        <w:t xml:space="preserve">only </w:t>
      </w:r>
      <w:r w:rsidRPr="00054A36">
        <w:rPr>
          <w:rFonts w:asciiTheme="minorHAnsi" w:hAnsiTheme="minorHAnsi"/>
          <w:szCs w:val="24"/>
        </w:rPr>
        <w:t>to the management of patients</w:t>
      </w:r>
      <w:r w:rsidR="00AE24FE" w:rsidRPr="00054A36">
        <w:rPr>
          <w:rFonts w:asciiTheme="minorHAnsi" w:hAnsiTheme="minorHAnsi"/>
          <w:szCs w:val="24"/>
        </w:rPr>
        <w:t xml:space="preserve"> with</w:t>
      </w:r>
      <w:r w:rsidRPr="00054A36">
        <w:rPr>
          <w:rFonts w:asciiTheme="minorHAnsi" w:hAnsiTheme="minorHAnsi"/>
          <w:szCs w:val="24"/>
        </w:rPr>
        <w:t xml:space="preserve">: </w:t>
      </w:r>
    </w:p>
    <w:p w14:paraId="58A7C573" w14:textId="77777777" w:rsidR="00D45C1F" w:rsidRPr="00054A36" w:rsidRDefault="00D45C1F" w:rsidP="009A7938">
      <w:pPr>
        <w:rPr>
          <w:rFonts w:asciiTheme="minorHAnsi" w:hAnsiTheme="minorHAnsi"/>
          <w:szCs w:val="24"/>
        </w:rPr>
      </w:pPr>
    </w:p>
    <w:p w14:paraId="374EAF16" w14:textId="77777777" w:rsidR="00D45C1F" w:rsidRPr="00054A36" w:rsidRDefault="00AE24FE" w:rsidP="00480F54">
      <w:pPr>
        <w:numPr>
          <w:ilvl w:val="0"/>
          <w:numId w:val="15"/>
        </w:numPr>
        <w:rPr>
          <w:rFonts w:asciiTheme="minorHAnsi" w:hAnsiTheme="minorHAnsi"/>
          <w:szCs w:val="24"/>
        </w:rPr>
      </w:pPr>
      <w:r w:rsidRPr="00054A36">
        <w:rPr>
          <w:rFonts w:asciiTheme="minorHAnsi" w:hAnsiTheme="minorHAnsi"/>
          <w:szCs w:val="24"/>
        </w:rPr>
        <w:t>F</w:t>
      </w:r>
      <w:r w:rsidR="00D45C1F" w:rsidRPr="00054A36">
        <w:rPr>
          <w:rFonts w:asciiTheme="minorHAnsi" w:hAnsiTheme="minorHAnsi"/>
          <w:szCs w:val="24"/>
        </w:rPr>
        <w:t>ever and neutropenia as a result of a known or suspected malignancy or the use of chemotherapy</w:t>
      </w:r>
    </w:p>
    <w:p w14:paraId="609F9E74" w14:textId="77777777" w:rsidR="00AE24FE" w:rsidRPr="00054A36" w:rsidRDefault="00AE24FE" w:rsidP="00AE24FE">
      <w:pPr>
        <w:numPr>
          <w:ilvl w:val="0"/>
          <w:numId w:val="15"/>
        </w:numPr>
        <w:rPr>
          <w:rFonts w:asciiTheme="minorHAnsi" w:hAnsiTheme="minorHAnsi"/>
          <w:szCs w:val="24"/>
        </w:rPr>
      </w:pPr>
      <w:r w:rsidRPr="00054A36">
        <w:rPr>
          <w:rFonts w:asciiTheme="minorHAnsi" w:hAnsiTheme="minorHAnsi"/>
          <w:szCs w:val="24"/>
        </w:rPr>
        <w:t>F</w:t>
      </w:r>
      <w:r w:rsidR="009D701F" w:rsidRPr="00054A36">
        <w:rPr>
          <w:rFonts w:asciiTheme="minorHAnsi" w:hAnsiTheme="minorHAnsi"/>
          <w:szCs w:val="24"/>
        </w:rPr>
        <w:t>ever and neutropenia as a result of a bone marrow failure syndrome.</w:t>
      </w:r>
    </w:p>
    <w:p w14:paraId="668EC292" w14:textId="77777777" w:rsidR="00534DAE" w:rsidRPr="00054A36" w:rsidRDefault="00534DAE" w:rsidP="00AE24FE">
      <w:pPr>
        <w:numPr>
          <w:ilvl w:val="0"/>
          <w:numId w:val="15"/>
        </w:numPr>
        <w:rPr>
          <w:rFonts w:asciiTheme="minorHAnsi" w:hAnsiTheme="minorHAnsi"/>
          <w:szCs w:val="24"/>
        </w:rPr>
      </w:pPr>
      <w:r w:rsidRPr="00054A36">
        <w:rPr>
          <w:rFonts w:asciiTheme="minorHAnsi" w:hAnsiTheme="minorHAnsi"/>
          <w:szCs w:val="24"/>
        </w:rPr>
        <w:t>F</w:t>
      </w:r>
      <w:r w:rsidR="00D45C1F" w:rsidRPr="00054A36">
        <w:rPr>
          <w:rFonts w:asciiTheme="minorHAnsi" w:hAnsiTheme="minorHAnsi"/>
          <w:szCs w:val="24"/>
        </w:rPr>
        <w:t xml:space="preserve">ever </w:t>
      </w:r>
      <w:r w:rsidRPr="00054A36">
        <w:rPr>
          <w:rFonts w:asciiTheme="minorHAnsi" w:hAnsiTheme="minorHAnsi"/>
          <w:szCs w:val="24"/>
        </w:rPr>
        <w:t>(</w:t>
      </w:r>
      <w:r w:rsidR="00D45C1F" w:rsidRPr="00054A36">
        <w:rPr>
          <w:rFonts w:asciiTheme="minorHAnsi" w:hAnsiTheme="minorHAnsi"/>
          <w:szCs w:val="24"/>
        </w:rPr>
        <w:t>or evidence of infection</w:t>
      </w:r>
      <w:r w:rsidRPr="00054A36">
        <w:rPr>
          <w:rFonts w:asciiTheme="minorHAnsi" w:hAnsiTheme="minorHAnsi"/>
          <w:szCs w:val="24"/>
        </w:rPr>
        <w:t>)</w:t>
      </w:r>
      <w:r w:rsidR="00D45C1F" w:rsidRPr="00054A36">
        <w:rPr>
          <w:rFonts w:asciiTheme="minorHAnsi" w:hAnsiTheme="minorHAnsi"/>
          <w:szCs w:val="24"/>
        </w:rPr>
        <w:t xml:space="preserve"> who are receiving chemotherapy or who have completed cancer therapy within 6 months even though they are not neutropenic.  </w:t>
      </w:r>
    </w:p>
    <w:p w14:paraId="0DCB539A" w14:textId="77777777" w:rsidR="00534DAE" w:rsidRPr="00054A36" w:rsidRDefault="00534DAE" w:rsidP="00534DAE">
      <w:pPr>
        <w:ind w:left="1134"/>
        <w:rPr>
          <w:rFonts w:asciiTheme="minorHAnsi" w:hAnsiTheme="minorHAnsi"/>
          <w:szCs w:val="24"/>
        </w:rPr>
      </w:pPr>
    </w:p>
    <w:p w14:paraId="4C52F863" w14:textId="77777777" w:rsidR="00D45C1F" w:rsidRPr="00054A36" w:rsidRDefault="00D45C1F" w:rsidP="00534DAE">
      <w:pPr>
        <w:ind w:left="360"/>
        <w:rPr>
          <w:rFonts w:asciiTheme="minorHAnsi" w:hAnsiTheme="minorHAnsi"/>
          <w:szCs w:val="24"/>
        </w:rPr>
      </w:pPr>
      <w:r w:rsidRPr="00054A36">
        <w:rPr>
          <w:rFonts w:asciiTheme="minorHAnsi" w:hAnsiTheme="minorHAnsi"/>
          <w:szCs w:val="24"/>
        </w:rPr>
        <w:t xml:space="preserve">The need for initiating empiric antibiotic therapy in such cases is assessed by the severity of the presenting signs and symptoms, the results of initial investigations and the presence/absence of a </w:t>
      </w:r>
      <w:r w:rsidR="00384231" w:rsidRPr="00054A36">
        <w:rPr>
          <w:rFonts w:asciiTheme="minorHAnsi" w:hAnsiTheme="minorHAnsi"/>
          <w:szCs w:val="24"/>
        </w:rPr>
        <w:t>PICC</w:t>
      </w:r>
      <w:r w:rsidR="00E2425F" w:rsidRPr="00054A36">
        <w:rPr>
          <w:rFonts w:asciiTheme="minorHAnsi" w:hAnsiTheme="minorHAnsi"/>
          <w:szCs w:val="24"/>
        </w:rPr>
        <w:t xml:space="preserve"> lines.  </w:t>
      </w:r>
      <w:r w:rsidR="00384231" w:rsidRPr="00054A36">
        <w:rPr>
          <w:rFonts w:asciiTheme="minorHAnsi" w:hAnsiTheme="minorHAnsi"/>
          <w:szCs w:val="24"/>
        </w:rPr>
        <w:t>PICC</w:t>
      </w:r>
      <w:r w:rsidR="00E2425F" w:rsidRPr="00054A36">
        <w:rPr>
          <w:rFonts w:asciiTheme="minorHAnsi" w:hAnsiTheme="minorHAnsi"/>
          <w:szCs w:val="24"/>
        </w:rPr>
        <w:t xml:space="preserve"> cultures </w:t>
      </w:r>
      <w:r w:rsidRPr="00054A36">
        <w:rPr>
          <w:rFonts w:asciiTheme="minorHAnsi" w:hAnsiTheme="minorHAnsi"/>
          <w:szCs w:val="24"/>
        </w:rPr>
        <w:t xml:space="preserve">must be drawn as part of this assessment. It is important to note that some patients, although with infrequent occurrence, may present with hypothermia and therefore under such circumstances the patient’s clinical condition is of paramount importance in determining management including the initiation of these guidelines. </w:t>
      </w:r>
    </w:p>
    <w:p w14:paraId="260FC5B5" w14:textId="77777777" w:rsidR="00F576C4" w:rsidRPr="00054A36" w:rsidRDefault="00F576C4" w:rsidP="009A7938">
      <w:pPr>
        <w:rPr>
          <w:rFonts w:asciiTheme="minorHAnsi" w:hAnsiTheme="minorHAnsi"/>
          <w:szCs w:val="24"/>
        </w:rPr>
      </w:pPr>
    </w:p>
    <w:p w14:paraId="46207F21" w14:textId="77777777" w:rsidR="00D45C1F" w:rsidRPr="00054A36" w:rsidRDefault="00B95F51" w:rsidP="00883FC8">
      <w:pPr>
        <w:pStyle w:val="Heading3"/>
        <w:rPr>
          <w:rFonts w:asciiTheme="minorHAnsi" w:hAnsiTheme="minorHAnsi"/>
        </w:rPr>
      </w:pPr>
      <w:bookmarkStart w:id="68" w:name="_Toc486846119"/>
      <w:r w:rsidRPr="00054A36">
        <w:rPr>
          <w:rFonts w:asciiTheme="minorHAnsi" w:hAnsiTheme="minorHAnsi"/>
        </w:rPr>
        <w:t>Acute/Initial Management</w:t>
      </w:r>
      <w:bookmarkEnd w:id="68"/>
    </w:p>
    <w:p w14:paraId="67B9EEAD" w14:textId="77777777" w:rsidR="00D45C1F" w:rsidRPr="00054A36" w:rsidRDefault="00D45C1F" w:rsidP="009A7938">
      <w:pPr>
        <w:rPr>
          <w:rFonts w:asciiTheme="minorHAnsi" w:hAnsiTheme="minorHAnsi"/>
          <w:szCs w:val="24"/>
        </w:rPr>
      </w:pPr>
    </w:p>
    <w:p w14:paraId="63064CF2"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Thorough assessment, including a comprehensive examination, of the patient is required.</w:t>
      </w:r>
    </w:p>
    <w:p w14:paraId="03C2C18D" w14:textId="77777777" w:rsidR="00D45C1F" w:rsidRPr="00054A36" w:rsidRDefault="00D45C1F" w:rsidP="009A7938">
      <w:pPr>
        <w:rPr>
          <w:rFonts w:asciiTheme="minorHAnsi" w:hAnsiTheme="minorHAnsi"/>
          <w:szCs w:val="24"/>
        </w:rPr>
      </w:pPr>
    </w:p>
    <w:p w14:paraId="6187E555" w14:textId="77777777" w:rsidR="00D45C1F" w:rsidRPr="00054A36" w:rsidRDefault="00E2425F" w:rsidP="00480F54">
      <w:pPr>
        <w:numPr>
          <w:ilvl w:val="0"/>
          <w:numId w:val="16"/>
        </w:numPr>
        <w:rPr>
          <w:rFonts w:asciiTheme="minorHAnsi" w:hAnsiTheme="minorHAnsi"/>
          <w:szCs w:val="24"/>
        </w:rPr>
      </w:pPr>
      <w:r w:rsidRPr="00054A36">
        <w:rPr>
          <w:rFonts w:asciiTheme="minorHAnsi" w:hAnsiTheme="minorHAnsi"/>
          <w:szCs w:val="24"/>
        </w:rPr>
        <w:lastRenderedPageBreak/>
        <w:t>Obtain FBP</w:t>
      </w:r>
      <w:r w:rsidR="00D45C1F" w:rsidRPr="00054A36">
        <w:rPr>
          <w:rFonts w:asciiTheme="minorHAnsi" w:hAnsiTheme="minorHAnsi"/>
          <w:szCs w:val="24"/>
        </w:rPr>
        <w:t xml:space="preserve"> and differential, and determine ANC.</w:t>
      </w:r>
    </w:p>
    <w:p w14:paraId="3575E70A" w14:textId="77777777" w:rsidR="00E2425F" w:rsidRPr="00054A36" w:rsidRDefault="00E2425F" w:rsidP="00E2425F">
      <w:pPr>
        <w:rPr>
          <w:rFonts w:asciiTheme="minorHAnsi" w:hAnsiTheme="minorHAnsi"/>
          <w:szCs w:val="24"/>
        </w:rPr>
      </w:pPr>
    </w:p>
    <w:p w14:paraId="072D3976" w14:textId="77777777" w:rsidR="00E2425F" w:rsidRPr="00054A36" w:rsidRDefault="00E2425F" w:rsidP="00480F54">
      <w:pPr>
        <w:numPr>
          <w:ilvl w:val="0"/>
          <w:numId w:val="16"/>
        </w:numPr>
        <w:rPr>
          <w:rFonts w:asciiTheme="minorHAnsi" w:hAnsiTheme="minorHAnsi"/>
          <w:szCs w:val="24"/>
        </w:rPr>
      </w:pPr>
      <w:r w:rsidRPr="00054A36">
        <w:rPr>
          <w:rFonts w:asciiTheme="minorHAnsi" w:hAnsiTheme="minorHAnsi"/>
          <w:szCs w:val="24"/>
        </w:rPr>
        <w:t>Malaria screen</w:t>
      </w:r>
    </w:p>
    <w:p w14:paraId="6D021AA3" w14:textId="77777777" w:rsidR="00D45C1F" w:rsidRPr="00054A36" w:rsidRDefault="00D45C1F" w:rsidP="009A7938">
      <w:pPr>
        <w:rPr>
          <w:rFonts w:asciiTheme="minorHAnsi" w:hAnsiTheme="minorHAnsi"/>
          <w:szCs w:val="24"/>
        </w:rPr>
      </w:pPr>
    </w:p>
    <w:p w14:paraId="04C4D6F4"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Obtain aerobic and anaerobic blood cultures from</w:t>
      </w:r>
      <w:r w:rsidR="00E2425F" w:rsidRPr="00054A36">
        <w:rPr>
          <w:rFonts w:asciiTheme="minorHAnsi" w:hAnsiTheme="minorHAnsi"/>
          <w:szCs w:val="24"/>
        </w:rPr>
        <w:t xml:space="preserve"> any </w:t>
      </w:r>
      <w:r w:rsidR="00384231" w:rsidRPr="00054A36">
        <w:rPr>
          <w:rFonts w:asciiTheme="minorHAnsi" w:hAnsiTheme="minorHAnsi"/>
          <w:szCs w:val="24"/>
        </w:rPr>
        <w:t>PICC</w:t>
      </w:r>
      <w:r w:rsidRPr="00054A36">
        <w:rPr>
          <w:rFonts w:asciiTheme="minorHAnsi" w:hAnsiTheme="minorHAnsi"/>
          <w:szCs w:val="24"/>
        </w:rPr>
        <w:t xml:space="preserve"> lines AND a peripheral site</w:t>
      </w:r>
      <w:r w:rsidR="006A438C" w:rsidRPr="00054A36">
        <w:rPr>
          <w:rFonts w:asciiTheme="minorHAnsi" w:hAnsiTheme="minorHAnsi"/>
          <w:szCs w:val="24"/>
        </w:rPr>
        <w:t xml:space="preserve"> prior to giving antibiotics</w:t>
      </w:r>
      <w:r w:rsidRPr="00054A36">
        <w:rPr>
          <w:rFonts w:asciiTheme="minorHAnsi" w:hAnsiTheme="minorHAnsi"/>
          <w:szCs w:val="24"/>
        </w:rPr>
        <w:t xml:space="preserve">. </w:t>
      </w:r>
    </w:p>
    <w:p w14:paraId="0E770C4F" w14:textId="77777777" w:rsidR="00D45C1F" w:rsidRPr="00054A36" w:rsidRDefault="00D45C1F" w:rsidP="009A7938">
      <w:pPr>
        <w:rPr>
          <w:rFonts w:asciiTheme="minorHAnsi" w:hAnsiTheme="minorHAnsi"/>
          <w:szCs w:val="24"/>
        </w:rPr>
      </w:pPr>
    </w:p>
    <w:p w14:paraId="081FF8FC"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 xml:space="preserve">Antibiotic administration must not be unduly delayed in order to obtain cultures. </w:t>
      </w:r>
      <w:r w:rsidR="00E959FB" w:rsidRPr="00054A36">
        <w:rPr>
          <w:rFonts w:asciiTheme="minorHAnsi" w:hAnsiTheme="minorHAnsi"/>
          <w:szCs w:val="24"/>
        </w:rPr>
        <w:t xml:space="preserve">It is important that antibiotics are administered within 1 hour of reaching the hospital. </w:t>
      </w:r>
      <w:r w:rsidRPr="00054A36">
        <w:rPr>
          <w:rFonts w:asciiTheme="minorHAnsi" w:hAnsiTheme="minorHAnsi"/>
          <w:szCs w:val="24"/>
        </w:rPr>
        <w:t>It is very important to obtain appropriate and timely cultures as the results are used to optimize treatment of the patient.</w:t>
      </w:r>
    </w:p>
    <w:p w14:paraId="4D9F9D8F" w14:textId="77777777" w:rsidR="00814768" w:rsidRPr="00054A36" w:rsidRDefault="00814768" w:rsidP="009A7938">
      <w:pPr>
        <w:rPr>
          <w:rFonts w:asciiTheme="minorHAnsi" w:hAnsiTheme="minorHAnsi"/>
          <w:szCs w:val="24"/>
        </w:rPr>
      </w:pPr>
    </w:p>
    <w:p w14:paraId="7F6C51C2"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Initiate antibiotic treatment, as detailed below in table 1, if:</w:t>
      </w:r>
    </w:p>
    <w:p w14:paraId="7989855F" w14:textId="77777777" w:rsidR="00E959FB" w:rsidRPr="00054A36" w:rsidRDefault="00534DAE" w:rsidP="00480F54">
      <w:pPr>
        <w:numPr>
          <w:ilvl w:val="0"/>
          <w:numId w:val="17"/>
        </w:numPr>
        <w:rPr>
          <w:rFonts w:asciiTheme="minorHAnsi" w:hAnsiTheme="minorHAnsi"/>
          <w:szCs w:val="24"/>
        </w:rPr>
      </w:pPr>
      <w:r w:rsidRPr="00054A36">
        <w:rPr>
          <w:rFonts w:asciiTheme="minorHAnsi" w:hAnsiTheme="minorHAnsi"/>
          <w:szCs w:val="24"/>
        </w:rPr>
        <w:t>Patient is febrile and ANC &lt; 1</w:t>
      </w:r>
      <w:r w:rsidR="00D45C1F" w:rsidRPr="00054A36">
        <w:rPr>
          <w:rFonts w:asciiTheme="minorHAnsi" w:hAnsiTheme="minorHAnsi"/>
          <w:szCs w:val="24"/>
        </w:rPr>
        <w:t xml:space="preserve"> x 10</w:t>
      </w:r>
      <w:r w:rsidR="00D45C1F" w:rsidRPr="00054A36">
        <w:rPr>
          <w:rFonts w:asciiTheme="minorHAnsi" w:hAnsiTheme="minorHAnsi"/>
          <w:szCs w:val="24"/>
          <w:vertAlign w:val="superscript"/>
        </w:rPr>
        <w:t>9</w:t>
      </w:r>
      <w:r w:rsidR="00D45C1F" w:rsidRPr="00054A36">
        <w:rPr>
          <w:rFonts w:asciiTheme="minorHAnsi" w:hAnsiTheme="minorHAnsi"/>
          <w:szCs w:val="24"/>
        </w:rPr>
        <w:t>/L, or</w:t>
      </w:r>
    </w:p>
    <w:p w14:paraId="2BCE7E21" w14:textId="77777777" w:rsidR="00E959FB" w:rsidRPr="00054A36" w:rsidRDefault="00534DAE" w:rsidP="00480F54">
      <w:pPr>
        <w:numPr>
          <w:ilvl w:val="0"/>
          <w:numId w:val="17"/>
        </w:numPr>
        <w:rPr>
          <w:rFonts w:asciiTheme="minorHAnsi" w:hAnsiTheme="minorHAnsi"/>
          <w:szCs w:val="24"/>
        </w:rPr>
      </w:pPr>
      <w:r w:rsidRPr="00054A36">
        <w:rPr>
          <w:rFonts w:asciiTheme="minorHAnsi" w:hAnsiTheme="minorHAnsi"/>
          <w:szCs w:val="24"/>
        </w:rPr>
        <w:t>ANC ≥ 1</w:t>
      </w:r>
      <w:r w:rsidR="00D45C1F" w:rsidRPr="00054A36">
        <w:rPr>
          <w:rFonts w:asciiTheme="minorHAnsi" w:hAnsiTheme="minorHAnsi"/>
          <w:szCs w:val="24"/>
        </w:rPr>
        <w:t>x 10</w:t>
      </w:r>
      <w:r w:rsidR="00D45C1F" w:rsidRPr="00054A36">
        <w:rPr>
          <w:rFonts w:asciiTheme="minorHAnsi" w:hAnsiTheme="minorHAnsi"/>
          <w:szCs w:val="24"/>
          <w:vertAlign w:val="superscript"/>
        </w:rPr>
        <w:t>9</w:t>
      </w:r>
      <w:r w:rsidR="00D45C1F" w:rsidRPr="00054A36">
        <w:rPr>
          <w:rFonts w:asciiTheme="minorHAnsi" w:hAnsiTheme="minorHAnsi"/>
          <w:szCs w:val="24"/>
        </w:rPr>
        <w:t>/L and</w:t>
      </w:r>
      <w:r w:rsidRPr="00054A36">
        <w:rPr>
          <w:rFonts w:asciiTheme="minorHAnsi" w:hAnsiTheme="minorHAnsi"/>
          <w:szCs w:val="24"/>
        </w:rPr>
        <w:t xml:space="preserve"> ANC expected to fall below 1</w:t>
      </w:r>
      <w:r w:rsidR="00E2425F" w:rsidRPr="00054A36">
        <w:rPr>
          <w:rFonts w:asciiTheme="minorHAnsi" w:hAnsiTheme="minorHAnsi"/>
          <w:szCs w:val="24"/>
        </w:rPr>
        <w:t xml:space="preserve"> </w:t>
      </w:r>
      <w:r w:rsidR="00D45C1F" w:rsidRPr="00054A36">
        <w:rPr>
          <w:rFonts w:asciiTheme="minorHAnsi" w:hAnsiTheme="minorHAnsi"/>
          <w:szCs w:val="24"/>
        </w:rPr>
        <w:t>x 10</w:t>
      </w:r>
      <w:r w:rsidR="00D45C1F" w:rsidRPr="00054A36">
        <w:rPr>
          <w:rFonts w:asciiTheme="minorHAnsi" w:hAnsiTheme="minorHAnsi"/>
          <w:szCs w:val="24"/>
          <w:vertAlign w:val="superscript"/>
        </w:rPr>
        <w:t>9</w:t>
      </w:r>
      <w:r w:rsidR="00D45C1F" w:rsidRPr="00054A36">
        <w:rPr>
          <w:rFonts w:asciiTheme="minorHAnsi" w:hAnsiTheme="minorHAnsi"/>
          <w:szCs w:val="24"/>
        </w:rPr>
        <w:t>/</w:t>
      </w:r>
      <w:r w:rsidRPr="00054A36">
        <w:rPr>
          <w:rFonts w:asciiTheme="minorHAnsi" w:hAnsiTheme="minorHAnsi"/>
          <w:szCs w:val="24"/>
        </w:rPr>
        <w:t>L within the next 24 to 48 hours</w:t>
      </w:r>
      <w:r w:rsidR="00D45C1F" w:rsidRPr="00054A36">
        <w:rPr>
          <w:rFonts w:asciiTheme="minorHAnsi" w:hAnsiTheme="minorHAnsi"/>
          <w:szCs w:val="24"/>
        </w:rPr>
        <w:t xml:space="preserve">, it is advisable to initiate antibiotic treatment. </w:t>
      </w:r>
    </w:p>
    <w:p w14:paraId="2BC99221" w14:textId="77777777" w:rsidR="00E959FB" w:rsidRPr="00054A36" w:rsidRDefault="00E959FB" w:rsidP="00480F54">
      <w:pPr>
        <w:numPr>
          <w:ilvl w:val="0"/>
          <w:numId w:val="17"/>
        </w:numPr>
        <w:rPr>
          <w:rFonts w:asciiTheme="minorHAnsi" w:hAnsiTheme="minorHAnsi"/>
          <w:szCs w:val="24"/>
        </w:rPr>
      </w:pPr>
      <w:r w:rsidRPr="00054A36">
        <w:rPr>
          <w:rFonts w:asciiTheme="minorHAnsi" w:hAnsiTheme="minorHAnsi"/>
          <w:szCs w:val="24"/>
        </w:rPr>
        <w:t>Patient is febrile and the neutrophil count is unavailable in the acute stage but the patient recently received chemotherapy and therefore is at risk of neutropenia.</w:t>
      </w:r>
    </w:p>
    <w:p w14:paraId="6EF7C32B" w14:textId="77777777" w:rsidR="00D45C1F" w:rsidRPr="00054A36" w:rsidRDefault="00D45C1F" w:rsidP="009A7938">
      <w:pPr>
        <w:rPr>
          <w:rFonts w:asciiTheme="minorHAnsi" w:hAnsiTheme="minorHAnsi"/>
          <w:szCs w:val="24"/>
        </w:rPr>
      </w:pPr>
    </w:p>
    <w:p w14:paraId="320737E4" w14:textId="77777777" w:rsidR="00D45C1F" w:rsidRPr="00054A36" w:rsidRDefault="00D45C1F" w:rsidP="00AA2A60">
      <w:pPr>
        <w:ind w:left="567"/>
        <w:rPr>
          <w:rFonts w:asciiTheme="minorHAnsi" w:hAnsiTheme="minorHAnsi"/>
          <w:szCs w:val="24"/>
        </w:rPr>
      </w:pPr>
      <w:r w:rsidRPr="00054A36">
        <w:rPr>
          <w:rFonts w:asciiTheme="minorHAnsi" w:hAnsiTheme="minorHAnsi"/>
          <w:szCs w:val="24"/>
        </w:rPr>
        <w:t>If you are unsure about the management of any febrile Haematology/</w:t>
      </w:r>
      <w:r w:rsidR="00221B45" w:rsidRPr="00054A36">
        <w:rPr>
          <w:rFonts w:asciiTheme="minorHAnsi" w:hAnsiTheme="minorHAnsi"/>
          <w:szCs w:val="24"/>
        </w:rPr>
        <w:t>PAEDIATRIC HAEMATOLOGY/ONCOLOGY</w:t>
      </w:r>
      <w:r w:rsidRPr="00054A36">
        <w:rPr>
          <w:rFonts w:asciiTheme="minorHAnsi" w:hAnsiTheme="minorHAnsi"/>
          <w:szCs w:val="24"/>
        </w:rPr>
        <w:t xml:space="preserve"> patient, regardless of the patient’s ANC, do not hesitate to contact an appropriate member of the Haematology/</w:t>
      </w:r>
      <w:r w:rsidR="00221B45" w:rsidRPr="00054A36">
        <w:rPr>
          <w:rFonts w:asciiTheme="minorHAnsi" w:hAnsiTheme="minorHAnsi"/>
          <w:szCs w:val="24"/>
        </w:rPr>
        <w:t>PAEDIATRIC HAEMATOLOGY/ONCOLOGY</w:t>
      </w:r>
      <w:r w:rsidRPr="00054A36">
        <w:rPr>
          <w:rFonts w:asciiTheme="minorHAnsi" w:hAnsiTheme="minorHAnsi"/>
          <w:szCs w:val="24"/>
        </w:rPr>
        <w:t xml:space="preserve"> medical team.</w:t>
      </w:r>
    </w:p>
    <w:p w14:paraId="59F7F5A0" w14:textId="77777777" w:rsidR="00D45C1F" w:rsidRPr="00054A36" w:rsidRDefault="00D45C1F" w:rsidP="009A7938">
      <w:pPr>
        <w:rPr>
          <w:rFonts w:asciiTheme="minorHAnsi" w:hAnsiTheme="minorHAnsi"/>
          <w:szCs w:val="24"/>
        </w:rPr>
      </w:pPr>
    </w:p>
    <w:p w14:paraId="1896E620"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Please discuss with the consultant Haematologist/Oncologist prior to making decision regarding discontinua</w:t>
      </w:r>
      <w:r w:rsidR="00E959FB" w:rsidRPr="00054A36">
        <w:rPr>
          <w:rFonts w:asciiTheme="minorHAnsi" w:hAnsiTheme="minorHAnsi"/>
          <w:szCs w:val="24"/>
        </w:rPr>
        <w:t>tion of current chemotherapy or if c</w:t>
      </w:r>
      <w:r w:rsidRPr="00054A36">
        <w:rPr>
          <w:rFonts w:asciiTheme="minorHAnsi" w:hAnsiTheme="minorHAnsi"/>
          <w:szCs w:val="24"/>
        </w:rPr>
        <w:t>onsider</w:t>
      </w:r>
      <w:r w:rsidR="00E959FB" w:rsidRPr="00054A36">
        <w:rPr>
          <w:rFonts w:asciiTheme="minorHAnsi" w:hAnsiTheme="minorHAnsi"/>
          <w:szCs w:val="24"/>
        </w:rPr>
        <w:t>ing</w:t>
      </w:r>
      <w:r w:rsidRPr="00054A36">
        <w:rPr>
          <w:rFonts w:asciiTheme="minorHAnsi" w:hAnsiTheme="minorHAnsi"/>
          <w:szCs w:val="24"/>
        </w:rPr>
        <w:t xml:space="preserve"> holding cotrimoxazole prophylaxis.</w:t>
      </w:r>
    </w:p>
    <w:p w14:paraId="70071BC9" w14:textId="77777777" w:rsidR="00D45C1F" w:rsidRPr="00054A36" w:rsidRDefault="00D45C1F" w:rsidP="009A7938">
      <w:pPr>
        <w:rPr>
          <w:rFonts w:asciiTheme="minorHAnsi" w:hAnsiTheme="minorHAnsi"/>
          <w:szCs w:val="24"/>
        </w:rPr>
      </w:pPr>
    </w:p>
    <w:p w14:paraId="5BC1D6C5"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Vital signs hourly until stable and then 4 hourly and/or as indicated.</w:t>
      </w:r>
    </w:p>
    <w:p w14:paraId="36591B02" w14:textId="77777777" w:rsidR="00D45C1F" w:rsidRPr="00054A36" w:rsidRDefault="00D45C1F" w:rsidP="009A7938">
      <w:pPr>
        <w:rPr>
          <w:rFonts w:asciiTheme="minorHAnsi" w:hAnsiTheme="minorHAnsi"/>
          <w:szCs w:val="24"/>
        </w:rPr>
      </w:pPr>
    </w:p>
    <w:p w14:paraId="136DF498"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The following additional investigations, apart from the above mentioned blood cultures, are required in all patients:</w:t>
      </w:r>
    </w:p>
    <w:p w14:paraId="7C4D2F07" w14:textId="77777777" w:rsidR="00D45C1F" w:rsidRPr="00054A36" w:rsidRDefault="00D45C1F" w:rsidP="00480F54">
      <w:pPr>
        <w:numPr>
          <w:ilvl w:val="0"/>
          <w:numId w:val="18"/>
        </w:numPr>
        <w:rPr>
          <w:rFonts w:asciiTheme="minorHAnsi" w:hAnsiTheme="minorHAnsi"/>
          <w:szCs w:val="24"/>
        </w:rPr>
      </w:pPr>
      <w:r w:rsidRPr="00054A36">
        <w:rPr>
          <w:rFonts w:asciiTheme="minorHAnsi" w:hAnsiTheme="minorHAnsi"/>
          <w:szCs w:val="24"/>
        </w:rPr>
        <w:t>Urine analysis</w:t>
      </w:r>
    </w:p>
    <w:p w14:paraId="38120825" w14:textId="77777777" w:rsidR="00D45C1F" w:rsidRPr="00054A36" w:rsidRDefault="00D45C1F" w:rsidP="00480F54">
      <w:pPr>
        <w:numPr>
          <w:ilvl w:val="0"/>
          <w:numId w:val="18"/>
        </w:numPr>
        <w:rPr>
          <w:rFonts w:asciiTheme="minorHAnsi" w:hAnsiTheme="minorHAnsi"/>
          <w:szCs w:val="24"/>
        </w:rPr>
      </w:pPr>
      <w:r w:rsidRPr="00054A36">
        <w:rPr>
          <w:rFonts w:asciiTheme="minorHAnsi" w:hAnsiTheme="minorHAnsi"/>
          <w:szCs w:val="24"/>
        </w:rPr>
        <w:t>Urine culture</w:t>
      </w:r>
    </w:p>
    <w:p w14:paraId="26CF3CCC" w14:textId="77777777" w:rsidR="00D45C1F" w:rsidRPr="00054A36" w:rsidRDefault="00D45C1F" w:rsidP="00480F54">
      <w:pPr>
        <w:numPr>
          <w:ilvl w:val="0"/>
          <w:numId w:val="18"/>
        </w:numPr>
        <w:rPr>
          <w:rFonts w:asciiTheme="minorHAnsi" w:hAnsiTheme="minorHAnsi"/>
          <w:szCs w:val="24"/>
        </w:rPr>
      </w:pPr>
      <w:r w:rsidRPr="00054A36">
        <w:rPr>
          <w:rFonts w:asciiTheme="minorHAnsi" w:hAnsiTheme="minorHAnsi"/>
          <w:szCs w:val="24"/>
        </w:rPr>
        <w:t>Biochemistry, specifically renal function (creatinine, electrolytes)</w:t>
      </w:r>
    </w:p>
    <w:p w14:paraId="775C3147" w14:textId="77777777" w:rsidR="00D45C1F" w:rsidRPr="00054A36" w:rsidRDefault="00D45C1F" w:rsidP="009A7938">
      <w:pPr>
        <w:rPr>
          <w:rFonts w:asciiTheme="minorHAnsi" w:hAnsiTheme="minorHAnsi"/>
          <w:szCs w:val="24"/>
        </w:rPr>
      </w:pPr>
    </w:p>
    <w:p w14:paraId="26DB6276" w14:textId="77777777" w:rsidR="00D45C1F" w:rsidRPr="00054A36" w:rsidRDefault="00D45C1F" w:rsidP="00AA2A60">
      <w:pPr>
        <w:ind w:left="567"/>
        <w:rPr>
          <w:rFonts w:asciiTheme="minorHAnsi" w:hAnsiTheme="minorHAnsi"/>
          <w:szCs w:val="24"/>
        </w:rPr>
      </w:pPr>
      <w:r w:rsidRPr="00054A36">
        <w:rPr>
          <w:rFonts w:asciiTheme="minorHAnsi" w:hAnsiTheme="minorHAnsi"/>
          <w:szCs w:val="24"/>
        </w:rPr>
        <w:t>Following assessment of the patient consider the following and order if clinically indicated:</w:t>
      </w:r>
    </w:p>
    <w:p w14:paraId="495D1179" w14:textId="77777777" w:rsidR="00D45C1F" w:rsidRPr="00054A36" w:rsidRDefault="00D45C1F" w:rsidP="00480F54">
      <w:pPr>
        <w:numPr>
          <w:ilvl w:val="0"/>
          <w:numId w:val="19"/>
        </w:numPr>
        <w:rPr>
          <w:rFonts w:asciiTheme="minorHAnsi" w:hAnsiTheme="minorHAnsi"/>
          <w:szCs w:val="24"/>
        </w:rPr>
      </w:pPr>
      <w:r w:rsidRPr="00054A36">
        <w:rPr>
          <w:rFonts w:asciiTheme="minorHAnsi" w:hAnsiTheme="minorHAnsi"/>
          <w:szCs w:val="24"/>
        </w:rPr>
        <w:t>CXR</w:t>
      </w:r>
    </w:p>
    <w:p w14:paraId="1274292C" w14:textId="77777777" w:rsidR="00D45C1F" w:rsidRPr="00054A36" w:rsidRDefault="00D45C1F" w:rsidP="00480F54">
      <w:pPr>
        <w:numPr>
          <w:ilvl w:val="0"/>
          <w:numId w:val="19"/>
        </w:numPr>
        <w:rPr>
          <w:rFonts w:asciiTheme="minorHAnsi" w:hAnsiTheme="minorHAnsi"/>
          <w:szCs w:val="24"/>
        </w:rPr>
      </w:pPr>
      <w:r w:rsidRPr="00054A36">
        <w:rPr>
          <w:rFonts w:asciiTheme="minorHAnsi" w:hAnsiTheme="minorHAnsi"/>
          <w:szCs w:val="24"/>
        </w:rPr>
        <w:t>Swab of any infected site (specific attention to the central venous line site)</w:t>
      </w:r>
    </w:p>
    <w:p w14:paraId="0D5C4B23" w14:textId="77777777" w:rsidR="00D45C1F" w:rsidRPr="00054A36" w:rsidRDefault="00D45C1F" w:rsidP="00480F54">
      <w:pPr>
        <w:numPr>
          <w:ilvl w:val="0"/>
          <w:numId w:val="19"/>
        </w:numPr>
        <w:rPr>
          <w:rFonts w:asciiTheme="minorHAnsi" w:hAnsiTheme="minorHAnsi"/>
          <w:szCs w:val="24"/>
        </w:rPr>
      </w:pPr>
      <w:r w:rsidRPr="00054A36">
        <w:rPr>
          <w:rFonts w:asciiTheme="minorHAnsi" w:hAnsiTheme="minorHAnsi"/>
          <w:szCs w:val="24"/>
        </w:rPr>
        <w:t>Throat swab</w:t>
      </w:r>
    </w:p>
    <w:p w14:paraId="28BB4280" w14:textId="77777777" w:rsidR="00D45C1F" w:rsidRPr="00054A36" w:rsidRDefault="00D45C1F" w:rsidP="00480F54">
      <w:pPr>
        <w:numPr>
          <w:ilvl w:val="0"/>
          <w:numId w:val="19"/>
        </w:numPr>
        <w:rPr>
          <w:rFonts w:asciiTheme="minorHAnsi" w:hAnsiTheme="minorHAnsi"/>
          <w:szCs w:val="24"/>
        </w:rPr>
      </w:pPr>
      <w:r w:rsidRPr="00054A36">
        <w:rPr>
          <w:rFonts w:asciiTheme="minorHAnsi" w:hAnsiTheme="minorHAnsi"/>
          <w:szCs w:val="24"/>
        </w:rPr>
        <w:t>Stool analysis</w:t>
      </w:r>
    </w:p>
    <w:p w14:paraId="32F2F899" w14:textId="77777777" w:rsidR="004129D1" w:rsidRPr="00054A36" w:rsidRDefault="004129D1" w:rsidP="009A7938">
      <w:pPr>
        <w:rPr>
          <w:rFonts w:asciiTheme="minorHAnsi" w:hAnsiTheme="minorHAnsi"/>
          <w:szCs w:val="24"/>
        </w:rPr>
      </w:pPr>
    </w:p>
    <w:p w14:paraId="2E37E617" w14:textId="77777777" w:rsidR="00D45C1F" w:rsidRPr="00054A36" w:rsidRDefault="00D45C1F" w:rsidP="00480F54">
      <w:pPr>
        <w:numPr>
          <w:ilvl w:val="0"/>
          <w:numId w:val="16"/>
        </w:numPr>
        <w:rPr>
          <w:rFonts w:asciiTheme="minorHAnsi" w:hAnsiTheme="minorHAnsi"/>
          <w:i/>
          <w:szCs w:val="24"/>
        </w:rPr>
      </w:pPr>
      <w:r w:rsidRPr="00054A36">
        <w:rPr>
          <w:rFonts w:asciiTheme="minorHAnsi" w:hAnsiTheme="minorHAnsi"/>
          <w:szCs w:val="24"/>
        </w:rPr>
        <w:t xml:space="preserve">Always consider the patient’s past history of </w:t>
      </w:r>
      <w:r w:rsidRPr="00054A36">
        <w:rPr>
          <w:rFonts w:asciiTheme="minorHAnsi" w:hAnsiTheme="minorHAnsi"/>
          <w:b/>
          <w:szCs w:val="24"/>
        </w:rPr>
        <w:t>previously cultured multidrug resistant organisms  (VRE, MRSA,</w:t>
      </w:r>
      <w:r w:rsidR="00C939C8" w:rsidRPr="00054A36">
        <w:rPr>
          <w:rFonts w:asciiTheme="minorHAnsi" w:hAnsiTheme="minorHAnsi"/>
          <w:b/>
          <w:szCs w:val="24"/>
        </w:rPr>
        <w:t xml:space="preserve"> ESBL, CRE</w:t>
      </w:r>
      <w:r w:rsidRPr="00054A36">
        <w:rPr>
          <w:rFonts w:asciiTheme="minorHAnsi" w:hAnsiTheme="minorHAnsi"/>
          <w:b/>
          <w:szCs w:val="24"/>
        </w:rPr>
        <w:t xml:space="preserve"> etc.)</w:t>
      </w:r>
      <w:r w:rsidRPr="00054A36">
        <w:rPr>
          <w:rFonts w:asciiTheme="minorHAnsi" w:hAnsiTheme="minorHAnsi"/>
          <w:szCs w:val="24"/>
        </w:rPr>
        <w:t>, current and recent antibiotic use and clinical status (e.g. septic shock) when selecting antibiotics.  Standard initial antibiotics for the stable patient as given below may not be appropriate in a patient who has a history of serious infection due to an antibiotic-resistant organism</w:t>
      </w:r>
      <w:r w:rsidRPr="00054A36">
        <w:rPr>
          <w:rFonts w:asciiTheme="minorHAnsi" w:hAnsiTheme="minorHAnsi"/>
          <w:i/>
          <w:szCs w:val="24"/>
        </w:rPr>
        <w:t>.</w:t>
      </w:r>
      <w:r w:rsidRPr="00054A36">
        <w:rPr>
          <w:rFonts w:asciiTheme="minorHAnsi" w:hAnsiTheme="minorHAnsi"/>
          <w:szCs w:val="24"/>
        </w:rPr>
        <w:t xml:space="preserve"> If in doubt contact the</w:t>
      </w:r>
      <w:r w:rsidRPr="00054A36">
        <w:rPr>
          <w:rFonts w:asciiTheme="minorHAnsi" w:hAnsiTheme="minorHAnsi"/>
          <w:b/>
          <w:szCs w:val="24"/>
        </w:rPr>
        <w:t xml:space="preserve"> </w:t>
      </w:r>
      <w:r w:rsidR="00E2425F" w:rsidRPr="00054A36">
        <w:rPr>
          <w:rFonts w:asciiTheme="minorHAnsi" w:hAnsiTheme="minorHAnsi"/>
          <w:b/>
          <w:szCs w:val="24"/>
        </w:rPr>
        <w:t>Paediatric</w:t>
      </w:r>
      <w:r w:rsidR="00E2425F" w:rsidRPr="00054A36">
        <w:rPr>
          <w:rFonts w:asciiTheme="minorHAnsi" w:hAnsiTheme="minorHAnsi"/>
          <w:szCs w:val="24"/>
        </w:rPr>
        <w:t xml:space="preserve"> </w:t>
      </w:r>
      <w:r w:rsidR="00E2425F" w:rsidRPr="00054A36">
        <w:rPr>
          <w:rFonts w:asciiTheme="minorHAnsi" w:hAnsiTheme="minorHAnsi"/>
          <w:b/>
          <w:szCs w:val="24"/>
        </w:rPr>
        <w:t>Haematology/</w:t>
      </w:r>
      <w:r w:rsidR="00221B45" w:rsidRPr="00054A36">
        <w:rPr>
          <w:rFonts w:asciiTheme="minorHAnsi" w:hAnsiTheme="minorHAnsi"/>
          <w:b/>
          <w:szCs w:val="24"/>
        </w:rPr>
        <w:t>PAEDIATRIC HAEMATOLOGY/ONCOLOGY</w:t>
      </w:r>
      <w:r w:rsidR="00E2425F" w:rsidRPr="00054A36">
        <w:rPr>
          <w:rFonts w:asciiTheme="minorHAnsi" w:hAnsiTheme="minorHAnsi"/>
          <w:b/>
          <w:szCs w:val="24"/>
        </w:rPr>
        <w:t xml:space="preserve"> consultant</w:t>
      </w:r>
      <w:r w:rsidRPr="00054A36">
        <w:rPr>
          <w:rFonts w:asciiTheme="minorHAnsi" w:hAnsiTheme="minorHAnsi"/>
          <w:szCs w:val="24"/>
        </w:rPr>
        <w:t xml:space="preserve"> and discuss further.</w:t>
      </w:r>
    </w:p>
    <w:p w14:paraId="3182D866" w14:textId="77777777" w:rsidR="00D45C1F" w:rsidRPr="00054A36" w:rsidRDefault="00D45C1F" w:rsidP="009A7938">
      <w:pPr>
        <w:rPr>
          <w:rFonts w:asciiTheme="minorHAnsi" w:hAnsiTheme="minorHAnsi"/>
          <w:i/>
          <w:szCs w:val="24"/>
        </w:rPr>
      </w:pPr>
    </w:p>
    <w:p w14:paraId="03B484F2" w14:textId="77777777" w:rsidR="00D45C1F" w:rsidRPr="00054A36" w:rsidRDefault="00384231" w:rsidP="00480F54">
      <w:pPr>
        <w:numPr>
          <w:ilvl w:val="0"/>
          <w:numId w:val="16"/>
        </w:numPr>
        <w:rPr>
          <w:rFonts w:asciiTheme="minorHAnsi" w:hAnsiTheme="minorHAnsi"/>
          <w:szCs w:val="24"/>
        </w:rPr>
      </w:pPr>
      <w:r w:rsidRPr="00054A36">
        <w:rPr>
          <w:rFonts w:asciiTheme="minorHAnsi" w:hAnsiTheme="minorHAnsi"/>
          <w:szCs w:val="24"/>
        </w:rPr>
        <w:lastRenderedPageBreak/>
        <w:t>PICC</w:t>
      </w:r>
      <w:r w:rsidR="00E2425F" w:rsidRPr="00054A36">
        <w:rPr>
          <w:rFonts w:asciiTheme="minorHAnsi" w:hAnsiTheme="minorHAnsi"/>
          <w:szCs w:val="24"/>
        </w:rPr>
        <w:t xml:space="preserve"> line</w:t>
      </w:r>
      <w:r w:rsidR="00D45C1F" w:rsidRPr="00054A36">
        <w:rPr>
          <w:rFonts w:asciiTheme="minorHAnsi" w:hAnsiTheme="minorHAnsi"/>
          <w:szCs w:val="24"/>
        </w:rPr>
        <w:t xml:space="preserve"> infection may present as fever re</w:t>
      </w:r>
      <w:r w:rsidR="00E2425F" w:rsidRPr="00054A36">
        <w:rPr>
          <w:rFonts w:asciiTheme="minorHAnsi" w:hAnsiTheme="minorHAnsi"/>
          <w:szCs w:val="24"/>
        </w:rPr>
        <w:t xml:space="preserve">lated to recent access to the </w:t>
      </w:r>
      <w:r w:rsidR="00E959FB" w:rsidRPr="00054A36">
        <w:rPr>
          <w:rFonts w:asciiTheme="minorHAnsi" w:hAnsiTheme="minorHAnsi"/>
          <w:szCs w:val="24"/>
        </w:rPr>
        <w:t>l</w:t>
      </w:r>
      <w:r w:rsidR="00E2425F" w:rsidRPr="00054A36">
        <w:rPr>
          <w:rFonts w:asciiTheme="minorHAnsi" w:hAnsiTheme="minorHAnsi"/>
          <w:szCs w:val="24"/>
        </w:rPr>
        <w:t>ine</w:t>
      </w:r>
      <w:r w:rsidR="00D45C1F" w:rsidRPr="00054A36">
        <w:rPr>
          <w:rFonts w:asciiTheme="minorHAnsi" w:hAnsiTheme="minorHAnsi"/>
          <w:szCs w:val="24"/>
        </w:rPr>
        <w:t>, infection at the line exit site or as infection along the subcutaneous course of the line.   If this is the case, systemic antibiotics directed at this site o</w:t>
      </w:r>
      <w:r w:rsidR="00E2425F" w:rsidRPr="00054A36">
        <w:rPr>
          <w:rFonts w:asciiTheme="minorHAnsi" w:hAnsiTheme="minorHAnsi"/>
          <w:szCs w:val="24"/>
        </w:rPr>
        <w:t>f infection (usually vancomycin</w:t>
      </w:r>
      <w:r w:rsidR="00D45C1F" w:rsidRPr="00054A36">
        <w:rPr>
          <w:rFonts w:asciiTheme="minorHAnsi" w:hAnsiTheme="minorHAnsi"/>
          <w:szCs w:val="24"/>
        </w:rPr>
        <w:t xml:space="preserve">) should be considered </w:t>
      </w:r>
      <w:r w:rsidR="00D45C1F" w:rsidRPr="00054A36">
        <w:rPr>
          <w:rFonts w:asciiTheme="minorHAnsi" w:hAnsiTheme="minorHAnsi"/>
          <w:b/>
          <w:szCs w:val="24"/>
        </w:rPr>
        <w:t>IN ADDITION</w:t>
      </w:r>
      <w:r w:rsidR="00D45C1F" w:rsidRPr="00054A36">
        <w:rPr>
          <w:rFonts w:asciiTheme="minorHAnsi" w:hAnsiTheme="minorHAnsi"/>
          <w:szCs w:val="24"/>
        </w:rPr>
        <w:t xml:space="preserve"> to the broad spectrum empiric antibiotic regimen below.  </w:t>
      </w:r>
    </w:p>
    <w:p w14:paraId="3F5CDAC2" w14:textId="77777777" w:rsidR="00D45C1F" w:rsidRPr="00054A36" w:rsidRDefault="00D45C1F" w:rsidP="009A7938">
      <w:pPr>
        <w:rPr>
          <w:rFonts w:asciiTheme="minorHAnsi" w:hAnsiTheme="minorHAnsi"/>
          <w:szCs w:val="24"/>
        </w:rPr>
      </w:pPr>
    </w:p>
    <w:p w14:paraId="684109B5" w14:textId="77777777" w:rsidR="00D45C1F" w:rsidRPr="00054A36" w:rsidRDefault="00E959FB" w:rsidP="00480F54">
      <w:pPr>
        <w:numPr>
          <w:ilvl w:val="0"/>
          <w:numId w:val="16"/>
        </w:numPr>
        <w:rPr>
          <w:rFonts w:asciiTheme="minorHAnsi" w:hAnsiTheme="minorHAnsi"/>
          <w:szCs w:val="24"/>
        </w:rPr>
      </w:pPr>
      <w:r w:rsidRPr="00054A36">
        <w:rPr>
          <w:rFonts w:asciiTheme="minorHAnsi" w:hAnsiTheme="minorHAnsi"/>
          <w:szCs w:val="24"/>
        </w:rPr>
        <w:t xml:space="preserve">Give </w:t>
      </w:r>
      <w:r w:rsidR="00D45C1F" w:rsidRPr="00054A36">
        <w:rPr>
          <w:rFonts w:asciiTheme="minorHAnsi" w:hAnsiTheme="minorHAnsi"/>
          <w:szCs w:val="24"/>
        </w:rPr>
        <w:t>Paracetamol</w:t>
      </w:r>
      <w:r w:rsidRPr="00054A36">
        <w:rPr>
          <w:rFonts w:asciiTheme="minorHAnsi" w:hAnsiTheme="minorHAnsi"/>
          <w:szCs w:val="24"/>
        </w:rPr>
        <w:t>. It</w:t>
      </w:r>
      <w:r w:rsidR="00D45C1F" w:rsidRPr="00054A36">
        <w:rPr>
          <w:rFonts w:asciiTheme="minorHAnsi" w:hAnsiTheme="minorHAnsi"/>
          <w:szCs w:val="24"/>
        </w:rPr>
        <w:t xml:space="preserve"> is the preferred antipyretic agent.  </w:t>
      </w:r>
      <w:r w:rsidRPr="00054A36">
        <w:rPr>
          <w:rFonts w:asciiTheme="minorHAnsi" w:hAnsiTheme="minorHAnsi"/>
          <w:szCs w:val="24"/>
        </w:rPr>
        <w:t>(</w:t>
      </w:r>
      <w:r w:rsidR="00D45C1F" w:rsidRPr="00054A36">
        <w:rPr>
          <w:rFonts w:asciiTheme="minorHAnsi" w:hAnsiTheme="minorHAnsi"/>
          <w:szCs w:val="24"/>
        </w:rPr>
        <w:t>Ibuprofen and other non-steroidal anti-inflammatory agents are not generally recommended as first-line antipyretic agents for neutropenic patients</w:t>
      </w:r>
      <w:r w:rsidRPr="00054A36">
        <w:rPr>
          <w:rFonts w:asciiTheme="minorHAnsi" w:hAnsiTheme="minorHAnsi"/>
          <w:szCs w:val="24"/>
        </w:rPr>
        <w:t xml:space="preserve"> due to their effect on platelets</w:t>
      </w:r>
      <w:r w:rsidR="00D45C1F" w:rsidRPr="00054A36">
        <w:rPr>
          <w:rFonts w:asciiTheme="minorHAnsi" w:hAnsiTheme="minorHAnsi"/>
          <w:szCs w:val="24"/>
        </w:rPr>
        <w:t>.</w:t>
      </w:r>
      <w:r w:rsidRPr="00054A36">
        <w:rPr>
          <w:rFonts w:asciiTheme="minorHAnsi" w:hAnsiTheme="minorHAnsi"/>
          <w:szCs w:val="24"/>
        </w:rPr>
        <w:t xml:space="preserve"> Please inform the haematology/</w:t>
      </w:r>
      <w:r w:rsidR="00221B45" w:rsidRPr="00054A36">
        <w:rPr>
          <w:rFonts w:asciiTheme="minorHAnsi" w:hAnsiTheme="minorHAnsi"/>
          <w:szCs w:val="24"/>
        </w:rPr>
        <w:t>PAEDIATRIC HAEMATOLOGY/ONCOLOGY</w:t>
      </w:r>
      <w:r w:rsidRPr="00054A36">
        <w:rPr>
          <w:rFonts w:asciiTheme="minorHAnsi" w:hAnsiTheme="minorHAnsi"/>
          <w:szCs w:val="24"/>
        </w:rPr>
        <w:t xml:space="preserve"> c</w:t>
      </w:r>
      <w:r w:rsidR="00534DAE" w:rsidRPr="00054A36">
        <w:rPr>
          <w:rFonts w:asciiTheme="minorHAnsi" w:hAnsiTheme="minorHAnsi"/>
          <w:szCs w:val="24"/>
        </w:rPr>
        <w:t>onsultant prior to giving NSAID</w:t>
      </w:r>
      <w:r w:rsidRPr="00054A36">
        <w:rPr>
          <w:rFonts w:asciiTheme="minorHAnsi" w:hAnsiTheme="minorHAnsi"/>
          <w:szCs w:val="24"/>
        </w:rPr>
        <w:t>s).</w:t>
      </w:r>
    </w:p>
    <w:p w14:paraId="221E5EAA" w14:textId="77777777" w:rsidR="00D45C1F" w:rsidRPr="00054A36" w:rsidRDefault="00D45C1F" w:rsidP="009A7938">
      <w:pPr>
        <w:rPr>
          <w:rFonts w:asciiTheme="minorHAnsi" w:hAnsiTheme="minorHAnsi"/>
          <w:szCs w:val="24"/>
        </w:rPr>
      </w:pPr>
    </w:p>
    <w:p w14:paraId="0222678B" w14:textId="77777777" w:rsidR="00D45C1F" w:rsidRPr="00054A36" w:rsidRDefault="00D45C1F" w:rsidP="00480F54">
      <w:pPr>
        <w:numPr>
          <w:ilvl w:val="0"/>
          <w:numId w:val="16"/>
        </w:numPr>
        <w:rPr>
          <w:rFonts w:asciiTheme="minorHAnsi" w:hAnsiTheme="minorHAnsi"/>
          <w:szCs w:val="24"/>
        </w:rPr>
      </w:pPr>
      <w:r w:rsidRPr="00054A36">
        <w:rPr>
          <w:rFonts w:asciiTheme="minorHAnsi" w:hAnsiTheme="minorHAnsi"/>
          <w:szCs w:val="24"/>
        </w:rPr>
        <w:t>Ae</w:t>
      </w:r>
      <w:r w:rsidR="00E2425F" w:rsidRPr="00054A36">
        <w:rPr>
          <w:rFonts w:asciiTheme="minorHAnsi" w:hAnsiTheme="minorHAnsi"/>
          <w:szCs w:val="24"/>
        </w:rPr>
        <w:t xml:space="preserve">robic Blood cultures </w:t>
      </w:r>
      <w:r w:rsidRPr="00054A36">
        <w:rPr>
          <w:rFonts w:asciiTheme="minorHAnsi" w:hAnsiTheme="minorHAnsi"/>
          <w:szCs w:val="24"/>
        </w:rPr>
        <w:t xml:space="preserve">must be taken every 48 hours while patient remains febrile, and/or prior to the addition of a new antibiotic. </w:t>
      </w:r>
      <w:r w:rsidR="00E959FB" w:rsidRPr="00054A36">
        <w:rPr>
          <w:rFonts w:asciiTheme="minorHAnsi" w:hAnsiTheme="minorHAnsi"/>
          <w:szCs w:val="24"/>
        </w:rPr>
        <w:t>I</w:t>
      </w:r>
      <w:r w:rsidRPr="00054A36">
        <w:rPr>
          <w:rFonts w:asciiTheme="minorHAnsi" w:hAnsiTheme="minorHAnsi"/>
          <w:szCs w:val="24"/>
        </w:rPr>
        <w:t xml:space="preserve">f the initial blood culture is positive a repeat </w:t>
      </w:r>
      <w:r w:rsidR="00534DAE" w:rsidRPr="00054A36">
        <w:rPr>
          <w:rFonts w:asciiTheme="minorHAnsi" w:hAnsiTheme="minorHAnsi"/>
          <w:szCs w:val="24"/>
        </w:rPr>
        <w:t xml:space="preserve">blood culture </w:t>
      </w:r>
      <w:r w:rsidRPr="00054A36">
        <w:rPr>
          <w:rFonts w:asciiTheme="minorHAnsi" w:hAnsiTheme="minorHAnsi"/>
          <w:szCs w:val="24"/>
        </w:rPr>
        <w:t>should be obtained to ensure clearance of bacteremia.</w:t>
      </w:r>
    </w:p>
    <w:p w14:paraId="7CEAF36B" w14:textId="77777777" w:rsidR="00CA6301" w:rsidRPr="00054A36" w:rsidRDefault="00CA6301" w:rsidP="009A7938">
      <w:pPr>
        <w:rPr>
          <w:rFonts w:asciiTheme="minorHAnsi" w:hAnsiTheme="minorHAnsi"/>
          <w:szCs w:val="24"/>
        </w:rPr>
      </w:pPr>
    </w:p>
    <w:p w14:paraId="5C894B5B" w14:textId="77777777" w:rsidR="00D45C1F" w:rsidRPr="00054A36" w:rsidRDefault="00D45C1F" w:rsidP="009A7938">
      <w:pPr>
        <w:rPr>
          <w:rFonts w:asciiTheme="minorHAnsi" w:hAnsiTheme="minorHAnsi"/>
          <w:szCs w:val="24"/>
        </w:rPr>
      </w:pPr>
      <w:r w:rsidRPr="00054A36">
        <w:rPr>
          <w:rFonts w:asciiTheme="minorHAnsi" w:hAnsiTheme="minorHAnsi"/>
          <w:b/>
          <w:szCs w:val="24"/>
        </w:rPr>
        <w:t>Table 1:</w:t>
      </w:r>
      <w:r w:rsidRPr="00054A36">
        <w:rPr>
          <w:rFonts w:asciiTheme="minorHAnsi" w:hAnsiTheme="minorHAnsi"/>
          <w:szCs w:val="24"/>
        </w:rPr>
        <w:t xml:space="preserve"> Guidelines for initial </w:t>
      </w:r>
      <w:r w:rsidR="007758C3" w:rsidRPr="00054A36">
        <w:rPr>
          <w:rFonts w:asciiTheme="minorHAnsi" w:hAnsiTheme="minorHAnsi"/>
          <w:szCs w:val="24"/>
        </w:rPr>
        <w:t xml:space="preserve">(first-line) and subsequent (second-line – deteriorating patients) </w:t>
      </w:r>
      <w:r w:rsidRPr="00054A36">
        <w:rPr>
          <w:rFonts w:asciiTheme="minorHAnsi" w:hAnsiTheme="minorHAnsi"/>
          <w:szCs w:val="24"/>
        </w:rPr>
        <w:t>empiric antibiotic selection</w:t>
      </w:r>
      <w:r w:rsidR="007758C3" w:rsidRPr="00054A36">
        <w:rPr>
          <w:rFonts w:asciiTheme="minorHAnsi" w:hAnsiTheme="minorHAnsi"/>
          <w:szCs w:val="24"/>
        </w:rPr>
        <w:t>.</w:t>
      </w:r>
    </w:p>
    <w:p w14:paraId="1A1CB9CD" w14:textId="77777777" w:rsidR="00D45C1F" w:rsidRPr="00054A36" w:rsidRDefault="00D45C1F" w:rsidP="009A7938">
      <w:pPr>
        <w:rPr>
          <w:rFonts w:asciiTheme="minorHAnsi" w:hAnsiTheme="minorHAnsi"/>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10"/>
        <w:gridCol w:w="3843"/>
      </w:tblGrid>
      <w:tr w:rsidR="00D45C1F" w:rsidRPr="00054A36" w14:paraId="1B73DDBD" w14:textId="77777777" w:rsidTr="00A70598">
        <w:tc>
          <w:tcPr>
            <w:tcW w:w="2235" w:type="dxa"/>
            <w:shd w:val="clear" w:color="auto" w:fill="auto"/>
          </w:tcPr>
          <w:p w14:paraId="5B10BBD9" w14:textId="77777777" w:rsidR="007013D6" w:rsidRPr="00054A36" w:rsidRDefault="007013D6" w:rsidP="009A7938">
            <w:pPr>
              <w:rPr>
                <w:rFonts w:asciiTheme="minorHAnsi" w:hAnsiTheme="minorHAnsi"/>
                <w:szCs w:val="24"/>
              </w:rPr>
            </w:pPr>
          </w:p>
          <w:p w14:paraId="2C034D86" w14:textId="77777777" w:rsidR="00D45C1F" w:rsidRPr="00054A36" w:rsidRDefault="00D45C1F" w:rsidP="009A7938">
            <w:pPr>
              <w:rPr>
                <w:rFonts w:asciiTheme="minorHAnsi" w:hAnsiTheme="minorHAnsi"/>
                <w:szCs w:val="24"/>
              </w:rPr>
            </w:pPr>
            <w:r w:rsidRPr="00054A36">
              <w:rPr>
                <w:rFonts w:asciiTheme="minorHAnsi" w:hAnsiTheme="minorHAnsi"/>
                <w:szCs w:val="24"/>
              </w:rPr>
              <w:t>Patient Condition</w:t>
            </w:r>
          </w:p>
          <w:p w14:paraId="15C1D16B" w14:textId="77777777" w:rsidR="007013D6" w:rsidRPr="00054A36" w:rsidRDefault="007013D6" w:rsidP="009A7938">
            <w:pPr>
              <w:rPr>
                <w:rFonts w:asciiTheme="minorHAnsi" w:hAnsiTheme="minorHAnsi"/>
                <w:szCs w:val="24"/>
              </w:rPr>
            </w:pPr>
          </w:p>
        </w:tc>
        <w:tc>
          <w:tcPr>
            <w:tcW w:w="4110" w:type="dxa"/>
            <w:shd w:val="clear" w:color="auto" w:fill="auto"/>
          </w:tcPr>
          <w:p w14:paraId="478BB124" w14:textId="77777777" w:rsidR="007013D6" w:rsidRPr="00054A36" w:rsidRDefault="007013D6" w:rsidP="009A7938">
            <w:pPr>
              <w:rPr>
                <w:rFonts w:asciiTheme="minorHAnsi" w:hAnsiTheme="minorHAnsi"/>
                <w:szCs w:val="24"/>
              </w:rPr>
            </w:pPr>
          </w:p>
          <w:p w14:paraId="55177F8E" w14:textId="77777777" w:rsidR="00D45C1F" w:rsidRPr="00054A36" w:rsidRDefault="00D45C1F" w:rsidP="009A7938">
            <w:pPr>
              <w:rPr>
                <w:rFonts w:asciiTheme="minorHAnsi" w:hAnsiTheme="minorHAnsi"/>
                <w:szCs w:val="24"/>
              </w:rPr>
            </w:pPr>
            <w:r w:rsidRPr="00054A36">
              <w:rPr>
                <w:rFonts w:asciiTheme="minorHAnsi" w:hAnsiTheme="minorHAnsi"/>
                <w:szCs w:val="24"/>
              </w:rPr>
              <w:t>Antibiotics &amp; Doses</w:t>
            </w:r>
          </w:p>
        </w:tc>
        <w:tc>
          <w:tcPr>
            <w:tcW w:w="3843" w:type="dxa"/>
            <w:shd w:val="clear" w:color="auto" w:fill="auto"/>
          </w:tcPr>
          <w:p w14:paraId="01853D63" w14:textId="77777777" w:rsidR="007013D6" w:rsidRPr="00054A36" w:rsidRDefault="007013D6" w:rsidP="009A7938">
            <w:pPr>
              <w:rPr>
                <w:rFonts w:asciiTheme="minorHAnsi" w:hAnsiTheme="minorHAnsi"/>
                <w:szCs w:val="24"/>
              </w:rPr>
            </w:pPr>
          </w:p>
          <w:p w14:paraId="6F90A76C" w14:textId="77777777" w:rsidR="00D45C1F" w:rsidRPr="00054A36" w:rsidRDefault="00D45C1F" w:rsidP="009A7938">
            <w:pPr>
              <w:rPr>
                <w:rFonts w:asciiTheme="minorHAnsi" w:hAnsiTheme="minorHAnsi"/>
                <w:szCs w:val="24"/>
              </w:rPr>
            </w:pPr>
            <w:r w:rsidRPr="00054A36">
              <w:rPr>
                <w:rFonts w:asciiTheme="minorHAnsi" w:hAnsiTheme="minorHAnsi"/>
                <w:szCs w:val="24"/>
              </w:rPr>
              <w:t>Comments</w:t>
            </w:r>
          </w:p>
        </w:tc>
      </w:tr>
      <w:tr w:rsidR="00D45C1F" w:rsidRPr="00054A36" w14:paraId="4158435B" w14:textId="77777777" w:rsidTr="00A70598">
        <w:tc>
          <w:tcPr>
            <w:tcW w:w="2235" w:type="dxa"/>
            <w:shd w:val="clear" w:color="auto" w:fill="auto"/>
          </w:tcPr>
          <w:p w14:paraId="470E5248" w14:textId="77777777" w:rsidR="00D45C1F" w:rsidRPr="00054A36" w:rsidRDefault="00D45C1F" w:rsidP="009A7938">
            <w:pPr>
              <w:rPr>
                <w:rFonts w:asciiTheme="minorHAnsi" w:hAnsiTheme="minorHAnsi"/>
                <w:szCs w:val="24"/>
              </w:rPr>
            </w:pPr>
            <w:r w:rsidRPr="00054A36">
              <w:rPr>
                <w:rFonts w:asciiTheme="minorHAnsi" w:hAnsiTheme="minorHAnsi"/>
                <w:szCs w:val="24"/>
              </w:rPr>
              <w:t xml:space="preserve">PATIENTS </w:t>
            </w:r>
            <w:r w:rsidRPr="00054A36">
              <w:rPr>
                <w:rFonts w:asciiTheme="minorHAnsi" w:hAnsiTheme="minorHAnsi"/>
                <w:i/>
                <w:szCs w:val="24"/>
              </w:rPr>
              <w:t>with</w:t>
            </w:r>
            <w:r w:rsidRPr="00054A36">
              <w:rPr>
                <w:rFonts w:asciiTheme="minorHAnsi" w:hAnsiTheme="minorHAnsi"/>
                <w:szCs w:val="24"/>
              </w:rPr>
              <w:t xml:space="preserve"> </w:t>
            </w:r>
            <w:r w:rsidRPr="00054A36">
              <w:rPr>
                <w:rFonts w:asciiTheme="minorHAnsi" w:hAnsiTheme="minorHAnsi"/>
                <w:i/>
                <w:szCs w:val="24"/>
              </w:rPr>
              <w:t>no significant beta-lactam reactions:</w:t>
            </w:r>
          </w:p>
        </w:tc>
        <w:tc>
          <w:tcPr>
            <w:tcW w:w="4110" w:type="dxa"/>
            <w:shd w:val="clear" w:color="auto" w:fill="auto"/>
          </w:tcPr>
          <w:p w14:paraId="0B777DF5" w14:textId="77777777" w:rsidR="002F1989" w:rsidRPr="00054A36" w:rsidRDefault="00D45C1F" w:rsidP="00E2425F">
            <w:pPr>
              <w:rPr>
                <w:rFonts w:asciiTheme="minorHAnsi" w:hAnsiTheme="minorHAnsi"/>
                <w:szCs w:val="24"/>
              </w:rPr>
            </w:pPr>
            <w:r w:rsidRPr="00054A36">
              <w:rPr>
                <w:rFonts w:asciiTheme="minorHAnsi" w:hAnsiTheme="minorHAnsi"/>
                <w:b/>
                <w:szCs w:val="24"/>
              </w:rPr>
              <w:t>Piperacillin-tazobactam (Tazocin)</w:t>
            </w:r>
            <w:r w:rsidRPr="00054A36">
              <w:rPr>
                <w:rFonts w:asciiTheme="minorHAnsi" w:hAnsiTheme="minorHAnsi"/>
                <w:szCs w:val="24"/>
              </w:rPr>
              <w:t xml:space="preserve">  90 mg/kg/dose IV 6 hourly </w:t>
            </w:r>
          </w:p>
          <w:p w14:paraId="0227E5C4" w14:textId="77777777" w:rsidR="00E2425F" w:rsidRPr="00054A36" w:rsidRDefault="00D45C1F" w:rsidP="00E2425F">
            <w:pPr>
              <w:rPr>
                <w:rFonts w:asciiTheme="minorHAnsi" w:hAnsiTheme="minorHAnsi"/>
                <w:szCs w:val="24"/>
              </w:rPr>
            </w:pPr>
            <w:r w:rsidRPr="00054A36">
              <w:rPr>
                <w:rFonts w:asciiTheme="minorHAnsi" w:hAnsiTheme="minorHAnsi"/>
                <w:szCs w:val="24"/>
              </w:rPr>
              <w:t xml:space="preserve">(max single dose: 4.5g) </w:t>
            </w:r>
          </w:p>
          <w:p w14:paraId="728E3172" w14:textId="77777777" w:rsidR="00D45C1F" w:rsidRPr="00054A36" w:rsidRDefault="00D45C1F" w:rsidP="00AB7607">
            <w:pPr>
              <w:rPr>
                <w:rFonts w:asciiTheme="minorHAnsi" w:hAnsiTheme="minorHAnsi"/>
                <w:szCs w:val="24"/>
              </w:rPr>
            </w:pPr>
          </w:p>
        </w:tc>
        <w:tc>
          <w:tcPr>
            <w:tcW w:w="3843" w:type="dxa"/>
            <w:shd w:val="clear" w:color="auto" w:fill="auto"/>
          </w:tcPr>
          <w:p w14:paraId="540BD37B" w14:textId="77777777" w:rsidR="00D45C1F" w:rsidRPr="00054A36" w:rsidRDefault="00D45C1F" w:rsidP="009A7938">
            <w:pPr>
              <w:rPr>
                <w:rFonts w:asciiTheme="minorHAnsi" w:hAnsiTheme="minorHAnsi"/>
                <w:szCs w:val="24"/>
              </w:rPr>
            </w:pPr>
            <w:r w:rsidRPr="00054A36">
              <w:rPr>
                <w:rFonts w:asciiTheme="minorHAnsi" w:hAnsiTheme="minorHAnsi"/>
                <w:szCs w:val="24"/>
              </w:rPr>
              <w:t xml:space="preserve">Adjust Tazocin doses for renal impairment.  </w:t>
            </w:r>
          </w:p>
          <w:p w14:paraId="64BCF344" w14:textId="77777777" w:rsidR="00D45C1F" w:rsidRPr="00054A36" w:rsidRDefault="00E2425F" w:rsidP="009A7938">
            <w:pPr>
              <w:rPr>
                <w:rFonts w:asciiTheme="minorHAnsi" w:hAnsiTheme="minorHAnsi"/>
                <w:szCs w:val="24"/>
              </w:rPr>
            </w:pPr>
            <w:r w:rsidRPr="00054A36">
              <w:rPr>
                <w:rFonts w:asciiTheme="minorHAnsi" w:hAnsiTheme="minorHAnsi"/>
                <w:szCs w:val="24"/>
              </w:rPr>
              <w:t xml:space="preserve">Tazocin </w:t>
            </w:r>
            <w:r w:rsidR="00D45C1F" w:rsidRPr="00054A36">
              <w:rPr>
                <w:rFonts w:asciiTheme="minorHAnsi" w:hAnsiTheme="minorHAnsi"/>
                <w:szCs w:val="24"/>
              </w:rPr>
              <w:t>us</w:t>
            </w:r>
            <w:r w:rsidR="00EF0F6F" w:rsidRPr="00054A36">
              <w:rPr>
                <w:rFonts w:asciiTheme="minorHAnsi" w:hAnsiTheme="minorHAnsi"/>
                <w:szCs w:val="24"/>
              </w:rPr>
              <w:t xml:space="preserve">ually provides adequate coverage for </w:t>
            </w:r>
            <w:r w:rsidR="00C35488" w:rsidRPr="00054A36">
              <w:rPr>
                <w:rFonts w:asciiTheme="minorHAnsi" w:hAnsiTheme="minorHAnsi"/>
                <w:szCs w:val="24"/>
              </w:rPr>
              <w:t>G</w:t>
            </w:r>
            <w:r w:rsidR="00D45C1F" w:rsidRPr="00054A36">
              <w:rPr>
                <w:rFonts w:asciiTheme="minorHAnsi" w:hAnsiTheme="minorHAnsi"/>
                <w:szCs w:val="24"/>
              </w:rPr>
              <w:t xml:space="preserve"> positive organisms including</w:t>
            </w:r>
            <w:r w:rsidR="00D45C1F" w:rsidRPr="00054A36">
              <w:rPr>
                <w:rFonts w:asciiTheme="minorHAnsi" w:hAnsiTheme="minorHAnsi"/>
                <w:i/>
                <w:szCs w:val="24"/>
              </w:rPr>
              <w:t xml:space="preserve"> </w:t>
            </w:r>
            <w:r w:rsidR="00D45C1F" w:rsidRPr="00054A36">
              <w:rPr>
                <w:rFonts w:asciiTheme="minorHAnsi" w:hAnsiTheme="minorHAnsi"/>
                <w:szCs w:val="24"/>
              </w:rPr>
              <w:t xml:space="preserve">viridans streptococci.  However, if additional coverage against resistant </w:t>
            </w:r>
            <w:r w:rsidR="00C35488" w:rsidRPr="00054A36">
              <w:rPr>
                <w:rFonts w:asciiTheme="minorHAnsi" w:hAnsiTheme="minorHAnsi"/>
                <w:szCs w:val="24"/>
              </w:rPr>
              <w:t>G</w:t>
            </w:r>
            <w:r w:rsidR="00D45C1F" w:rsidRPr="00054A36">
              <w:rPr>
                <w:rFonts w:asciiTheme="minorHAnsi" w:hAnsiTheme="minorHAnsi"/>
                <w:szCs w:val="24"/>
              </w:rPr>
              <w:t xml:space="preserve"> positive organisms (e.g. coagulase negative staph, MRSA) is desired, the addition of </w:t>
            </w:r>
            <w:r w:rsidRPr="00054A36">
              <w:rPr>
                <w:rFonts w:asciiTheme="minorHAnsi" w:hAnsiTheme="minorHAnsi"/>
                <w:b/>
                <w:szCs w:val="24"/>
              </w:rPr>
              <w:t>Vancomycin</w:t>
            </w:r>
            <w:r w:rsidR="00D45C1F" w:rsidRPr="00054A36">
              <w:rPr>
                <w:rFonts w:asciiTheme="minorHAnsi" w:hAnsiTheme="minorHAnsi"/>
                <w:szCs w:val="24"/>
              </w:rPr>
              <w:t xml:space="preserve"> is recommended.  Conside</w:t>
            </w:r>
            <w:r w:rsidRPr="00054A36">
              <w:rPr>
                <w:rFonts w:asciiTheme="minorHAnsi" w:hAnsiTheme="minorHAnsi"/>
                <w:szCs w:val="24"/>
              </w:rPr>
              <w:t>r discontinuation of Vancomycin</w:t>
            </w:r>
            <w:r w:rsidR="00D45C1F" w:rsidRPr="00054A36">
              <w:rPr>
                <w:rFonts w:asciiTheme="minorHAnsi" w:hAnsiTheme="minorHAnsi"/>
                <w:szCs w:val="24"/>
              </w:rPr>
              <w:t xml:space="preserve"> once culture and susceptibility results are available. </w:t>
            </w:r>
          </w:p>
          <w:p w14:paraId="3FCD72E3" w14:textId="77777777" w:rsidR="00D45C1F" w:rsidRPr="00054A36" w:rsidRDefault="00D45C1F" w:rsidP="009A7938">
            <w:pPr>
              <w:rPr>
                <w:rFonts w:asciiTheme="minorHAnsi" w:hAnsiTheme="minorHAnsi"/>
                <w:szCs w:val="24"/>
              </w:rPr>
            </w:pPr>
          </w:p>
          <w:p w14:paraId="47BD399E" w14:textId="36C37D72" w:rsidR="004129D1" w:rsidRPr="00054A36" w:rsidRDefault="004129D1" w:rsidP="009A7938">
            <w:pPr>
              <w:rPr>
                <w:rFonts w:asciiTheme="minorHAnsi" w:hAnsiTheme="minorHAnsi"/>
                <w:b/>
                <w:szCs w:val="24"/>
              </w:rPr>
            </w:pPr>
          </w:p>
        </w:tc>
      </w:tr>
      <w:tr w:rsidR="00D45C1F" w:rsidRPr="00054A36" w14:paraId="27C3CD4A" w14:textId="77777777" w:rsidTr="00A70598">
        <w:tc>
          <w:tcPr>
            <w:tcW w:w="2235" w:type="dxa"/>
            <w:shd w:val="clear" w:color="auto" w:fill="auto"/>
          </w:tcPr>
          <w:p w14:paraId="721CD58B" w14:textId="77777777" w:rsidR="00D45C1F" w:rsidRPr="00054A36" w:rsidRDefault="004E6943" w:rsidP="00F45FBB">
            <w:pPr>
              <w:rPr>
                <w:rFonts w:asciiTheme="minorHAnsi" w:hAnsiTheme="minorHAnsi"/>
                <w:i/>
                <w:szCs w:val="24"/>
              </w:rPr>
            </w:pPr>
            <w:r w:rsidRPr="00054A36">
              <w:rPr>
                <w:rFonts w:asciiTheme="minorHAnsi" w:hAnsiTheme="minorHAnsi"/>
                <w:szCs w:val="24"/>
              </w:rPr>
              <w:t xml:space="preserve">DETERIORATING PATIENTS on first line treatment with </w:t>
            </w:r>
            <w:r w:rsidRPr="00054A36">
              <w:rPr>
                <w:rFonts w:asciiTheme="minorHAnsi" w:hAnsiTheme="minorHAnsi"/>
                <w:i/>
                <w:szCs w:val="24"/>
              </w:rPr>
              <w:t>no history of anaphylaxis to Beta Lactams (i.e. if history of rash only, can still use Meropenem)</w:t>
            </w:r>
          </w:p>
          <w:p w14:paraId="57392D61" w14:textId="77777777" w:rsidR="00D45C1F" w:rsidRPr="00054A36" w:rsidRDefault="00D45C1F" w:rsidP="009A7938">
            <w:pPr>
              <w:rPr>
                <w:rFonts w:asciiTheme="minorHAnsi" w:hAnsiTheme="minorHAnsi"/>
                <w:szCs w:val="24"/>
              </w:rPr>
            </w:pPr>
          </w:p>
          <w:p w14:paraId="478ED40E" w14:textId="77777777" w:rsidR="00D45C1F" w:rsidRPr="00054A36" w:rsidRDefault="00D45C1F" w:rsidP="009A7938">
            <w:pPr>
              <w:rPr>
                <w:rFonts w:asciiTheme="minorHAnsi" w:hAnsiTheme="minorHAnsi"/>
                <w:szCs w:val="24"/>
              </w:rPr>
            </w:pPr>
          </w:p>
        </w:tc>
        <w:tc>
          <w:tcPr>
            <w:tcW w:w="4110" w:type="dxa"/>
            <w:shd w:val="clear" w:color="auto" w:fill="auto"/>
          </w:tcPr>
          <w:p w14:paraId="4D69F38D" w14:textId="77777777" w:rsidR="00F45FBB" w:rsidRPr="00054A36" w:rsidRDefault="00F45FBB" w:rsidP="00F45FBB">
            <w:pPr>
              <w:rPr>
                <w:rFonts w:asciiTheme="minorHAnsi" w:hAnsiTheme="minorHAnsi"/>
                <w:szCs w:val="24"/>
              </w:rPr>
            </w:pPr>
            <w:r w:rsidRPr="00054A36">
              <w:rPr>
                <w:rFonts w:asciiTheme="minorHAnsi" w:hAnsiTheme="minorHAnsi"/>
                <w:b/>
                <w:szCs w:val="24"/>
              </w:rPr>
              <w:t>Meropenem</w:t>
            </w:r>
            <w:r w:rsidRPr="00054A36">
              <w:rPr>
                <w:rFonts w:asciiTheme="minorHAnsi" w:hAnsiTheme="minorHAnsi"/>
                <w:szCs w:val="24"/>
              </w:rPr>
              <w:t xml:space="preserve"> 20 mg/kg/dose IV 8 hourly </w:t>
            </w:r>
          </w:p>
          <w:p w14:paraId="74B15996" w14:textId="77777777" w:rsidR="002D0919" w:rsidRPr="00054A36" w:rsidRDefault="002D0919" w:rsidP="00F45FBB">
            <w:pPr>
              <w:rPr>
                <w:rFonts w:asciiTheme="minorHAnsi" w:hAnsiTheme="minorHAnsi"/>
                <w:szCs w:val="24"/>
              </w:rPr>
            </w:pPr>
          </w:p>
          <w:p w14:paraId="52C6C8E0" w14:textId="77777777" w:rsidR="002D0919" w:rsidRPr="00054A36" w:rsidRDefault="00F45FBB" w:rsidP="00F45FBB">
            <w:pPr>
              <w:rPr>
                <w:rFonts w:asciiTheme="minorHAnsi" w:hAnsiTheme="minorHAnsi"/>
                <w:szCs w:val="24"/>
              </w:rPr>
            </w:pPr>
            <w:r w:rsidRPr="00054A36">
              <w:rPr>
                <w:rFonts w:asciiTheme="minorHAnsi" w:hAnsiTheme="minorHAnsi"/>
                <w:szCs w:val="24"/>
              </w:rPr>
              <w:t>AND</w:t>
            </w:r>
          </w:p>
          <w:p w14:paraId="1ABA33C6" w14:textId="3C334759" w:rsidR="00482F64" w:rsidRPr="00054A36" w:rsidRDefault="004E6943" w:rsidP="00482F64">
            <w:pPr>
              <w:rPr>
                <w:rFonts w:asciiTheme="minorHAnsi" w:hAnsiTheme="minorHAnsi"/>
                <w:szCs w:val="24"/>
              </w:rPr>
            </w:pPr>
            <w:r w:rsidRPr="00054A36">
              <w:rPr>
                <w:rFonts w:asciiTheme="minorHAnsi" w:hAnsiTheme="minorHAnsi"/>
                <w:b/>
                <w:szCs w:val="24"/>
              </w:rPr>
              <w:t xml:space="preserve">Amikacin </w:t>
            </w:r>
            <w:r w:rsidR="00F45FBB" w:rsidRPr="00054A36">
              <w:rPr>
                <w:rFonts w:asciiTheme="minorHAnsi" w:hAnsiTheme="minorHAnsi"/>
                <w:szCs w:val="24"/>
              </w:rPr>
              <w:t xml:space="preserve">7mg/kg/dose OD </w:t>
            </w:r>
            <w:r w:rsidR="00482F64" w:rsidRPr="00054A36">
              <w:rPr>
                <w:rFonts w:asciiTheme="minorHAnsi" w:hAnsiTheme="minorHAnsi"/>
                <w:szCs w:val="24"/>
              </w:rPr>
              <w:t>(OR</w:t>
            </w:r>
            <w:r w:rsidR="002D0919" w:rsidRPr="00054A36">
              <w:rPr>
                <w:rFonts w:asciiTheme="minorHAnsi" w:hAnsiTheme="minorHAnsi"/>
                <w:szCs w:val="24"/>
              </w:rPr>
              <w:t xml:space="preserve"> </w:t>
            </w:r>
            <w:r w:rsidR="002D0919" w:rsidRPr="00054A36">
              <w:rPr>
                <w:rFonts w:asciiTheme="minorHAnsi" w:hAnsiTheme="minorHAnsi"/>
                <w:b/>
                <w:szCs w:val="24"/>
              </w:rPr>
              <w:t>Ciprofloxacin</w:t>
            </w:r>
            <w:r w:rsidR="002D0919" w:rsidRPr="00054A36">
              <w:rPr>
                <w:rFonts w:asciiTheme="minorHAnsi" w:hAnsiTheme="minorHAnsi"/>
                <w:szCs w:val="24"/>
              </w:rPr>
              <w:t xml:space="preserve"> 10 mg/kg/dose</w:t>
            </w:r>
            <w:r w:rsidR="00482F64" w:rsidRPr="00054A36">
              <w:rPr>
                <w:rFonts w:asciiTheme="minorHAnsi" w:hAnsiTheme="minorHAnsi"/>
                <w:szCs w:val="24"/>
              </w:rPr>
              <w:t xml:space="preserve"> IV 12 hourly</w:t>
            </w:r>
            <w:r w:rsidR="002D0919" w:rsidRPr="00054A36">
              <w:rPr>
                <w:rFonts w:asciiTheme="minorHAnsi" w:hAnsiTheme="minorHAnsi"/>
                <w:szCs w:val="24"/>
              </w:rPr>
              <w:t xml:space="preserve"> </w:t>
            </w:r>
            <w:r w:rsidR="00482F64" w:rsidRPr="00054A36">
              <w:rPr>
                <w:rFonts w:asciiTheme="minorHAnsi" w:hAnsiTheme="minorHAnsi"/>
                <w:szCs w:val="24"/>
              </w:rPr>
              <w:t xml:space="preserve">OR </w:t>
            </w:r>
            <w:r w:rsidR="00482F64" w:rsidRPr="00054A36">
              <w:rPr>
                <w:rFonts w:asciiTheme="minorHAnsi" w:hAnsiTheme="minorHAnsi"/>
                <w:b/>
                <w:szCs w:val="24"/>
              </w:rPr>
              <w:t xml:space="preserve">Gentamicin </w:t>
            </w:r>
            <w:r w:rsidR="00482F64" w:rsidRPr="00054A36">
              <w:rPr>
                <w:rFonts w:asciiTheme="minorHAnsi" w:hAnsiTheme="minorHAnsi"/>
                <w:szCs w:val="24"/>
              </w:rPr>
              <w:t>7mg/kg once daily in 50-100ml 0.9% w/v NaCI by infusion over at least 30minutes)</w:t>
            </w:r>
          </w:p>
          <w:p w14:paraId="580A6595" w14:textId="797F1A06" w:rsidR="00F45FBB" w:rsidRPr="00054A36" w:rsidRDefault="00F45FBB" w:rsidP="00F45FBB">
            <w:pPr>
              <w:rPr>
                <w:rFonts w:asciiTheme="minorHAnsi" w:hAnsiTheme="minorHAnsi"/>
                <w:szCs w:val="24"/>
              </w:rPr>
            </w:pPr>
          </w:p>
          <w:p w14:paraId="21E7D7A1" w14:textId="77777777" w:rsidR="00F45FBB" w:rsidRPr="00054A36" w:rsidRDefault="00F45FBB" w:rsidP="00F45FBB">
            <w:pPr>
              <w:rPr>
                <w:rFonts w:asciiTheme="minorHAnsi" w:hAnsiTheme="minorHAnsi"/>
                <w:szCs w:val="24"/>
              </w:rPr>
            </w:pPr>
            <w:r w:rsidRPr="00054A36">
              <w:rPr>
                <w:rFonts w:asciiTheme="minorHAnsi" w:hAnsiTheme="minorHAnsi"/>
                <w:szCs w:val="24"/>
              </w:rPr>
              <w:t xml:space="preserve">AND </w:t>
            </w:r>
          </w:p>
          <w:p w14:paraId="5647EE70" w14:textId="77777777" w:rsidR="00F45FBB" w:rsidRPr="00054A36" w:rsidRDefault="00F45FBB" w:rsidP="00F45FBB">
            <w:pPr>
              <w:rPr>
                <w:rFonts w:asciiTheme="minorHAnsi" w:hAnsiTheme="minorHAnsi"/>
                <w:szCs w:val="24"/>
              </w:rPr>
            </w:pPr>
            <w:r w:rsidRPr="00054A36">
              <w:rPr>
                <w:rFonts w:asciiTheme="minorHAnsi" w:hAnsiTheme="minorHAnsi"/>
                <w:b/>
                <w:szCs w:val="24"/>
              </w:rPr>
              <w:t>Vancomycin</w:t>
            </w:r>
          </w:p>
          <w:p w14:paraId="4917A293" w14:textId="09ABABC1" w:rsidR="00A70598" w:rsidRPr="00054A36" w:rsidRDefault="00F45FBB" w:rsidP="00F45FBB">
            <w:pPr>
              <w:rPr>
                <w:rFonts w:asciiTheme="minorHAnsi" w:hAnsiTheme="minorHAnsi"/>
                <w:szCs w:val="24"/>
              </w:rPr>
            </w:pPr>
            <w:r w:rsidRPr="00054A36">
              <w:rPr>
                <w:rFonts w:asciiTheme="minorHAnsi" w:hAnsiTheme="minorHAnsi"/>
                <w:szCs w:val="24"/>
              </w:rPr>
              <w:t>12mg/kg/dose 8 hourl</w:t>
            </w:r>
            <w:r w:rsidR="002D0919" w:rsidRPr="00054A36">
              <w:rPr>
                <w:rFonts w:asciiTheme="minorHAnsi" w:hAnsiTheme="minorHAnsi"/>
                <w:szCs w:val="24"/>
              </w:rPr>
              <w:t>y</w:t>
            </w:r>
          </w:p>
        </w:tc>
        <w:tc>
          <w:tcPr>
            <w:tcW w:w="3843" w:type="dxa"/>
            <w:shd w:val="clear" w:color="auto" w:fill="auto"/>
          </w:tcPr>
          <w:p w14:paraId="2AC4AD02" w14:textId="77777777" w:rsidR="002F1989" w:rsidRPr="00054A36" w:rsidRDefault="002F1989" w:rsidP="009A7938">
            <w:pPr>
              <w:rPr>
                <w:rFonts w:asciiTheme="minorHAnsi" w:hAnsiTheme="minorHAnsi"/>
                <w:szCs w:val="24"/>
              </w:rPr>
            </w:pPr>
            <w:r w:rsidRPr="00054A36">
              <w:rPr>
                <w:rFonts w:asciiTheme="minorHAnsi" w:hAnsiTheme="minorHAnsi"/>
                <w:szCs w:val="24"/>
              </w:rPr>
              <w:t>Meropenem: Max single dose: 1g</w:t>
            </w:r>
          </w:p>
          <w:p w14:paraId="562DE3C4" w14:textId="77777777" w:rsidR="00D45C1F" w:rsidRPr="00054A36" w:rsidRDefault="00D45C1F" w:rsidP="009A7938">
            <w:pPr>
              <w:rPr>
                <w:rFonts w:asciiTheme="minorHAnsi" w:hAnsiTheme="minorHAnsi"/>
                <w:szCs w:val="24"/>
              </w:rPr>
            </w:pPr>
          </w:p>
          <w:p w14:paraId="564D64B5" w14:textId="77777777" w:rsidR="00D45C1F" w:rsidRPr="00054A36" w:rsidRDefault="00D45C1F" w:rsidP="00554326">
            <w:pPr>
              <w:rPr>
                <w:rFonts w:asciiTheme="minorHAnsi" w:hAnsiTheme="minorHAnsi"/>
                <w:szCs w:val="24"/>
              </w:rPr>
            </w:pPr>
            <w:r w:rsidRPr="00054A36">
              <w:rPr>
                <w:rFonts w:asciiTheme="minorHAnsi" w:hAnsiTheme="minorHAnsi"/>
                <w:szCs w:val="24"/>
              </w:rPr>
              <w:t>Ciprofloxacin: dose reduce if creatinine clearance &lt;20ml/min/1.73m</w:t>
            </w:r>
            <w:r w:rsidRPr="00054A36">
              <w:rPr>
                <w:rFonts w:asciiTheme="minorHAnsi" w:hAnsiTheme="minorHAnsi"/>
                <w:szCs w:val="24"/>
                <w:vertAlign w:val="superscript"/>
              </w:rPr>
              <w:t>2</w:t>
            </w:r>
            <w:r w:rsidRPr="00054A36">
              <w:rPr>
                <w:rFonts w:asciiTheme="minorHAnsi" w:hAnsiTheme="minorHAnsi"/>
                <w:szCs w:val="24"/>
              </w:rPr>
              <w:t>, use half normal dose</w:t>
            </w:r>
            <w:r w:rsidR="002F1989" w:rsidRPr="00054A36">
              <w:rPr>
                <w:rFonts w:asciiTheme="minorHAnsi" w:hAnsiTheme="minorHAnsi"/>
                <w:szCs w:val="24"/>
              </w:rPr>
              <w:t>. Max single dose: 400mg</w:t>
            </w:r>
          </w:p>
          <w:p w14:paraId="2C15B072" w14:textId="77777777" w:rsidR="00AB7607" w:rsidRPr="00054A36" w:rsidRDefault="00AB7607" w:rsidP="00554326">
            <w:pPr>
              <w:rPr>
                <w:rFonts w:asciiTheme="minorHAnsi" w:hAnsiTheme="minorHAnsi"/>
                <w:szCs w:val="24"/>
              </w:rPr>
            </w:pPr>
          </w:p>
          <w:p w14:paraId="3987BF54" w14:textId="6A268E18" w:rsidR="00AB7607" w:rsidRPr="00054A36" w:rsidRDefault="00AB7607" w:rsidP="00554326">
            <w:pPr>
              <w:rPr>
                <w:rFonts w:asciiTheme="minorHAnsi" w:hAnsiTheme="minorHAnsi"/>
                <w:szCs w:val="24"/>
              </w:rPr>
            </w:pPr>
            <w:r w:rsidRPr="00054A36">
              <w:rPr>
                <w:rFonts w:asciiTheme="minorHAnsi" w:hAnsiTheme="minorHAnsi"/>
                <w:b/>
                <w:szCs w:val="24"/>
              </w:rPr>
              <w:t>Maximum dose of GENTAMICIN is 400mg daily.</w:t>
            </w:r>
          </w:p>
        </w:tc>
      </w:tr>
      <w:tr w:rsidR="002D0919" w:rsidRPr="00054A36" w14:paraId="73939F97" w14:textId="77777777" w:rsidTr="00A70598">
        <w:tc>
          <w:tcPr>
            <w:tcW w:w="2235" w:type="dxa"/>
            <w:tcBorders>
              <w:top w:val="single" w:sz="4" w:space="0" w:color="auto"/>
              <w:left w:val="single" w:sz="4" w:space="0" w:color="auto"/>
              <w:bottom w:val="single" w:sz="4" w:space="0" w:color="auto"/>
              <w:right w:val="single" w:sz="4" w:space="0" w:color="auto"/>
            </w:tcBorders>
            <w:shd w:val="clear" w:color="auto" w:fill="auto"/>
          </w:tcPr>
          <w:p w14:paraId="1DA74635" w14:textId="77777777" w:rsidR="002D0919" w:rsidRPr="00054A36" w:rsidRDefault="002D0919" w:rsidP="002D0919">
            <w:pPr>
              <w:rPr>
                <w:rFonts w:asciiTheme="minorHAnsi" w:hAnsiTheme="minorHAnsi"/>
                <w:szCs w:val="24"/>
              </w:rPr>
            </w:pPr>
            <w:r w:rsidRPr="00054A36">
              <w:rPr>
                <w:rFonts w:asciiTheme="minorHAnsi" w:hAnsiTheme="minorHAnsi"/>
                <w:szCs w:val="24"/>
              </w:rPr>
              <w:t xml:space="preserve">PATIENTS with history of definite </w:t>
            </w:r>
            <w:r w:rsidRPr="00054A36">
              <w:rPr>
                <w:rFonts w:asciiTheme="minorHAnsi" w:hAnsiTheme="minorHAnsi"/>
                <w:szCs w:val="24"/>
              </w:rPr>
              <w:lastRenderedPageBreak/>
              <w:t>anaphylaxis to Beta Lactams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53D2D2E" w14:textId="77777777" w:rsidR="002D0919" w:rsidRPr="00054A36" w:rsidRDefault="002D0919" w:rsidP="002D0919">
            <w:pPr>
              <w:rPr>
                <w:rFonts w:asciiTheme="minorHAnsi" w:hAnsiTheme="minorHAnsi"/>
                <w:szCs w:val="24"/>
              </w:rPr>
            </w:pPr>
            <w:r w:rsidRPr="00054A36">
              <w:rPr>
                <w:rFonts w:asciiTheme="minorHAnsi" w:hAnsiTheme="minorHAnsi"/>
                <w:b/>
                <w:szCs w:val="24"/>
              </w:rPr>
              <w:lastRenderedPageBreak/>
              <w:t xml:space="preserve">Ciprofloxacin </w:t>
            </w:r>
            <w:r w:rsidRPr="00054A36">
              <w:rPr>
                <w:rFonts w:asciiTheme="minorHAnsi" w:hAnsiTheme="minorHAnsi"/>
                <w:szCs w:val="24"/>
              </w:rPr>
              <w:t xml:space="preserve">10 mg/kg/dose IV 12 hourly </w:t>
            </w:r>
          </w:p>
          <w:p w14:paraId="06FB13F5" w14:textId="77777777" w:rsidR="002D0919" w:rsidRPr="00054A36" w:rsidRDefault="002D0919" w:rsidP="002D0919">
            <w:pPr>
              <w:rPr>
                <w:rFonts w:asciiTheme="minorHAnsi" w:hAnsiTheme="minorHAnsi"/>
                <w:b/>
                <w:szCs w:val="24"/>
              </w:rPr>
            </w:pPr>
            <w:r w:rsidRPr="00054A36">
              <w:rPr>
                <w:rFonts w:asciiTheme="minorHAnsi" w:hAnsiTheme="minorHAnsi"/>
                <w:b/>
                <w:szCs w:val="24"/>
              </w:rPr>
              <w:t>AND</w:t>
            </w:r>
          </w:p>
          <w:p w14:paraId="6939541A" w14:textId="77777777" w:rsidR="002D0919" w:rsidRPr="00054A36" w:rsidRDefault="002D0919" w:rsidP="002D0919">
            <w:pPr>
              <w:rPr>
                <w:rFonts w:asciiTheme="minorHAnsi" w:hAnsiTheme="minorHAnsi"/>
                <w:szCs w:val="24"/>
              </w:rPr>
            </w:pPr>
            <w:r w:rsidRPr="00054A36">
              <w:rPr>
                <w:rFonts w:asciiTheme="minorHAnsi" w:hAnsiTheme="minorHAnsi"/>
                <w:b/>
                <w:szCs w:val="24"/>
              </w:rPr>
              <w:lastRenderedPageBreak/>
              <w:t xml:space="preserve">Metronidazole </w:t>
            </w:r>
            <w:r w:rsidRPr="00054A36">
              <w:rPr>
                <w:rFonts w:asciiTheme="minorHAnsi" w:hAnsiTheme="minorHAnsi"/>
                <w:szCs w:val="24"/>
              </w:rPr>
              <w:t xml:space="preserve">7.5mg/kg/dose IV 8 hourly </w:t>
            </w:r>
          </w:p>
          <w:p w14:paraId="575C48D4" w14:textId="77777777" w:rsidR="00A70598" w:rsidRPr="00054A36" w:rsidRDefault="00A70598" w:rsidP="002D0919">
            <w:pPr>
              <w:rPr>
                <w:rFonts w:asciiTheme="minorHAnsi" w:hAnsiTheme="minorHAnsi"/>
                <w:b/>
                <w:szCs w:val="24"/>
              </w:rPr>
            </w:pPr>
            <w:r w:rsidRPr="00054A36">
              <w:rPr>
                <w:rFonts w:asciiTheme="minorHAnsi" w:hAnsiTheme="minorHAnsi"/>
                <w:b/>
                <w:szCs w:val="24"/>
              </w:rPr>
              <w:t>AND</w:t>
            </w:r>
          </w:p>
          <w:p w14:paraId="0A62CFA0" w14:textId="77777777" w:rsidR="00A70598" w:rsidRPr="00054A36" w:rsidRDefault="002D0919" w:rsidP="002D0919">
            <w:pPr>
              <w:rPr>
                <w:rFonts w:asciiTheme="minorHAnsi" w:hAnsiTheme="minorHAnsi"/>
                <w:b/>
                <w:szCs w:val="24"/>
              </w:rPr>
            </w:pPr>
            <w:r w:rsidRPr="00054A36">
              <w:rPr>
                <w:rFonts w:asciiTheme="minorHAnsi" w:hAnsiTheme="minorHAnsi"/>
                <w:b/>
                <w:szCs w:val="24"/>
              </w:rPr>
              <w:t xml:space="preserve">Amikacin </w:t>
            </w:r>
            <w:r w:rsidRPr="00054A36">
              <w:rPr>
                <w:rFonts w:asciiTheme="minorHAnsi" w:hAnsiTheme="minorHAnsi"/>
                <w:szCs w:val="24"/>
              </w:rPr>
              <w:t>dose as above</w:t>
            </w:r>
            <w:r w:rsidRPr="00054A36">
              <w:rPr>
                <w:rFonts w:asciiTheme="minorHAnsi" w:hAnsiTheme="minorHAnsi"/>
                <w:b/>
                <w:szCs w:val="24"/>
              </w:rPr>
              <w:t xml:space="preserve"> </w:t>
            </w:r>
          </w:p>
          <w:p w14:paraId="0BC3E21A" w14:textId="77777777" w:rsidR="002D0919" w:rsidRPr="00054A36" w:rsidRDefault="002D0919" w:rsidP="002D0919">
            <w:pPr>
              <w:rPr>
                <w:rFonts w:asciiTheme="minorHAnsi" w:hAnsiTheme="minorHAnsi"/>
                <w:b/>
                <w:szCs w:val="24"/>
              </w:rPr>
            </w:pPr>
            <w:r w:rsidRPr="00054A36">
              <w:rPr>
                <w:rFonts w:asciiTheme="minorHAnsi" w:hAnsiTheme="minorHAnsi"/>
                <w:b/>
                <w:szCs w:val="24"/>
              </w:rPr>
              <w:t xml:space="preserve">AND </w:t>
            </w:r>
          </w:p>
          <w:p w14:paraId="74C5C307" w14:textId="77777777" w:rsidR="002D0919" w:rsidRPr="00054A36" w:rsidRDefault="002D0919" w:rsidP="002D0919">
            <w:pPr>
              <w:rPr>
                <w:rFonts w:asciiTheme="minorHAnsi" w:hAnsiTheme="minorHAnsi"/>
                <w:b/>
                <w:szCs w:val="24"/>
              </w:rPr>
            </w:pPr>
            <w:r w:rsidRPr="00054A36">
              <w:rPr>
                <w:rFonts w:asciiTheme="minorHAnsi" w:hAnsiTheme="minorHAnsi"/>
                <w:b/>
                <w:szCs w:val="24"/>
              </w:rPr>
              <w:t xml:space="preserve">Vancomycin </w:t>
            </w:r>
            <w:r w:rsidRPr="00054A36">
              <w:rPr>
                <w:rFonts w:asciiTheme="minorHAnsi" w:hAnsiTheme="minorHAnsi"/>
                <w:szCs w:val="24"/>
              </w:rPr>
              <w:t>dose as above</w:t>
            </w:r>
          </w:p>
        </w:tc>
        <w:tc>
          <w:tcPr>
            <w:tcW w:w="3843" w:type="dxa"/>
            <w:tcBorders>
              <w:top w:val="single" w:sz="4" w:space="0" w:color="auto"/>
              <w:left w:val="single" w:sz="4" w:space="0" w:color="auto"/>
              <w:bottom w:val="single" w:sz="4" w:space="0" w:color="auto"/>
              <w:right w:val="single" w:sz="4" w:space="0" w:color="auto"/>
            </w:tcBorders>
            <w:shd w:val="clear" w:color="auto" w:fill="auto"/>
          </w:tcPr>
          <w:p w14:paraId="61D7DD99" w14:textId="77777777" w:rsidR="002D0919" w:rsidRPr="00054A36" w:rsidRDefault="002D0919" w:rsidP="002D0919">
            <w:pPr>
              <w:rPr>
                <w:rFonts w:asciiTheme="minorHAnsi" w:hAnsiTheme="minorHAnsi"/>
                <w:szCs w:val="24"/>
              </w:rPr>
            </w:pPr>
            <w:r w:rsidRPr="00054A36">
              <w:rPr>
                <w:rFonts w:asciiTheme="minorHAnsi" w:hAnsiTheme="minorHAnsi"/>
                <w:szCs w:val="24"/>
              </w:rPr>
              <w:lastRenderedPageBreak/>
              <w:t>Adjust ciprofloxacin doses for renal impairment</w:t>
            </w:r>
            <w:r w:rsidR="00A70598" w:rsidRPr="00054A36">
              <w:rPr>
                <w:rFonts w:asciiTheme="minorHAnsi" w:hAnsiTheme="minorHAnsi"/>
                <w:szCs w:val="24"/>
              </w:rPr>
              <w:t>. Max single dose: 400mg</w:t>
            </w:r>
          </w:p>
          <w:p w14:paraId="315D32BD" w14:textId="77777777" w:rsidR="002D0919" w:rsidRPr="00054A36" w:rsidRDefault="002D0919" w:rsidP="002D0919">
            <w:pPr>
              <w:rPr>
                <w:rFonts w:asciiTheme="minorHAnsi" w:hAnsiTheme="minorHAnsi"/>
                <w:szCs w:val="24"/>
              </w:rPr>
            </w:pPr>
          </w:p>
          <w:p w14:paraId="5F7055AC" w14:textId="77777777" w:rsidR="00A70598" w:rsidRPr="00054A36" w:rsidRDefault="00A70598" w:rsidP="002D0919">
            <w:pPr>
              <w:rPr>
                <w:rFonts w:asciiTheme="minorHAnsi" w:hAnsiTheme="minorHAnsi"/>
                <w:szCs w:val="24"/>
              </w:rPr>
            </w:pPr>
            <w:r w:rsidRPr="00054A36">
              <w:rPr>
                <w:rFonts w:asciiTheme="minorHAnsi" w:hAnsiTheme="minorHAnsi"/>
                <w:szCs w:val="24"/>
              </w:rPr>
              <w:t>Metronidazole max single dose: 500mg.</w:t>
            </w:r>
          </w:p>
        </w:tc>
      </w:tr>
      <w:tr w:rsidR="00482F64" w:rsidRPr="00054A36" w14:paraId="14F43647" w14:textId="77777777" w:rsidTr="00A70598">
        <w:tc>
          <w:tcPr>
            <w:tcW w:w="2235" w:type="dxa"/>
            <w:tcBorders>
              <w:top w:val="single" w:sz="4" w:space="0" w:color="auto"/>
              <w:left w:val="single" w:sz="4" w:space="0" w:color="auto"/>
              <w:bottom w:val="single" w:sz="4" w:space="0" w:color="auto"/>
              <w:right w:val="single" w:sz="4" w:space="0" w:color="auto"/>
            </w:tcBorders>
            <w:shd w:val="clear" w:color="auto" w:fill="auto"/>
          </w:tcPr>
          <w:p w14:paraId="71F00204" w14:textId="745FAC88" w:rsidR="00482F64" w:rsidRPr="00054A36" w:rsidRDefault="00482F64" w:rsidP="002D0919">
            <w:pPr>
              <w:rPr>
                <w:rFonts w:asciiTheme="minorHAnsi" w:hAnsiTheme="minorHAnsi"/>
                <w:szCs w:val="24"/>
              </w:rPr>
            </w:pPr>
            <w:r w:rsidRPr="00054A36">
              <w:rPr>
                <w:rFonts w:asciiTheme="minorHAnsi" w:hAnsiTheme="minorHAnsi"/>
                <w:szCs w:val="24"/>
              </w:rPr>
              <w:t>PATIENTS deteriorating despite the above treatment where you suspect or confirm resistant gram negative bacteria.</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384C6CD" w14:textId="77777777" w:rsidR="00482F64" w:rsidRPr="00054A36" w:rsidRDefault="00482F64" w:rsidP="002D0919">
            <w:pPr>
              <w:rPr>
                <w:rFonts w:asciiTheme="minorHAnsi" w:hAnsiTheme="minorHAnsi"/>
                <w:b/>
                <w:szCs w:val="24"/>
              </w:rPr>
            </w:pPr>
            <w:r w:rsidRPr="00054A36">
              <w:rPr>
                <w:rFonts w:asciiTheme="minorHAnsi" w:hAnsiTheme="minorHAnsi"/>
                <w:b/>
                <w:szCs w:val="24"/>
              </w:rPr>
              <w:t>CEFOSO (cefoperizone and sulbactam 1g+1g)</w:t>
            </w:r>
          </w:p>
          <w:p w14:paraId="1E65EF7B" w14:textId="77777777" w:rsidR="00AB7607" w:rsidRPr="00054A36" w:rsidRDefault="00482F64" w:rsidP="002D0919">
            <w:pPr>
              <w:rPr>
                <w:rFonts w:asciiTheme="minorHAnsi" w:hAnsiTheme="minorHAnsi"/>
              </w:rPr>
            </w:pPr>
            <w:r w:rsidRPr="00054A36">
              <w:rPr>
                <w:rFonts w:asciiTheme="minorHAnsi" w:hAnsiTheme="minorHAnsi"/>
              </w:rPr>
              <w:t>Doses are expressed in terms of ce</w:t>
            </w:r>
            <w:r w:rsidR="00AB7607" w:rsidRPr="00054A36">
              <w:rPr>
                <w:rFonts w:asciiTheme="minorHAnsi" w:hAnsiTheme="minorHAnsi"/>
              </w:rPr>
              <w:t xml:space="preserve">foperazone. </w:t>
            </w:r>
            <w:r w:rsidR="00AB7607" w:rsidRPr="00054A36">
              <w:rPr>
                <w:rFonts w:asciiTheme="minorHAnsi" w:hAnsiTheme="minorHAnsi"/>
              </w:rPr>
              <w:br/>
            </w:r>
            <w:r w:rsidRPr="00054A36">
              <w:rPr>
                <w:rFonts w:asciiTheme="minorHAnsi" w:hAnsiTheme="minorHAnsi"/>
              </w:rPr>
              <w:t xml:space="preserve">20-40 mg/kg/day, given in equally divided doses every 6-12 hours. </w:t>
            </w:r>
          </w:p>
          <w:p w14:paraId="45E9F693" w14:textId="77777777" w:rsidR="00AB7607" w:rsidRPr="00054A36" w:rsidRDefault="00482F64" w:rsidP="002D0919">
            <w:pPr>
              <w:rPr>
                <w:rFonts w:asciiTheme="minorHAnsi" w:hAnsiTheme="minorHAnsi"/>
              </w:rPr>
            </w:pPr>
            <w:r w:rsidRPr="00054A36">
              <w:rPr>
                <w:rFonts w:asciiTheme="minorHAnsi" w:hAnsiTheme="minorHAnsi"/>
              </w:rPr>
              <w:br/>
              <w:t xml:space="preserve">For serious infections: Up to 160 mg/kg/day, given in 2-4 equally divided doses may be used. </w:t>
            </w:r>
          </w:p>
          <w:p w14:paraId="1F8A51DC" w14:textId="6F138D64" w:rsidR="00482F64" w:rsidRPr="00054A36" w:rsidRDefault="00482F64" w:rsidP="002D0919">
            <w:pPr>
              <w:rPr>
                <w:rFonts w:asciiTheme="minorHAnsi" w:hAnsiTheme="minorHAnsi"/>
              </w:rPr>
            </w:pPr>
            <w:r w:rsidRPr="00054A36">
              <w:rPr>
                <w:rFonts w:asciiTheme="minorHAnsi" w:hAnsiTheme="minorHAnsi"/>
              </w:rPr>
              <w:br/>
              <w:t>Max dose of sulbactam: 80 mg/kg/day</w:t>
            </w:r>
          </w:p>
        </w:tc>
        <w:tc>
          <w:tcPr>
            <w:tcW w:w="3843" w:type="dxa"/>
            <w:tcBorders>
              <w:top w:val="single" w:sz="4" w:space="0" w:color="auto"/>
              <w:left w:val="single" w:sz="4" w:space="0" w:color="auto"/>
              <w:bottom w:val="single" w:sz="4" w:space="0" w:color="auto"/>
              <w:right w:val="single" w:sz="4" w:space="0" w:color="auto"/>
            </w:tcBorders>
            <w:shd w:val="clear" w:color="auto" w:fill="auto"/>
          </w:tcPr>
          <w:p w14:paraId="6F81FCDC" w14:textId="07C9C61B" w:rsidR="00482F64" w:rsidRPr="00054A36" w:rsidRDefault="00AB7607" w:rsidP="002D0919">
            <w:pPr>
              <w:rPr>
                <w:rFonts w:asciiTheme="minorHAnsi" w:hAnsiTheme="minorHAnsi"/>
              </w:rPr>
            </w:pPr>
            <w:r w:rsidRPr="00054A36">
              <w:rPr>
                <w:rFonts w:asciiTheme="minorHAnsi" w:hAnsiTheme="minorHAnsi"/>
              </w:rPr>
              <w:t>May cause pseudomembranous colitis.</w:t>
            </w:r>
          </w:p>
          <w:p w14:paraId="62C1A304" w14:textId="77777777" w:rsidR="00AB7607" w:rsidRPr="00054A36" w:rsidRDefault="00AB7607" w:rsidP="002D0919">
            <w:pPr>
              <w:rPr>
                <w:rFonts w:asciiTheme="minorHAnsi" w:hAnsiTheme="minorHAnsi"/>
              </w:rPr>
            </w:pPr>
          </w:p>
          <w:p w14:paraId="113E4F02" w14:textId="77777777" w:rsidR="00AB7607" w:rsidRPr="00054A36" w:rsidRDefault="00AB7607" w:rsidP="002D0919">
            <w:pPr>
              <w:rPr>
                <w:rFonts w:asciiTheme="minorHAnsi" w:hAnsiTheme="minorHAnsi"/>
              </w:rPr>
            </w:pPr>
            <w:r w:rsidRPr="00054A36">
              <w:rPr>
                <w:rFonts w:asciiTheme="minorHAnsi" w:hAnsiTheme="minorHAnsi"/>
              </w:rPr>
              <w:t>Renal impairment: Dose adjustments may be needed.</w:t>
            </w:r>
          </w:p>
          <w:p w14:paraId="50C1E908" w14:textId="77777777" w:rsidR="00AB7607" w:rsidRPr="00054A36" w:rsidRDefault="00AB7607" w:rsidP="002D0919">
            <w:pPr>
              <w:rPr>
                <w:rFonts w:asciiTheme="minorHAnsi" w:hAnsiTheme="minorHAnsi"/>
              </w:rPr>
            </w:pPr>
          </w:p>
          <w:p w14:paraId="187328E2" w14:textId="3F71120B" w:rsidR="00AB7607" w:rsidRPr="00054A36" w:rsidRDefault="00AB7607" w:rsidP="002D0919">
            <w:pPr>
              <w:rPr>
                <w:rFonts w:asciiTheme="minorHAnsi" w:hAnsiTheme="minorHAnsi"/>
                <w:szCs w:val="24"/>
              </w:rPr>
            </w:pPr>
            <w:r w:rsidRPr="00054A36">
              <w:rPr>
                <w:rFonts w:asciiTheme="minorHAnsi" w:hAnsiTheme="minorHAnsi"/>
              </w:rPr>
              <w:t xml:space="preserve">Reconstitution: sterile water for injection/normal saline/ 5% dextrose in water, and then diluted to 20 ml using the same diluent followed by admin over 15-60 minutes. </w:t>
            </w:r>
          </w:p>
        </w:tc>
      </w:tr>
    </w:tbl>
    <w:p w14:paraId="015E6A95" w14:textId="77777777" w:rsidR="00A064ED" w:rsidRPr="00054A36" w:rsidRDefault="00D45C1F" w:rsidP="009A7938">
      <w:pPr>
        <w:rPr>
          <w:rFonts w:asciiTheme="minorHAnsi" w:hAnsiTheme="minorHAnsi"/>
          <w:szCs w:val="24"/>
        </w:rPr>
      </w:pPr>
      <w:r w:rsidRPr="00054A36">
        <w:rPr>
          <w:rFonts w:asciiTheme="minorHAnsi" w:hAnsiTheme="minorHAnsi"/>
          <w:szCs w:val="24"/>
        </w:rPr>
        <w:t xml:space="preserve">*In an effort to avoid or minimize aminoglycoside-induced hearing loss, patients with known, significant, pre-existing </w:t>
      </w:r>
      <w:r w:rsidRPr="00054A36">
        <w:rPr>
          <w:rFonts w:asciiTheme="minorHAnsi" w:hAnsiTheme="minorHAnsi"/>
          <w:b/>
          <w:szCs w:val="24"/>
        </w:rPr>
        <w:t>hearing loss</w:t>
      </w:r>
      <w:r w:rsidRPr="00054A36">
        <w:rPr>
          <w:rFonts w:asciiTheme="minorHAnsi" w:hAnsiTheme="minorHAnsi"/>
          <w:szCs w:val="24"/>
        </w:rPr>
        <w:t xml:space="preserve"> </w:t>
      </w:r>
      <w:r w:rsidRPr="00054A36">
        <w:rPr>
          <w:rFonts w:asciiTheme="minorHAnsi" w:hAnsiTheme="minorHAnsi"/>
          <w:color w:val="000000"/>
          <w:szCs w:val="24"/>
        </w:rPr>
        <w:t xml:space="preserve">(sensorineural hearing loss ≥ 30dBHL at one or more frequencies between 250Hz-4000Hz) </w:t>
      </w:r>
      <w:r w:rsidRPr="00054A36">
        <w:rPr>
          <w:rFonts w:asciiTheme="minorHAnsi" w:hAnsiTheme="minorHAnsi"/>
          <w:szCs w:val="24"/>
        </w:rPr>
        <w:t xml:space="preserve">or </w:t>
      </w:r>
      <w:r w:rsidRPr="00054A36">
        <w:rPr>
          <w:rFonts w:asciiTheme="minorHAnsi" w:hAnsiTheme="minorHAnsi"/>
          <w:b/>
          <w:szCs w:val="24"/>
        </w:rPr>
        <w:t>renal impairment</w:t>
      </w:r>
      <w:r w:rsidRPr="00054A36">
        <w:rPr>
          <w:rFonts w:asciiTheme="minorHAnsi" w:hAnsiTheme="minorHAnsi"/>
          <w:szCs w:val="24"/>
        </w:rPr>
        <w:t xml:space="preserve"> (i.e. GFR ≤ 60mL/min/1.73m</w:t>
      </w:r>
      <w:r w:rsidRPr="00054A36">
        <w:rPr>
          <w:rFonts w:asciiTheme="minorHAnsi" w:hAnsiTheme="minorHAnsi"/>
          <w:szCs w:val="24"/>
          <w:vertAlign w:val="superscript"/>
        </w:rPr>
        <w:t>2</w:t>
      </w:r>
      <w:r w:rsidRPr="00054A36">
        <w:rPr>
          <w:rFonts w:asciiTheme="minorHAnsi" w:hAnsiTheme="minorHAnsi"/>
          <w:szCs w:val="24"/>
        </w:rPr>
        <w:t>, serum creatinine 1.5 times upper limit of normal for a</w:t>
      </w:r>
      <w:r w:rsidR="00E2425F" w:rsidRPr="00054A36">
        <w:rPr>
          <w:rFonts w:asciiTheme="minorHAnsi" w:hAnsiTheme="minorHAnsi"/>
          <w:szCs w:val="24"/>
        </w:rPr>
        <w:t>ge, or</w:t>
      </w:r>
      <w:r w:rsidRPr="00054A36">
        <w:rPr>
          <w:rFonts w:asciiTheme="minorHAnsi" w:hAnsiTheme="minorHAnsi"/>
          <w:b/>
          <w:szCs w:val="24"/>
        </w:rPr>
        <w:t xml:space="preserve"> Hepatoblastoma protocol-directed chemotherapy</w:t>
      </w:r>
      <w:r w:rsidRPr="00054A36">
        <w:rPr>
          <w:rFonts w:asciiTheme="minorHAnsi" w:hAnsiTheme="minorHAnsi"/>
          <w:szCs w:val="24"/>
        </w:rPr>
        <w:t xml:space="preserve"> and no signifi</w:t>
      </w:r>
      <w:r w:rsidR="00E959FB" w:rsidRPr="00054A36">
        <w:rPr>
          <w:rFonts w:asciiTheme="minorHAnsi" w:hAnsiTheme="minorHAnsi"/>
          <w:szCs w:val="24"/>
        </w:rPr>
        <w:t>cant</w:t>
      </w:r>
      <w:r w:rsidRPr="00054A36">
        <w:rPr>
          <w:rFonts w:asciiTheme="minorHAnsi" w:hAnsiTheme="minorHAnsi"/>
          <w:szCs w:val="24"/>
        </w:rPr>
        <w:t xml:space="preserve"> beta lactam allergy should receive single agent Ceftazidime only (with the addition of oral Metronidazole if anaerobic infection suspected) rather than gentamicin.  Similar patients </w:t>
      </w:r>
      <w:r w:rsidRPr="00054A36">
        <w:rPr>
          <w:rFonts w:asciiTheme="minorHAnsi" w:hAnsiTheme="minorHAnsi"/>
          <w:b/>
          <w:szCs w:val="24"/>
        </w:rPr>
        <w:t>with</w:t>
      </w:r>
      <w:r w:rsidRPr="00054A36">
        <w:rPr>
          <w:rFonts w:asciiTheme="minorHAnsi" w:hAnsiTheme="minorHAnsi"/>
          <w:szCs w:val="24"/>
        </w:rPr>
        <w:t xml:space="preserve"> significant beta lactam allergy may receive one dose of aminoglycoside.  </w:t>
      </w:r>
    </w:p>
    <w:p w14:paraId="1E2B7A06" w14:textId="77777777" w:rsidR="004E6F28" w:rsidRPr="00054A36" w:rsidRDefault="004E6F28" w:rsidP="009A7938">
      <w:pPr>
        <w:rPr>
          <w:rFonts w:asciiTheme="minorHAnsi" w:hAnsiTheme="minorHAnsi"/>
          <w:szCs w:val="24"/>
        </w:rPr>
      </w:pPr>
    </w:p>
    <w:p w14:paraId="04F4EBE3" w14:textId="77777777" w:rsidR="00D45C1F" w:rsidRPr="00054A36" w:rsidRDefault="00D45C1F" w:rsidP="00883FC8">
      <w:pPr>
        <w:pStyle w:val="Heading3"/>
        <w:rPr>
          <w:rFonts w:asciiTheme="minorHAnsi" w:hAnsiTheme="minorHAnsi"/>
        </w:rPr>
      </w:pPr>
      <w:bookmarkStart w:id="69" w:name="_Toc486846120"/>
      <w:r w:rsidRPr="00054A36">
        <w:rPr>
          <w:rFonts w:asciiTheme="minorHAnsi" w:hAnsiTheme="minorHAnsi"/>
        </w:rPr>
        <w:t>Continued Management</w:t>
      </w:r>
      <w:bookmarkEnd w:id="69"/>
    </w:p>
    <w:p w14:paraId="430A08D1" w14:textId="77777777" w:rsidR="00D45C1F" w:rsidRPr="00054A36" w:rsidRDefault="00D45C1F" w:rsidP="009A7938">
      <w:pPr>
        <w:rPr>
          <w:rFonts w:asciiTheme="minorHAnsi" w:hAnsiTheme="minorHAnsi"/>
          <w:b/>
          <w:szCs w:val="24"/>
        </w:rPr>
      </w:pPr>
    </w:p>
    <w:p w14:paraId="73011599" w14:textId="77777777" w:rsidR="00D45C1F" w:rsidRPr="00054A36" w:rsidRDefault="00D45C1F" w:rsidP="009A7938">
      <w:pPr>
        <w:rPr>
          <w:rFonts w:asciiTheme="minorHAnsi" w:hAnsiTheme="minorHAnsi"/>
          <w:szCs w:val="24"/>
        </w:rPr>
      </w:pPr>
      <w:r w:rsidRPr="00054A36">
        <w:rPr>
          <w:rFonts w:asciiTheme="minorHAnsi" w:hAnsiTheme="minorHAnsi"/>
          <w:szCs w:val="24"/>
        </w:rPr>
        <w:t>Continue with antibiotic management as outlined above, relative to the patient’s culture report, temperature, ANC and clinical condition.</w:t>
      </w:r>
      <w:r w:rsidR="00717C2A" w:rsidRPr="00054A36">
        <w:rPr>
          <w:rFonts w:asciiTheme="minorHAnsi" w:hAnsiTheme="minorHAnsi"/>
          <w:szCs w:val="24"/>
        </w:rPr>
        <w:t xml:space="preserve"> </w:t>
      </w:r>
    </w:p>
    <w:p w14:paraId="0BA684AC" w14:textId="77777777" w:rsidR="00F34DF0" w:rsidRPr="00054A36" w:rsidRDefault="00F34DF0" w:rsidP="00F34DF0">
      <w:pPr>
        <w:rPr>
          <w:rFonts w:asciiTheme="minorHAnsi" w:hAnsiTheme="minorHAnsi"/>
          <w:b/>
          <w:szCs w:val="24"/>
          <w:u w:val="single"/>
        </w:rPr>
      </w:pPr>
    </w:p>
    <w:p w14:paraId="0E3C7827" w14:textId="77777777" w:rsidR="00F34DF0" w:rsidRPr="00054A36" w:rsidRDefault="00F34DF0" w:rsidP="00F34DF0">
      <w:pPr>
        <w:rPr>
          <w:rFonts w:asciiTheme="minorHAnsi" w:hAnsiTheme="minorHAnsi"/>
          <w:szCs w:val="24"/>
        </w:rPr>
      </w:pPr>
      <w:r w:rsidRPr="00054A36">
        <w:rPr>
          <w:rFonts w:asciiTheme="minorHAnsi" w:hAnsiTheme="minorHAnsi"/>
          <w:b/>
          <w:szCs w:val="24"/>
        </w:rPr>
        <w:t>Further modifications include:</w:t>
      </w:r>
    </w:p>
    <w:p w14:paraId="40DA3673" w14:textId="77777777" w:rsidR="00717C2A" w:rsidRPr="00054A36" w:rsidRDefault="00717C2A" w:rsidP="009A7938">
      <w:pPr>
        <w:rPr>
          <w:rFonts w:asciiTheme="minorHAnsi" w:hAnsiTheme="minorHAnsi"/>
          <w:szCs w:val="24"/>
          <w:u w:val="single"/>
        </w:rPr>
      </w:pPr>
    </w:p>
    <w:p w14:paraId="0E67C228" w14:textId="77777777" w:rsidR="009757CE" w:rsidRPr="00054A36" w:rsidRDefault="00F34DF0" w:rsidP="009A7938">
      <w:pPr>
        <w:rPr>
          <w:rFonts w:asciiTheme="minorHAnsi" w:hAnsiTheme="minorHAnsi"/>
          <w:b/>
          <w:szCs w:val="24"/>
          <w:u w:val="single"/>
        </w:rPr>
      </w:pPr>
      <w:r w:rsidRPr="00054A36">
        <w:rPr>
          <w:rFonts w:asciiTheme="minorHAnsi" w:hAnsiTheme="minorHAnsi"/>
          <w:b/>
          <w:szCs w:val="24"/>
          <w:u w:val="single"/>
        </w:rPr>
        <w:t xml:space="preserve">a) </w:t>
      </w:r>
      <w:r w:rsidR="00D82A79" w:rsidRPr="00054A36">
        <w:rPr>
          <w:rFonts w:asciiTheme="minorHAnsi" w:hAnsiTheme="minorHAnsi"/>
          <w:b/>
          <w:szCs w:val="24"/>
          <w:u w:val="single"/>
        </w:rPr>
        <w:t>Culture Negative Patients</w:t>
      </w:r>
    </w:p>
    <w:p w14:paraId="3D902CFB" w14:textId="77777777" w:rsidR="00D82A79" w:rsidRPr="00054A36" w:rsidRDefault="00D82A79" w:rsidP="009A7938">
      <w:pPr>
        <w:rPr>
          <w:rFonts w:asciiTheme="minorHAnsi" w:hAnsiTheme="minorHAnsi"/>
          <w:b/>
          <w:szCs w:val="24"/>
        </w:rPr>
      </w:pPr>
      <w:r w:rsidRPr="00054A36">
        <w:rPr>
          <w:rFonts w:asciiTheme="minorHAnsi" w:hAnsiTheme="minorHAnsi"/>
          <w:b/>
          <w:szCs w:val="24"/>
        </w:rPr>
        <w:t xml:space="preserve"> </w:t>
      </w:r>
    </w:p>
    <w:p w14:paraId="5F1A78B7" w14:textId="77777777" w:rsidR="00D82A79" w:rsidRPr="00054A36" w:rsidRDefault="00D82A79" w:rsidP="007E3D28">
      <w:pPr>
        <w:numPr>
          <w:ilvl w:val="0"/>
          <w:numId w:val="85"/>
        </w:numPr>
        <w:rPr>
          <w:rFonts w:asciiTheme="minorHAnsi" w:hAnsiTheme="minorHAnsi"/>
          <w:b/>
          <w:szCs w:val="24"/>
        </w:rPr>
      </w:pPr>
      <w:r w:rsidRPr="00054A36">
        <w:rPr>
          <w:rFonts w:asciiTheme="minorHAnsi" w:hAnsiTheme="minorHAnsi"/>
          <w:b/>
          <w:szCs w:val="24"/>
        </w:rPr>
        <w:t>Patient had a single spike of fever</w:t>
      </w:r>
      <w:r w:rsidR="00733F51" w:rsidRPr="00054A36">
        <w:rPr>
          <w:rFonts w:asciiTheme="minorHAnsi" w:hAnsiTheme="minorHAnsi"/>
          <w:b/>
          <w:szCs w:val="24"/>
        </w:rPr>
        <w:t xml:space="preserve"> (i.e.child’s temperature returns to normal within 4 hours of the initial fever)…..</w:t>
      </w:r>
    </w:p>
    <w:p w14:paraId="1595F507" w14:textId="77777777" w:rsidR="009757CE" w:rsidRPr="00054A36" w:rsidRDefault="009757CE" w:rsidP="009A7938">
      <w:pPr>
        <w:rPr>
          <w:rFonts w:asciiTheme="minorHAnsi" w:hAnsiTheme="minorHAnsi"/>
          <w:szCs w:val="24"/>
        </w:rPr>
      </w:pPr>
    </w:p>
    <w:p w14:paraId="34E5BA47" w14:textId="77777777" w:rsidR="00D82A79" w:rsidRPr="00054A36" w:rsidRDefault="00D82A79" w:rsidP="009A7938">
      <w:pPr>
        <w:rPr>
          <w:rFonts w:asciiTheme="minorHAnsi" w:hAnsiTheme="minorHAnsi"/>
          <w:szCs w:val="24"/>
        </w:rPr>
      </w:pPr>
      <w:r w:rsidRPr="00054A36">
        <w:rPr>
          <w:rFonts w:asciiTheme="minorHAnsi" w:hAnsiTheme="minorHAnsi"/>
          <w:szCs w:val="24"/>
        </w:rPr>
        <w:t xml:space="preserve">If a child </w:t>
      </w:r>
      <w:r w:rsidR="00FE32C9" w:rsidRPr="00054A36">
        <w:rPr>
          <w:rFonts w:asciiTheme="minorHAnsi" w:hAnsiTheme="minorHAnsi"/>
          <w:szCs w:val="24"/>
        </w:rPr>
        <w:t xml:space="preserve">is well, shows no evidence of a focus, AND </w:t>
      </w:r>
      <w:r w:rsidRPr="00054A36">
        <w:rPr>
          <w:rFonts w:asciiTheme="minorHAnsi" w:hAnsiTheme="minorHAnsi"/>
          <w:szCs w:val="24"/>
        </w:rPr>
        <w:t>has had a single episode of fever whi</w:t>
      </w:r>
      <w:r w:rsidR="00FE32C9" w:rsidRPr="00054A36">
        <w:rPr>
          <w:rFonts w:asciiTheme="minorHAnsi" w:hAnsiTheme="minorHAnsi"/>
          <w:szCs w:val="24"/>
        </w:rPr>
        <w:t>ch rapidly returns to normal AND</w:t>
      </w:r>
      <w:r w:rsidRPr="00054A36">
        <w:rPr>
          <w:rFonts w:asciiTheme="minorHAnsi" w:hAnsiTheme="minorHAnsi"/>
          <w:szCs w:val="24"/>
        </w:rPr>
        <w:t xml:space="preserve"> cultures are negative at 48 hours antibiotics may be discontinued.</w:t>
      </w:r>
    </w:p>
    <w:p w14:paraId="6C27FA20" w14:textId="77777777" w:rsidR="00FE32C9" w:rsidRPr="00054A36" w:rsidRDefault="00FE32C9" w:rsidP="009A7938">
      <w:pPr>
        <w:rPr>
          <w:rFonts w:asciiTheme="minorHAnsi" w:hAnsiTheme="minorHAnsi"/>
          <w:szCs w:val="24"/>
        </w:rPr>
      </w:pPr>
    </w:p>
    <w:p w14:paraId="54B390A4" w14:textId="77777777" w:rsidR="00FE32C9" w:rsidRPr="00054A36" w:rsidRDefault="00FE32C9" w:rsidP="007E3D28">
      <w:pPr>
        <w:numPr>
          <w:ilvl w:val="0"/>
          <w:numId w:val="85"/>
        </w:numPr>
        <w:rPr>
          <w:rFonts w:asciiTheme="minorHAnsi" w:hAnsiTheme="minorHAnsi"/>
          <w:b/>
          <w:szCs w:val="24"/>
        </w:rPr>
      </w:pPr>
      <w:r w:rsidRPr="00054A36">
        <w:rPr>
          <w:rFonts w:asciiTheme="minorHAnsi" w:hAnsiTheme="minorHAnsi"/>
          <w:b/>
          <w:szCs w:val="24"/>
        </w:rPr>
        <w:t>Patient had more than a single spike of fever</w:t>
      </w:r>
    </w:p>
    <w:p w14:paraId="07C0B687" w14:textId="77777777" w:rsidR="00D82A79" w:rsidRPr="00054A36" w:rsidRDefault="00D82A79" w:rsidP="009A7938">
      <w:pPr>
        <w:rPr>
          <w:rFonts w:asciiTheme="minorHAnsi" w:hAnsiTheme="minorHAnsi"/>
          <w:szCs w:val="24"/>
        </w:rPr>
      </w:pPr>
    </w:p>
    <w:p w14:paraId="07270F72" w14:textId="77777777" w:rsidR="009757CE" w:rsidRPr="00054A36" w:rsidRDefault="00FE32C9" w:rsidP="009A7938">
      <w:pPr>
        <w:rPr>
          <w:rFonts w:asciiTheme="minorHAnsi" w:hAnsiTheme="minorHAnsi"/>
          <w:b/>
          <w:szCs w:val="24"/>
          <w:u w:val="single"/>
        </w:rPr>
      </w:pPr>
      <w:r w:rsidRPr="00054A36">
        <w:rPr>
          <w:rFonts w:asciiTheme="minorHAnsi" w:hAnsiTheme="minorHAnsi"/>
          <w:szCs w:val="24"/>
        </w:rPr>
        <w:t xml:space="preserve"> If a child is well, shows no evidence of a focus</w:t>
      </w:r>
      <w:r w:rsidR="00733F51" w:rsidRPr="00054A36">
        <w:rPr>
          <w:rFonts w:asciiTheme="minorHAnsi" w:hAnsiTheme="minorHAnsi"/>
          <w:szCs w:val="24"/>
        </w:rPr>
        <w:t>, cultures are negative at 48 hours</w:t>
      </w:r>
      <w:r w:rsidRPr="00054A36">
        <w:rPr>
          <w:rFonts w:asciiTheme="minorHAnsi" w:hAnsiTheme="minorHAnsi"/>
          <w:szCs w:val="24"/>
        </w:rPr>
        <w:t xml:space="preserve"> but has more than a single spike of fever</w:t>
      </w:r>
      <w:r w:rsidR="00733F51" w:rsidRPr="00054A36">
        <w:rPr>
          <w:rFonts w:asciiTheme="minorHAnsi" w:hAnsiTheme="minorHAnsi"/>
          <w:szCs w:val="24"/>
        </w:rPr>
        <w:t xml:space="preserve"> </w:t>
      </w:r>
      <w:r w:rsidR="00717C2A" w:rsidRPr="00054A36">
        <w:rPr>
          <w:rFonts w:asciiTheme="minorHAnsi" w:hAnsiTheme="minorHAnsi"/>
          <w:szCs w:val="24"/>
        </w:rPr>
        <w:t>antibiotics must be continued for</w:t>
      </w:r>
      <w:r w:rsidR="00733F51" w:rsidRPr="00054A36">
        <w:rPr>
          <w:rFonts w:asciiTheme="minorHAnsi" w:hAnsiTheme="minorHAnsi"/>
          <w:szCs w:val="24"/>
        </w:rPr>
        <w:t xml:space="preserve"> a minimum of</w:t>
      </w:r>
      <w:r w:rsidR="00717C2A" w:rsidRPr="00054A36">
        <w:rPr>
          <w:rFonts w:asciiTheme="minorHAnsi" w:hAnsiTheme="minorHAnsi"/>
          <w:szCs w:val="24"/>
        </w:rPr>
        <w:t xml:space="preserve"> </w:t>
      </w:r>
      <w:r w:rsidR="00717C2A" w:rsidRPr="00054A36">
        <w:rPr>
          <w:rFonts w:asciiTheme="minorHAnsi" w:hAnsiTheme="minorHAnsi"/>
          <w:b/>
          <w:szCs w:val="24"/>
          <w:u w:val="single"/>
        </w:rPr>
        <w:t>7 afebrile days.</w:t>
      </w:r>
    </w:p>
    <w:p w14:paraId="008836F3" w14:textId="77777777" w:rsidR="00D45C1F" w:rsidRPr="00054A36" w:rsidRDefault="00D45C1F" w:rsidP="009A7938">
      <w:pPr>
        <w:rPr>
          <w:rFonts w:asciiTheme="minorHAnsi" w:hAnsiTheme="minorHAnsi"/>
          <w:szCs w:val="24"/>
        </w:rPr>
      </w:pPr>
    </w:p>
    <w:p w14:paraId="04B0B40A" w14:textId="77777777" w:rsidR="00D45C1F" w:rsidRPr="00054A36" w:rsidRDefault="00D45C1F" w:rsidP="007E3D28">
      <w:pPr>
        <w:numPr>
          <w:ilvl w:val="0"/>
          <w:numId w:val="85"/>
        </w:numPr>
        <w:rPr>
          <w:rFonts w:asciiTheme="minorHAnsi" w:hAnsiTheme="minorHAnsi"/>
          <w:b/>
          <w:szCs w:val="24"/>
        </w:rPr>
      </w:pPr>
      <w:r w:rsidRPr="00054A36">
        <w:rPr>
          <w:rFonts w:asciiTheme="minorHAnsi" w:hAnsiTheme="minorHAnsi"/>
          <w:b/>
          <w:szCs w:val="24"/>
        </w:rPr>
        <w:t>Culture Negative Patients</w:t>
      </w:r>
      <w:r w:rsidR="00554326" w:rsidRPr="00054A36">
        <w:rPr>
          <w:rFonts w:asciiTheme="minorHAnsi" w:hAnsiTheme="minorHAnsi"/>
          <w:b/>
          <w:szCs w:val="24"/>
        </w:rPr>
        <w:t xml:space="preserve"> still febrile on…</w:t>
      </w:r>
    </w:p>
    <w:p w14:paraId="09F79A1C" w14:textId="77777777" w:rsidR="00D45C1F" w:rsidRPr="00054A36" w:rsidRDefault="00D45C1F" w:rsidP="009A7938">
      <w:pPr>
        <w:rPr>
          <w:rFonts w:asciiTheme="minorHAnsi" w:hAnsiTheme="minorHAnsi"/>
          <w:szCs w:val="24"/>
        </w:rPr>
      </w:pPr>
    </w:p>
    <w:p w14:paraId="7ADFE52A" w14:textId="77777777" w:rsidR="00D45C1F" w:rsidRPr="00054A36" w:rsidRDefault="00D45C1F" w:rsidP="009A7938">
      <w:pPr>
        <w:rPr>
          <w:rFonts w:asciiTheme="minorHAnsi" w:hAnsiTheme="minorHAnsi"/>
          <w:szCs w:val="24"/>
        </w:rPr>
      </w:pPr>
      <w:r w:rsidRPr="00054A36">
        <w:rPr>
          <w:rFonts w:asciiTheme="minorHAnsi" w:hAnsiTheme="minorHAnsi"/>
          <w:szCs w:val="24"/>
        </w:rPr>
        <w:t>DAY 3</w:t>
      </w:r>
    </w:p>
    <w:p w14:paraId="7A6777A5" w14:textId="77777777" w:rsidR="00432F4B" w:rsidRPr="00054A36" w:rsidRDefault="00D45C1F" w:rsidP="009A7938">
      <w:pPr>
        <w:rPr>
          <w:rFonts w:asciiTheme="minorHAnsi" w:hAnsiTheme="minorHAnsi"/>
          <w:szCs w:val="24"/>
        </w:rPr>
      </w:pPr>
      <w:r w:rsidRPr="00054A36">
        <w:rPr>
          <w:rFonts w:asciiTheme="minorHAnsi" w:hAnsiTheme="minorHAnsi"/>
          <w:szCs w:val="24"/>
        </w:rPr>
        <w:t>If patient remains febrile and neutropenic on day 3</w:t>
      </w:r>
      <w:r w:rsidR="00432F4B" w:rsidRPr="00054A36">
        <w:rPr>
          <w:rFonts w:asciiTheme="minorHAnsi" w:hAnsiTheme="minorHAnsi"/>
          <w:szCs w:val="24"/>
        </w:rPr>
        <w:t>, continue first line antibiotics and if:</w:t>
      </w:r>
    </w:p>
    <w:p w14:paraId="6E65DCDD" w14:textId="77777777" w:rsidR="00D45C1F" w:rsidRPr="00054A36" w:rsidRDefault="00432F4B" w:rsidP="00480F54">
      <w:pPr>
        <w:numPr>
          <w:ilvl w:val="0"/>
          <w:numId w:val="27"/>
        </w:numPr>
        <w:rPr>
          <w:rFonts w:asciiTheme="minorHAnsi" w:hAnsiTheme="minorHAnsi"/>
          <w:szCs w:val="24"/>
        </w:rPr>
      </w:pPr>
      <w:r w:rsidRPr="00054A36">
        <w:rPr>
          <w:rFonts w:asciiTheme="minorHAnsi" w:hAnsiTheme="minorHAnsi"/>
          <w:szCs w:val="24"/>
        </w:rPr>
        <w:lastRenderedPageBreak/>
        <w:t>O</w:t>
      </w:r>
      <w:r w:rsidR="00D45C1F" w:rsidRPr="00054A36">
        <w:rPr>
          <w:rFonts w:asciiTheme="minorHAnsi" w:hAnsiTheme="minorHAnsi"/>
          <w:szCs w:val="24"/>
        </w:rPr>
        <w:t>ral herpe</w:t>
      </w:r>
      <w:r w:rsidR="00E2425F" w:rsidRPr="00054A36">
        <w:rPr>
          <w:rFonts w:asciiTheme="minorHAnsi" w:hAnsiTheme="minorHAnsi"/>
          <w:szCs w:val="24"/>
        </w:rPr>
        <w:t>s or severe mucositis,</w:t>
      </w:r>
      <w:r w:rsidR="00D45C1F" w:rsidRPr="00054A36">
        <w:rPr>
          <w:rFonts w:asciiTheme="minorHAnsi" w:hAnsiTheme="minorHAnsi"/>
          <w:szCs w:val="24"/>
        </w:rPr>
        <w:t xml:space="preserve"> commence IV </w:t>
      </w:r>
      <w:r w:rsidR="0082369F" w:rsidRPr="00054A36">
        <w:rPr>
          <w:rFonts w:asciiTheme="minorHAnsi" w:hAnsiTheme="minorHAnsi"/>
          <w:szCs w:val="24"/>
        </w:rPr>
        <w:t>Aciclovir</w:t>
      </w:r>
      <w:r w:rsidR="00D45C1F" w:rsidRPr="00054A36">
        <w:rPr>
          <w:rFonts w:asciiTheme="minorHAnsi" w:hAnsiTheme="minorHAnsi"/>
          <w:szCs w:val="24"/>
        </w:rPr>
        <w:t>.</w:t>
      </w:r>
    </w:p>
    <w:p w14:paraId="54D70817" w14:textId="77777777" w:rsidR="00432F4B" w:rsidRPr="00054A36" w:rsidRDefault="00432F4B" w:rsidP="00480F54">
      <w:pPr>
        <w:numPr>
          <w:ilvl w:val="0"/>
          <w:numId w:val="27"/>
        </w:numPr>
        <w:rPr>
          <w:rFonts w:asciiTheme="minorHAnsi" w:hAnsiTheme="minorHAnsi"/>
          <w:szCs w:val="24"/>
        </w:rPr>
      </w:pPr>
      <w:r w:rsidRPr="00054A36">
        <w:rPr>
          <w:rFonts w:asciiTheme="minorHAnsi" w:hAnsiTheme="minorHAnsi"/>
          <w:szCs w:val="24"/>
        </w:rPr>
        <w:t>Obvious fungal infection – suspect candida – add fluconazole IV; suspect other fungal infection – add Amphoteracin B IV.</w:t>
      </w:r>
    </w:p>
    <w:p w14:paraId="585E334B" w14:textId="77777777" w:rsidR="00432F4B" w:rsidRPr="00054A36" w:rsidRDefault="00432F4B" w:rsidP="00480F54">
      <w:pPr>
        <w:numPr>
          <w:ilvl w:val="0"/>
          <w:numId w:val="27"/>
        </w:numPr>
        <w:rPr>
          <w:rFonts w:asciiTheme="minorHAnsi" w:hAnsiTheme="minorHAnsi"/>
          <w:szCs w:val="24"/>
        </w:rPr>
      </w:pPr>
      <w:r w:rsidRPr="00054A36">
        <w:rPr>
          <w:rFonts w:asciiTheme="minorHAnsi" w:hAnsiTheme="minorHAnsi"/>
          <w:szCs w:val="24"/>
        </w:rPr>
        <w:t xml:space="preserve">Diarrhoea and vomiting – culture stool and </w:t>
      </w:r>
      <w:r w:rsidR="00AB2D62" w:rsidRPr="00054A36">
        <w:rPr>
          <w:rFonts w:asciiTheme="minorHAnsi" w:hAnsiTheme="minorHAnsi"/>
          <w:szCs w:val="24"/>
        </w:rPr>
        <w:t>commence ciprofloxacin andmetronidazole</w:t>
      </w:r>
    </w:p>
    <w:p w14:paraId="30E2B564" w14:textId="77777777" w:rsidR="00432F4B" w:rsidRPr="00054A36" w:rsidRDefault="00432F4B" w:rsidP="00480F54">
      <w:pPr>
        <w:numPr>
          <w:ilvl w:val="0"/>
          <w:numId w:val="27"/>
        </w:numPr>
        <w:rPr>
          <w:rFonts w:asciiTheme="minorHAnsi" w:hAnsiTheme="minorHAnsi"/>
          <w:szCs w:val="24"/>
        </w:rPr>
      </w:pPr>
      <w:r w:rsidRPr="00054A36">
        <w:rPr>
          <w:rFonts w:asciiTheme="minorHAnsi" w:hAnsiTheme="minorHAnsi"/>
          <w:szCs w:val="24"/>
        </w:rPr>
        <w:t>Signs of skin infection – add vancomycin</w:t>
      </w:r>
    </w:p>
    <w:p w14:paraId="04557B73" w14:textId="77777777" w:rsidR="00432F4B" w:rsidRPr="00054A36" w:rsidRDefault="00432F4B" w:rsidP="00480F54">
      <w:pPr>
        <w:numPr>
          <w:ilvl w:val="0"/>
          <w:numId w:val="27"/>
        </w:numPr>
        <w:rPr>
          <w:rFonts w:asciiTheme="minorHAnsi" w:hAnsiTheme="minorHAnsi"/>
          <w:szCs w:val="24"/>
        </w:rPr>
      </w:pPr>
      <w:r w:rsidRPr="00054A36">
        <w:rPr>
          <w:rFonts w:asciiTheme="minorHAnsi" w:hAnsiTheme="minorHAnsi"/>
          <w:szCs w:val="24"/>
        </w:rPr>
        <w:t>No clinical focus but deteriorating rapidly or extremely unwell – see below DETERIORATING STATUS</w:t>
      </w:r>
    </w:p>
    <w:p w14:paraId="5E6D8E24" w14:textId="77777777" w:rsidR="00E959FB" w:rsidRPr="00054A36" w:rsidRDefault="00432F4B" w:rsidP="00480F54">
      <w:pPr>
        <w:numPr>
          <w:ilvl w:val="0"/>
          <w:numId w:val="27"/>
        </w:numPr>
        <w:rPr>
          <w:rFonts w:asciiTheme="minorHAnsi" w:hAnsiTheme="minorHAnsi"/>
          <w:szCs w:val="24"/>
        </w:rPr>
      </w:pPr>
      <w:r w:rsidRPr="00054A36">
        <w:rPr>
          <w:rFonts w:asciiTheme="minorHAnsi" w:hAnsiTheme="minorHAnsi"/>
          <w:szCs w:val="24"/>
        </w:rPr>
        <w:t>No clinical focus but slowly deteriorating – consider adding vancomycin</w:t>
      </w:r>
    </w:p>
    <w:p w14:paraId="2BF2F117" w14:textId="77777777" w:rsidR="00D45C1F" w:rsidRPr="00054A36" w:rsidRDefault="00D45C1F" w:rsidP="009A7938">
      <w:pPr>
        <w:rPr>
          <w:rFonts w:asciiTheme="minorHAnsi" w:hAnsiTheme="minorHAnsi"/>
          <w:szCs w:val="24"/>
        </w:rPr>
      </w:pPr>
    </w:p>
    <w:p w14:paraId="2217DC6B" w14:textId="77777777" w:rsidR="00D45C1F" w:rsidRPr="00054A36" w:rsidRDefault="00D45C1F" w:rsidP="009A7938">
      <w:pPr>
        <w:rPr>
          <w:rFonts w:asciiTheme="minorHAnsi" w:hAnsiTheme="minorHAnsi"/>
          <w:szCs w:val="24"/>
        </w:rPr>
      </w:pPr>
      <w:r w:rsidRPr="00054A36">
        <w:rPr>
          <w:rFonts w:asciiTheme="minorHAnsi" w:hAnsiTheme="minorHAnsi"/>
          <w:szCs w:val="24"/>
        </w:rPr>
        <w:t>DAY 5 – 7</w:t>
      </w:r>
    </w:p>
    <w:p w14:paraId="086FBF47" w14:textId="77777777" w:rsidR="00D45C1F" w:rsidRPr="00054A36" w:rsidRDefault="00D45C1F" w:rsidP="009A7938">
      <w:pPr>
        <w:rPr>
          <w:rFonts w:asciiTheme="minorHAnsi" w:hAnsiTheme="minorHAnsi"/>
          <w:szCs w:val="24"/>
        </w:rPr>
      </w:pPr>
      <w:r w:rsidRPr="00054A36">
        <w:rPr>
          <w:rFonts w:asciiTheme="minorHAnsi" w:hAnsiTheme="minorHAnsi"/>
          <w:szCs w:val="24"/>
        </w:rPr>
        <w:t>If patient remains febrile, neutro</w:t>
      </w:r>
      <w:r w:rsidR="00AB2D62" w:rsidRPr="00054A36">
        <w:rPr>
          <w:rFonts w:asciiTheme="minorHAnsi" w:hAnsiTheme="minorHAnsi"/>
          <w:szCs w:val="24"/>
        </w:rPr>
        <w:t>penic</w:t>
      </w:r>
      <w:r w:rsidRPr="00054A36">
        <w:rPr>
          <w:rFonts w:asciiTheme="minorHAnsi" w:hAnsiTheme="minorHAnsi"/>
          <w:szCs w:val="24"/>
        </w:rPr>
        <w:t xml:space="preserve">, consider performing a fungal work-up, prior to commencing empiric appropriate antifungal treatment. </w:t>
      </w:r>
    </w:p>
    <w:p w14:paraId="4209C86E" w14:textId="77777777" w:rsidR="00D45C1F" w:rsidRPr="00054A36" w:rsidRDefault="00D45C1F" w:rsidP="009A7938">
      <w:pPr>
        <w:rPr>
          <w:rFonts w:asciiTheme="minorHAnsi" w:hAnsiTheme="minorHAnsi"/>
          <w:szCs w:val="24"/>
        </w:rPr>
      </w:pPr>
    </w:p>
    <w:p w14:paraId="0C5B024D" w14:textId="77777777" w:rsidR="00D45C1F" w:rsidRPr="00054A36" w:rsidRDefault="00D45C1F" w:rsidP="009A7938">
      <w:pPr>
        <w:rPr>
          <w:rFonts w:asciiTheme="minorHAnsi" w:hAnsiTheme="minorHAnsi"/>
          <w:szCs w:val="24"/>
        </w:rPr>
      </w:pPr>
      <w:r w:rsidRPr="00054A36">
        <w:rPr>
          <w:rFonts w:asciiTheme="minorHAnsi" w:hAnsiTheme="minorHAnsi"/>
          <w:szCs w:val="24"/>
        </w:rPr>
        <w:t>Fungal work-up:</w:t>
      </w:r>
    </w:p>
    <w:p w14:paraId="1A73EB63" w14:textId="77777777" w:rsidR="00D45C1F" w:rsidRPr="00054A36" w:rsidRDefault="00D45C1F" w:rsidP="009A7938">
      <w:pPr>
        <w:rPr>
          <w:rFonts w:asciiTheme="minorHAnsi" w:hAnsiTheme="minorHAnsi"/>
          <w:szCs w:val="24"/>
        </w:rPr>
      </w:pPr>
      <w:r w:rsidRPr="00054A36">
        <w:rPr>
          <w:rFonts w:asciiTheme="minorHAnsi" w:hAnsiTheme="minorHAnsi"/>
          <w:szCs w:val="24"/>
        </w:rPr>
        <w:t>CXR</w:t>
      </w:r>
    </w:p>
    <w:p w14:paraId="6C19FD45" w14:textId="77777777" w:rsidR="00D45C1F" w:rsidRPr="00054A36" w:rsidRDefault="00D45C1F" w:rsidP="009A7938">
      <w:pPr>
        <w:rPr>
          <w:rFonts w:asciiTheme="minorHAnsi" w:hAnsiTheme="minorHAnsi"/>
          <w:szCs w:val="24"/>
        </w:rPr>
      </w:pPr>
      <w:r w:rsidRPr="00054A36">
        <w:rPr>
          <w:rFonts w:asciiTheme="minorHAnsi" w:hAnsiTheme="minorHAnsi"/>
          <w:szCs w:val="24"/>
        </w:rPr>
        <w:t xml:space="preserve">CT chest </w:t>
      </w:r>
    </w:p>
    <w:p w14:paraId="3C1624C5" w14:textId="77777777" w:rsidR="00D45C1F" w:rsidRPr="00054A36" w:rsidRDefault="00D45C1F" w:rsidP="009A7938">
      <w:pPr>
        <w:rPr>
          <w:rFonts w:asciiTheme="minorHAnsi" w:hAnsiTheme="minorHAnsi"/>
          <w:szCs w:val="24"/>
        </w:rPr>
      </w:pPr>
      <w:r w:rsidRPr="00054A36">
        <w:rPr>
          <w:rFonts w:asciiTheme="minorHAnsi" w:hAnsiTheme="minorHAnsi"/>
          <w:szCs w:val="24"/>
        </w:rPr>
        <w:t>Abdominal U/S (or CT abdo)</w:t>
      </w:r>
    </w:p>
    <w:p w14:paraId="388D7834" w14:textId="77777777" w:rsidR="00D45C1F" w:rsidRPr="00054A36" w:rsidRDefault="00D45C1F" w:rsidP="009A7938">
      <w:pPr>
        <w:rPr>
          <w:rFonts w:asciiTheme="minorHAnsi" w:hAnsiTheme="minorHAnsi"/>
          <w:szCs w:val="24"/>
        </w:rPr>
      </w:pPr>
      <w:r w:rsidRPr="00054A36">
        <w:rPr>
          <w:rFonts w:asciiTheme="minorHAnsi" w:hAnsiTheme="minorHAnsi"/>
          <w:szCs w:val="24"/>
        </w:rPr>
        <w:t>CT sinuses (if patient is &gt; 7 yrs of age)</w:t>
      </w:r>
    </w:p>
    <w:p w14:paraId="2649262E" w14:textId="77777777" w:rsidR="00D45C1F" w:rsidRPr="00054A36" w:rsidRDefault="00D45C1F" w:rsidP="009A7938">
      <w:pPr>
        <w:rPr>
          <w:rFonts w:asciiTheme="minorHAnsi" w:hAnsiTheme="minorHAnsi"/>
          <w:szCs w:val="24"/>
        </w:rPr>
      </w:pPr>
    </w:p>
    <w:p w14:paraId="5F4A6A88" w14:textId="77777777" w:rsidR="00D45C1F" w:rsidRPr="00054A36" w:rsidRDefault="00D45C1F" w:rsidP="009A7938">
      <w:pPr>
        <w:rPr>
          <w:rFonts w:asciiTheme="minorHAnsi" w:hAnsiTheme="minorHAnsi"/>
          <w:szCs w:val="24"/>
        </w:rPr>
      </w:pPr>
      <w:r w:rsidRPr="00054A36">
        <w:rPr>
          <w:rFonts w:asciiTheme="minorHAnsi" w:hAnsiTheme="minorHAnsi"/>
          <w:szCs w:val="24"/>
        </w:rPr>
        <w:t>DAY 7+</w:t>
      </w:r>
    </w:p>
    <w:p w14:paraId="44E5C99C" w14:textId="77777777" w:rsidR="00D45C1F" w:rsidRPr="00054A36" w:rsidRDefault="00D45C1F" w:rsidP="009A7938">
      <w:pPr>
        <w:rPr>
          <w:rFonts w:asciiTheme="minorHAnsi" w:hAnsiTheme="minorHAnsi"/>
          <w:szCs w:val="24"/>
        </w:rPr>
      </w:pPr>
      <w:r w:rsidRPr="00054A36">
        <w:rPr>
          <w:rFonts w:asciiTheme="minorHAnsi" w:hAnsiTheme="minorHAnsi"/>
          <w:szCs w:val="24"/>
        </w:rPr>
        <w:t>If patient having responded to initial regimen becomes febrile again or has had persistent fever and fungal work-up not yet done, perform above fungal work-up and commence on empiric appropriate antifungal treatment.</w:t>
      </w:r>
    </w:p>
    <w:p w14:paraId="3E743638" w14:textId="77777777" w:rsidR="00D45C1F" w:rsidRPr="00054A36" w:rsidRDefault="00D45C1F" w:rsidP="009A7938">
      <w:pPr>
        <w:rPr>
          <w:rFonts w:asciiTheme="minorHAnsi" w:hAnsiTheme="minorHAnsi"/>
          <w:szCs w:val="24"/>
        </w:rPr>
      </w:pPr>
    </w:p>
    <w:p w14:paraId="0B50E64D" w14:textId="77777777" w:rsidR="00D45C1F" w:rsidRPr="00054A36" w:rsidRDefault="00D45C1F" w:rsidP="009A7938">
      <w:pPr>
        <w:rPr>
          <w:rFonts w:asciiTheme="minorHAnsi" w:hAnsiTheme="minorHAnsi"/>
          <w:szCs w:val="24"/>
        </w:rPr>
      </w:pPr>
      <w:r w:rsidRPr="00054A36">
        <w:rPr>
          <w:rFonts w:asciiTheme="minorHAnsi" w:hAnsiTheme="minorHAnsi"/>
          <w:szCs w:val="24"/>
        </w:rPr>
        <w:t>DAY 10-14+</w:t>
      </w:r>
    </w:p>
    <w:p w14:paraId="399FD74A" w14:textId="77777777" w:rsidR="00CA6301" w:rsidRPr="00054A36" w:rsidRDefault="00D45C1F" w:rsidP="009A7938">
      <w:pPr>
        <w:rPr>
          <w:rFonts w:asciiTheme="minorHAnsi" w:hAnsiTheme="minorHAnsi"/>
          <w:szCs w:val="24"/>
        </w:rPr>
      </w:pPr>
      <w:r w:rsidRPr="00054A36">
        <w:rPr>
          <w:rFonts w:asciiTheme="minorHAnsi" w:hAnsiTheme="minorHAnsi"/>
          <w:szCs w:val="24"/>
        </w:rPr>
        <w:t>If persistently neutropenic patient becomes febrile again after discontinuation of a 10 – 14 day course of antibiotics, reculture and restart broad-spectrum antibiotics as per day 1 of F&amp;N guidelines. If fever persists for a further 48hrs or more, add in empiric appropriate antifungal treatment.</w:t>
      </w:r>
    </w:p>
    <w:p w14:paraId="4412F804" w14:textId="77777777" w:rsidR="00CA6301" w:rsidRPr="00054A36" w:rsidRDefault="00CA6301" w:rsidP="009A7938">
      <w:pPr>
        <w:rPr>
          <w:rFonts w:asciiTheme="minorHAnsi" w:hAnsiTheme="minorHAnsi"/>
          <w:szCs w:val="24"/>
        </w:rPr>
      </w:pPr>
    </w:p>
    <w:p w14:paraId="26C18BE5" w14:textId="77777777" w:rsidR="00D45C1F" w:rsidRPr="00054A36" w:rsidRDefault="00D45C1F" w:rsidP="009A7938">
      <w:pPr>
        <w:rPr>
          <w:rFonts w:asciiTheme="minorHAnsi" w:hAnsiTheme="minorHAnsi"/>
          <w:b/>
          <w:szCs w:val="24"/>
          <w:u w:val="single"/>
        </w:rPr>
      </w:pPr>
      <w:r w:rsidRPr="00054A36">
        <w:rPr>
          <w:rFonts w:asciiTheme="minorHAnsi" w:hAnsiTheme="minorHAnsi"/>
          <w:b/>
          <w:szCs w:val="24"/>
          <w:u w:val="single"/>
        </w:rPr>
        <w:t xml:space="preserve">b) </w:t>
      </w:r>
      <w:r w:rsidRPr="00054A36">
        <w:rPr>
          <w:rFonts w:asciiTheme="minorHAnsi" w:hAnsiTheme="minorHAnsi"/>
          <w:b/>
          <w:szCs w:val="24"/>
          <w:u w:val="single"/>
        </w:rPr>
        <w:tab/>
        <w:t>Culture Positive Patients</w:t>
      </w:r>
    </w:p>
    <w:p w14:paraId="6A208CE2" w14:textId="77777777" w:rsidR="00D45C1F" w:rsidRPr="00054A36" w:rsidRDefault="00D45C1F" w:rsidP="009A7938">
      <w:pPr>
        <w:rPr>
          <w:rFonts w:asciiTheme="minorHAnsi" w:hAnsiTheme="minorHAnsi"/>
          <w:szCs w:val="24"/>
        </w:rPr>
      </w:pPr>
    </w:p>
    <w:p w14:paraId="7DC998E2" w14:textId="77777777" w:rsidR="00717C2A" w:rsidRPr="00054A36" w:rsidRDefault="00D45C1F" w:rsidP="009A7938">
      <w:pPr>
        <w:rPr>
          <w:rFonts w:asciiTheme="minorHAnsi" w:hAnsiTheme="minorHAnsi"/>
          <w:szCs w:val="24"/>
        </w:rPr>
      </w:pPr>
      <w:r w:rsidRPr="00054A36">
        <w:rPr>
          <w:rFonts w:asciiTheme="minorHAnsi" w:hAnsiTheme="minorHAnsi"/>
          <w:szCs w:val="24"/>
        </w:rPr>
        <w:t>If patient becomes afebrile and is clinically well, re</w:t>
      </w:r>
      <w:r w:rsidR="005342D3" w:rsidRPr="00054A36">
        <w:rPr>
          <w:rFonts w:asciiTheme="minorHAnsi" w:hAnsiTheme="minorHAnsi"/>
          <w:szCs w:val="24"/>
        </w:rPr>
        <w:t>-</w:t>
      </w:r>
      <w:r w:rsidRPr="00054A36">
        <w:rPr>
          <w:rFonts w:asciiTheme="minorHAnsi" w:hAnsiTheme="minorHAnsi"/>
          <w:szCs w:val="24"/>
        </w:rPr>
        <w:t xml:space="preserve">culture and await identification of organism and sensitivity data before modifying treatment. If patient remains neutropenic continue with broad-spectrum IV antibiotics for at least 7-10 days. </w:t>
      </w:r>
    </w:p>
    <w:p w14:paraId="39FB0DB0" w14:textId="77777777" w:rsidR="00717C2A" w:rsidRPr="00054A36" w:rsidRDefault="00717C2A" w:rsidP="009A7938">
      <w:pPr>
        <w:rPr>
          <w:rFonts w:asciiTheme="minorHAnsi" w:hAnsiTheme="minorHAnsi"/>
          <w:szCs w:val="24"/>
        </w:rPr>
      </w:pPr>
    </w:p>
    <w:p w14:paraId="6F48EEE1" w14:textId="77777777" w:rsidR="00717C2A" w:rsidRPr="00054A36" w:rsidRDefault="00D45C1F" w:rsidP="009A7938">
      <w:pPr>
        <w:rPr>
          <w:rFonts w:asciiTheme="minorHAnsi" w:hAnsiTheme="minorHAnsi"/>
          <w:szCs w:val="24"/>
        </w:rPr>
      </w:pPr>
      <w:r w:rsidRPr="00054A36">
        <w:rPr>
          <w:rFonts w:asciiTheme="minorHAnsi" w:hAnsiTheme="minorHAnsi"/>
          <w:szCs w:val="24"/>
        </w:rPr>
        <w:t xml:space="preserve">Antibiotics specifically directed toward the identified organism should ordinarily be </w:t>
      </w:r>
      <w:r w:rsidRPr="00054A36">
        <w:rPr>
          <w:rFonts w:asciiTheme="minorHAnsi" w:hAnsiTheme="minorHAnsi"/>
          <w:b/>
          <w:bCs/>
          <w:caps/>
          <w:szCs w:val="24"/>
        </w:rPr>
        <w:t>added</w:t>
      </w:r>
      <w:r w:rsidRPr="00054A36">
        <w:rPr>
          <w:rFonts w:asciiTheme="minorHAnsi" w:hAnsiTheme="minorHAnsi"/>
          <w:b/>
          <w:szCs w:val="24"/>
        </w:rPr>
        <w:t xml:space="preserve"> to</w:t>
      </w:r>
      <w:r w:rsidRPr="00054A36">
        <w:rPr>
          <w:rFonts w:asciiTheme="minorHAnsi" w:hAnsiTheme="minorHAnsi"/>
          <w:szCs w:val="24"/>
        </w:rPr>
        <w:t xml:space="preserve"> the broad spectrum therapy if the initial antibiotics do not provide adequate coverage. </w:t>
      </w:r>
    </w:p>
    <w:p w14:paraId="5C0114B0" w14:textId="77777777" w:rsidR="00D45C1F" w:rsidRPr="00054A36" w:rsidRDefault="00432F4B" w:rsidP="009A7938">
      <w:pPr>
        <w:rPr>
          <w:rFonts w:asciiTheme="minorHAnsi" w:hAnsiTheme="minorHAnsi"/>
          <w:szCs w:val="24"/>
        </w:rPr>
      </w:pPr>
      <w:r w:rsidRPr="00054A36">
        <w:rPr>
          <w:rFonts w:asciiTheme="minorHAnsi" w:hAnsiTheme="minorHAnsi"/>
          <w:szCs w:val="24"/>
        </w:rPr>
        <w:t xml:space="preserve">I.E. </w:t>
      </w:r>
      <w:r w:rsidR="00D45C1F" w:rsidRPr="00054A36">
        <w:rPr>
          <w:rFonts w:asciiTheme="minorHAnsi" w:hAnsiTheme="minorHAnsi"/>
          <w:b/>
          <w:szCs w:val="24"/>
        </w:rPr>
        <w:t>Broad spectrum coverage must not be replaced by organism-specific antibiotic(s) alone in the neutropenic patient.</w:t>
      </w:r>
    </w:p>
    <w:p w14:paraId="308393F5" w14:textId="77777777" w:rsidR="00A064ED" w:rsidRPr="00054A36" w:rsidRDefault="00A064ED" w:rsidP="009A7938">
      <w:pPr>
        <w:rPr>
          <w:rFonts w:asciiTheme="minorHAnsi" w:hAnsiTheme="minorHAnsi"/>
          <w:szCs w:val="24"/>
        </w:rPr>
      </w:pPr>
    </w:p>
    <w:p w14:paraId="42CFE6AF" w14:textId="77777777" w:rsidR="00D45C1F" w:rsidRPr="00054A36" w:rsidRDefault="00D45C1F" w:rsidP="009A7938">
      <w:pPr>
        <w:rPr>
          <w:rFonts w:asciiTheme="minorHAnsi" w:hAnsiTheme="minorHAnsi"/>
          <w:b/>
          <w:szCs w:val="24"/>
        </w:rPr>
      </w:pPr>
      <w:r w:rsidRPr="00054A36">
        <w:rPr>
          <w:rFonts w:asciiTheme="minorHAnsi" w:hAnsiTheme="minorHAnsi"/>
          <w:b/>
          <w:szCs w:val="24"/>
        </w:rPr>
        <w:t xml:space="preserve">c) </w:t>
      </w:r>
      <w:r w:rsidRPr="00054A36">
        <w:rPr>
          <w:rFonts w:asciiTheme="minorHAnsi" w:hAnsiTheme="minorHAnsi"/>
          <w:b/>
          <w:szCs w:val="24"/>
        </w:rPr>
        <w:tab/>
      </w:r>
      <w:r w:rsidR="00432F4B" w:rsidRPr="00054A36">
        <w:rPr>
          <w:rFonts w:asciiTheme="minorHAnsi" w:hAnsiTheme="minorHAnsi"/>
          <w:b/>
          <w:szCs w:val="24"/>
        </w:rPr>
        <w:t>DETERIORATING STATUS</w:t>
      </w:r>
    </w:p>
    <w:p w14:paraId="3CD1A8C2" w14:textId="77777777" w:rsidR="00D45C1F" w:rsidRPr="00054A36" w:rsidRDefault="00D45C1F" w:rsidP="009A7938">
      <w:pPr>
        <w:rPr>
          <w:rFonts w:asciiTheme="minorHAnsi" w:hAnsiTheme="minorHAnsi"/>
          <w:b/>
          <w:szCs w:val="24"/>
        </w:rPr>
      </w:pPr>
    </w:p>
    <w:p w14:paraId="5243E481" w14:textId="77777777" w:rsidR="00D45C1F" w:rsidRPr="00054A36" w:rsidRDefault="00432F4B" w:rsidP="009A7938">
      <w:pPr>
        <w:rPr>
          <w:rFonts w:asciiTheme="minorHAnsi" w:hAnsiTheme="minorHAnsi"/>
          <w:szCs w:val="24"/>
        </w:rPr>
      </w:pPr>
      <w:r w:rsidRPr="00054A36">
        <w:rPr>
          <w:rFonts w:asciiTheme="minorHAnsi" w:hAnsiTheme="minorHAnsi"/>
          <w:szCs w:val="24"/>
        </w:rPr>
        <w:t>Patients who become haemodynamically unstable</w:t>
      </w:r>
      <w:r w:rsidR="00D45C1F" w:rsidRPr="00054A36">
        <w:rPr>
          <w:rFonts w:asciiTheme="minorHAnsi" w:hAnsiTheme="minorHAnsi"/>
          <w:szCs w:val="24"/>
        </w:rPr>
        <w:t xml:space="preserve"> or appear to be progressively deteriorating should be brought to the immediate attention of the consultant Haematologist/Oncologist and the Infectious Disease service</w:t>
      </w:r>
      <w:r w:rsidR="007E3D28" w:rsidRPr="00054A36">
        <w:rPr>
          <w:rFonts w:asciiTheme="minorHAnsi" w:hAnsiTheme="minorHAnsi"/>
          <w:szCs w:val="24"/>
        </w:rPr>
        <w:t xml:space="preserve"> if present in your hospital</w:t>
      </w:r>
      <w:r w:rsidR="00D45C1F" w:rsidRPr="00054A36">
        <w:rPr>
          <w:rFonts w:asciiTheme="minorHAnsi" w:hAnsiTheme="minorHAnsi"/>
          <w:szCs w:val="24"/>
        </w:rPr>
        <w:t xml:space="preserve">.  </w:t>
      </w:r>
    </w:p>
    <w:p w14:paraId="11A21463" w14:textId="77777777" w:rsidR="007E3D28" w:rsidRPr="00054A36" w:rsidRDefault="007E3D28" w:rsidP="009A7938">
      <w:pPr>
        <w:rPr>
          <w:rFonts w:asciiTheme="minorHAnsi" w:hAnsiTheme="minorHAnsi"/>
          <w:szCs w:val="24"/>
        </w:rPr>
      </w:pPr>
    </w:p>
    <w:p w14:paraId="11F4E68B" w14:textId="77777777" w:rsidR="007E3D28" w:rsidRPr="00054A36" w:rsidRDefault="007E3D28" w:rsidP="009A7938">
      <w:pPr>
        <w:rPr>
          <w:rFonts w:asciiTheme="minorHAnsi" w:hAnsiTheme="minorHAnsi"/>
          <w:szCs w:val="24"/>
        </w:rPr>
      </w:pPr>
      <w:r w:rsidRPr="00054A36">
        <w:rPr>
          <w:rFonts w:asciiTheme="minorHAnsi" w:hAnsiTheme="minorHAnsi"/>
          <w:szCs w:val="24"/>
        </w:rPr>
        <w:t>If child has signs of septic shock:</w:t>
      </w:r>
    </w:p>
    <w:p w14:paraId="7B3D2E65" w14:textId="77777777" w:rsidR="007E3D28" w:rsidRPr="00054A36" w:rsidRDefault="007E3D28" w:rsidP="009A7938">
      <w:pPr>
        <w:rPr>
          <w:rFonts w:asciiTheme="minorHAnsi" w:hAnsiTheme="minorHAnsi"/>
          <w:szCs w:val="24"/>
        </w:rPr>
      </w:pPr>
      <w:r w:rsidRPr="00054A36">
        <w:rPr>
          <w:rFonts w:asciiTheme="minorHAnsi" w:hAnsiTheme="minorHAnsi"/>
          <w:szCs w:val="24"/>
        </w:rPr>
        <w:t>I.e. Tachypnoea, tachycardia (or bradycardia and apnoea), cold clammy peripheries, thread pulse, prolonged Capillary Refill Time (CRT) and especially if BP is dropping:</w:t>
      </w:r>
    </w:p>
    <w:p w14:paraId="7529D8F7" w14:textId="77777777" w:rsidR="007E3D28" w:rsidRPr="00054A36" w:rsidRDefault="007E3D28" w:rsidP="009A7938">
      <w:pPr>
        <w:rPr>
          <w:rFonts w:asciiTheme="minorHAnsi" w:hAnsiTheme="minorHAnsi"/>
          <w:szCs w:val="24"/>
        </w:rPr>
      </w:pPr>
    </w:p>
    <w:p w14:paraId="61757ABB" w14:textId="77777777" w:rsidR="007E3D28" w:rsidRPr="00054A36" w:rsidRDefault="007E3D28" w:rsidP="007E3D28">
      <w:pPr>
        <w:pStyle w:val="ListParagraph"/>
        <w:numPr>
          <w:ilvl w:val="3"/>
          <w:numId w:val="33"/>
        </w:numPr>
        <w:ind w:left="984"/>
        <w:rPr>
          <w:rFonts w:asciiTheme="minorHAnsi" w:hAnsiTheme="minorHAnsi"/>
        </w:rPr>
      </w:pPr>
      <w:r w:rsidRPr="00054A36">
        <w:rPr>
          <w:rFonts w:asciiTheme="minorHAnsi" w:hAnsiTheme="minorHAnsi"/>
        </w:rPr>
        <w:t>Give NaCL 0.9w/v 20ml/kg fluid bolus stat</w:t>
      </w:r>
    </w:p>
    <w:p w14:paraId="72F253A3" w14:textId="77777777" w:rsidR="007E3D28" w:rsidRPr="00054A36" w:rsidRDefault="007E3D28" w:rsidP="007E3D28">
      <w:pPr>
        <w:pStyle w:val="ListParagraph"/>
        <w:numPr>
          <w:ilvl w:val="3"/>
          <w:numId w:val="33"/>
        </w:numPr>
        <w:ind w:left="984"/>
        <w:rPr>
          <w:rFonts w:asciiTheme="minorHAnsi" w:hAnsiTheme="minorHAnsi"/>
        </w:rPr>
      </w:pPr>
      <w:r w:rsidRPr="00054A36">
        <w:rPr>
          <w:rFonts w:asciiTheme="minorHAnsi" w:hAnsiTheme="minorHAnsi"/>
        </w:rPr>
        <w:t>Assess for response</w:t>
      </w:r>
    </w:p>
    <w:p w14:paraId="557F9025" w14:textId="77777777" w:rsidR="007E3D28" w:rsidRPr="00054A36" w:rsidRDefault="007E3D28" w:rsidP="007E3D28">
      <w:pPr>
        <w:pStyle w:val="ListParagraph"/>
        <w:numPr>
          <w:ilvl w:val="3"/>
          <w:numId w:val="33"/>
        </w:numPr>
        <w:ind w:left="984"/>
        <w:rPr>
          <w:rFonts w:asciiTheme="minorHAnsi" w:hAnsiTheme="minorHAnsi"/>
        </w:rPr>
      </w:pPr>
      <w:r w:rsidRPr="00054A36">
        <w:rPr>
          <w:rFonts w:asciiTheme="minorHAnsi" w:hAnsiTheme="minorHAnsi"/>
        </w:rPr>
        <w:lastRenderedPageBreak/>
        <w:t>If still unstable give second bolus of NaCl0.9%w/v 20ml/kg</w:t>
      </w:r>
    </w:p>
    <w:p w14:paraId="19C9C611" w14:textId="77777777" w:rsidR="007E3D28" w:rsidRPr="00054A36" w:rsidRDefault="007E3D28" w:rsidP="007E3D28">
      <w:pPr>
        <w:pStyle w:val="ListParagraph"/>
        <w:numPr>
          <w:ilvl w:val="3"/>
          <w:numId w:val="33"/>
        </w:numPr>
        <w:ind w:left="984"/>
        <w:rPr>
          <w:rFonts w:asciiTheme="minorHAnsi" w:hAnsiTheme="minorHAnsi"/>
        </w:rPr>
      </w:pPr>
      <w:r w:rsidRPr="00054A36">
        <w:rPr>
          <w:rFonts w:asciiTheme="minorHAnsi" w:hAnsiTheme="minorHAnsi"/>
        </w:rPr>
        <w:t>Escalate antibiotic coverage as outlined below</w:t>
      </w:r>
    </w:p>
    <w:p w14:paraId="6CC03FDB" w14:textId="77777777" w:rsidR="007E3D28" w:rsidRPr="00054A36" w:rsidRDefault="007E3D28" w:rsidP="007E3D28">
      <w:pPr>
        <w:pStyle w:val="ListParagraph"/>
        <w:numPr>
          <w:ilvl w:val="3"/>
          <w:numId w:val="33"/>
        </w:numPr>
        <w:ind w:left="984"/>
        <w:rPr>
          <w:rFonts w:asciiTheme="minorHAnsi" w:hAnsiTheme="minorHAnsi"/>
        </w:rPr>
      </w:pPr>
      <w:r w:rsidRPr="00054A36">
        <w:rPr>
          <w:rFonts w:asciiTheme="minorHAnsi" w:hAnsiTheme="minorHAnsi"/>
        </w:rPr>
        <w:t>Take repeat FBP, Urea, Creatinine, Electrolytes, Blood culture.</w:t>
      </w:r>
    </w:p>
    <w:p w14:paraId="265EB1EA" w14:textId="77777777" w:rsidR="007E3D28" w:rsidRPr="00054A36" w:rsidRDefault="007E3D28" w:rsidP="007E3D28">
      <w:pPr>
        <w:pStyle w:val="ListParagraph"/>
        <w:numPr>
          <w:ilvl w:val="3"/>
          <w:numId w:val="33"/>
        </w:numPr>
        <w:ind w:left="984"/>
        <w:rPr>
          <w:rFonts w:asciiTheme="minorHAnsi" w:hAnsiTheme="minorHAnsi"/>
        </w:rPr>
      </w:pPr>
      <w:r w:rsidRPr="00054A36">
        <w:rPr>
          <w:rFonts w:asciiTheme="minorHAnsi" w:hAnsiTheme="minorHAnsi"/>
        </w:rPr>
        <w:t xml:space="preserve">If any evidence of bleeding </w:t>
      </w:r>
    </w:p>
    <w:p w14:paraId="19DC3381"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Order blood (calculate as outlined in section 9)</w:t>
      </w:r>
    </w:p>
    <w:p w14:paraId="2FB09902"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Order minimum 3 units of platelets if thrombocytopenic</w:t>
      </w:r>
    </w:p>
    <w:p w14:paraId="24EA9D99"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Order 20ml/kg FFP, Vit K (+/- tranexamic acid if no haematuria)</w:t>
      </w:r>
    </w:p>
    <w:p w14:paraId="57ACAF14"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If abdominal site of bleeding call surgeons to review</w:t>
      </w:r>
    </w:p>
    <w:p w14:paraId="16C56A76" w14:textId="77777777" w:rsidR="007E3D28" w:rsidRPr="00054A36" w:rsidRDefault="007E3D28" w:rsidP="007E3D28">
      <w:pPr>
        <w:pStyle w:val="ListParagraph"/>
        <w:numPr>
          <w:ilvl w:val="3"/>
          <w:numId w:val="33"/>
        </w:numPr>
        <w:ind w:left="984"/>
        <w:rPr>
          <w:rFonts w:asciiTheme="minorHAnsi" w:hAnsiTheme="minorHAnsi"/>
        </w:rPr>
      </w:pPr>
      <w:r w:rsidRPr="00054A36">
        <w:rPr>
          <w:rFonts w:asciiTheme="minorHAnsi" w:hAnsiTheme="minorHAnsi"/>
        </w:rPr>
        <w:t>If still unstable following 40ml/kg bolus of NaCl 0.9%w/v</w:t>
      </w:r>
    </w:p>
    <w:p w14:paraId="2E91DC54"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Call anaesthetics/ICU colleagues as child will need to be ventilated</w:t>
      </w:r>
    </w:p>
    <w:p w14:paraId="2CBE437B"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Meanwhile start CPAP ventilation with 15L Oxygen if child is breathing. If child is apnoeic start BMV or insert a laryngeal mask for BMV.</w:t>
      </w:r>
    </w:p>
    <w:p w14:paraId="1A2F8BAB"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Pas</w:t>
      </w:r>
      <w:r w:rsidR="007B1E41" w:rsidRPr="00054A36">
        <w:rPr>
          <w:rFonts w:asciiTheme="minorHAnsi" w:hAnsiTheme="minorHAnsi"/>
        </w:rPr>
        <w:t>s an NGT and a Urinary catheter and keep on free drainage and record colour and volume of urine and gastric contents.</w:t>
      </w:r>
    </w:p>
    <w:p w14:paraId="2D0DEBA0" w14:textId="77777777" w:rsidR="007B1E41" w:rsidRPr="00054A36" w:rsidRDefault="007B1E41" w:rsidP="007E3D28">
      <w:pPr>
        <w:pStyle w:val="ListParagraph"/>
        <w:numPr>
          <w:ilvl w:val="4"/>
          <w:numId w:val="33"/>
        </w:numPr>
        <w:ind w:left="1704"/>
        <w:rPr>
          <w:rFonts w:asciiTheme="minorHAnsi" w:hAnsiTheme="minorHAnsi"/>
        </w:rPr>
      </w:pPr>
      <w:r w:rsidRPr="00054A36">
        <w:rPr>
          <w:rFonts w:asciiTheme="minorHAnsi" w:hAnsiTheme="minorHAnsi"/>
        </w:rPr>
        <w:t>Keep child Nil per oral</w:t>
      </w:r>
    </w:p>
    <w:p w14:paraId="0A151E10"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 xml:space="preserve">Monitor vital signs every 15 minutes. If continuing to be unstable </w:t>
      </w:r>
      <w:r w:rsidR="007B1E41" w:rsidRPr="00054A36">
        <w:rPr>
          <w:rFonts w:asciiTheme="minorHAnsi" w:hAnsiTheme="minorHAnsi"/>
        </w:rPr>
        <w:t xml:space="preserve">and shut down peripherally </w:t>
      </w:r>
      <w:r w:rsidRPr="00054A36">
        <w:rPr>
          <w:rFonts w:asciiTheme="minorHAnsi" w:hAnsiTheme="minorHAnsi"/>
        </w:rPr>
        <w:t>ma</w:t>
      </w:r>
      <w:r w:rsidR="007B1E41" w:rsidRPr="00054A36">
        <w:rPr>
          <w:rFonts w:asciiTheme="minorHAnsi" w:hAnsiTheme="minorHAnsi"/>
        </w:rPr>
        <w:t>y cautiously give further fluid boluses</w:t>
      </w:r>
      <w:r w:rsidRPr="00054A36">
        <w:rPr>
          <w:rFonts w:asciiTheme="minorHAnsi" w:hAnsiTheme="minorHAnsi"/>
        </w:rPr>
        <w:t xml:space="preserve"> but please observe for </w:t>
      </w:r>
      <w:r w:rsidR="007B1E41" w:rsidRPr="00054A36">
        <w:rPr>
          <w:rFonts w:asciiTheme="minorHAnsi" w:hAnsiTheme="minorHAnsi"/>
        </w:rPr>
        <w:t>pulmonary oedema.</w:t>
      </w:r>
    </w:p>
    <w:p w14:paraId="672F037B" w14:textId="77777777" w:rsidR="007E3D28" w:rsidRPr="00054A36" w:rsidRDefault="007E3D28" w:rsidP="007E3D28">
      <w:pPr>
        <w:pStyle w:val="ListParagraph"/>
        <w:numPr>
          <w:ilvl w:val="4"/>
          <w:numId w:val="33"/>
        </w:numPr>
        <w:ind w:left="1704"/>
        <w:rPr>
          <w:rFonts w:asciiTheme="minorHAnsi" w:hAnsiTheme="minorHAnsi"/>
        </w:rPr>
      </w:pPr>
      <w:r w:rsidRPr="00054A36">
        <w:rPr>
          <w:rFonts w:asciiTheme="minorHAnsi" w:hAnsiTheme="minorHAnsi"/>
        </w:rPr>
        <w:t>Start Adrenaline infusion as follows:</w:t>
      </w:r>
    </w:p>
    <w:p w14:paraId="11A58451" w14:textId="77777777" w:rsidR="007E3D28" w:rsidRPr="00054A36" w:rsidRDefault="007E3D28" w:rsidP="007E3D28">
      <w:pPr>
        <w:pStyle w:val="ListParagraph"/>
        <w:numPr>
          <w:ilvl w:val="0"/>
          <w:numId w:val="90"/>
        </w:numPr>
        <w:ind w:left="2064"/>
        <w:rPr>
          <w:rFonts w:asciiTheme="minorHAnsi" w:hAnsiTheme="minorHAnsi"/>
        </w:rPr>
      </w:pPr>
      <w:r w:rsidRPr="00054A36">
        <w:rPr>
          <w:rFonts w:asciiTheme="minorHAnsi" w:hAnsiTheme="minorHAnsi"/>
        </w:rPr>
        <w:t xml:space="preserve">To calculate adrenaline volume: 0.3xbody weight= correct ml of 1:1000 adrenaline. Add this volume to 100mls of NaCl 0.9%w/v. </w:t>
      </w:r>
    </w:p>
    <w:p w14:paraId="15D1C9DB" w14:textId="77777777" w:rsidR="007E3D28" w:rsidRPr="00054A36" w:rsidRDefault="007E3D28" w:rsidP="007E3D28">
      <w:pPr>
        <w:pStyle w:val="ListParagraph"/>
        <w:numPr>
          <w:ilvl w:val="0"/>
          <w:numId w:val="90"/>
        </w:numPr>
        <w:ind w:left="2064"/>
        <w:rPr>
          <w:rFonts w:asciiTheme="minorHAnsi" w:hAnsiTheme="minorHAnsi"/>
        </w:rPr>
      </w:pPr>
      <w:r w:rsidRPr="00054A36">
        <w:rPr>
          <w:rFonts w:asciiTheme="minorHAnsi" w:hAnsiTheme="minorHAnsi"/>
        </w:rPr>
        <w:t xml:space="preserve">1ml/hr of this solution = 0.05mcg/kg/minute. </w:t>
      </w:r>
    </w:p>
    <w:p w14:paraId="2C399367" w14:textId="77777777" w:rsidR="007E3D28" w:rsidRPr="00054A36" w:rsidRDefault="007E3D28" w:rsidP="007E3D28">
      <w:pPr>
        <w:pStyle w:val="ListParagraph"/>
        <w:numPr>
          <w:ilvl w:val="0"/>
          <w:numId w:val="90"/>
        </w:numPr>
        <w:ind w:left="2064"/>
        <w:rPr>
          <w:rFonts w:asciiTheme="minorHAnsi" w:hAnsiTheme="minorHAnsi"/>
        </w:rPr>
      </w:pPr>
      <w:r w:rsidRPr="00054A36">
        <w:rPr>
          <w:rFonts w:asciiTheme="minorHAnsi" w:hAnsiTheme="minorHAnsi"/>
        </w:rPr>
        <w:t>Give 1-2ml/hr (no higher than 2ml/hr)</w:t>
      </w:r>
    </w:p>
    <w:p w14:paraId="37D89CC7" w14:textId="77777777" w:rsidR="007E3D28" w:rsidRPr="00054A36" w:rsidRDefault="007E3D28" w:rsidP="007E3D28">
      <w:pPr>
        <w:rPr>
          <w:rFonts w:asciiTheme="minorHAnsi" w:hAnsiTheme="minorHAnsi"/>
        </w:rPr>
      </w:pPr>
    </w:p>
    <w:p w14:paraId="0C034747" w14:textId="77777777" w:rsidR="00D45C1F" w:rsidRPr="00054A36" w:rsidRDefault="001A3A97" w:rsidP="009A7938">
      <w:pPr>
        <w:rPr>
          <w:rFonts w:asciiTheme="minorHAnsi" w:hAnsiTheme="minorHAnsi"/>
          <w:szCs w:val="24"/>
        </w:rPr>
      </w:pPr>
      <w:r w:rsidRPr="00054A36">
        <w:rPr>
          <w:rFonts w:asciiTheme="minorHAnsi" w:hAnsiTheme="minorHAnsi"/>
          <w:szCs w:val="24"/>
        </w:rPr>
        <w:t>See</w:t>
      </w:r>
      <w:r w:rsidRPr="00054A36">
        <w:rPr>
          <w:rFonts w:asciiTheme="minorHAnsi" w:hAnsiTheme="minorHAnsi"/>
          <w:b/>
          <w:szCs w:val="24"/>
        </w:rPr>
        <w:t xml:space="preserve"> Table One </w:t>
      </w:r>
      <w:r w:rsidRPr="00054A36">
        <w:rPr>
          <w:rFonts w:asciiTheme="minorHAnsi" w:hAnsiTheme="minorHAnsi"/>
          <w:szCs w:val="24"/>
        </w:rPr>
        <w:t xml:space="preserve">above for the empiric antibiotic guideline changes recommended for patients deteriorating on first-line treatment. </w:t>
      </w:r>
      <w:r w:rsidR="00D45C1F" w:rsidRPr="00054A36">
        <w:rPr>
          <w:rFonts w:asciiTheme="minorHAnsi" w:hAnsiTheme="minorHAnsi"/>
          <w:szCs w:val="24"/>
        </w:rPr>
        <w:t>If the patient has received 5 to 7 days of empiric antibiotic therapy, consider the addition of empiric antifungal coverage too.</w:t>
      </w:r>
      <w:r w:rsidRPr="00054A36">
        <w:rPr>
          <w:rFonts w:asciiTheme="minorHAnsi" w:hAnsiTheme="minorHAnsi"/>
          <w:szCs w:val="24"/>
        </w:rPr>
        <w:t xml:space="preserve"> </w:t>
      </w:r>
    </w:p>
    <w:p w14:paraId="74D21F1E" w14:textId="77777777" w:rsidR="007E3D28" w:rsidRPr="00054A36" w:rsidRDefault="007E3D28" w:rsidP="009A7938">
      <w:pPr>
        <w:rPr>
          <w:rFonts w:asciiTheme="minorHAnsi" w:hAnsiTheme="minorHAnsi"/>
          <w:szCs w:val="24"/>
        </w:rPr>
      </w:pPr>
    </w:p>
    <w:p w14:paraId="3C00C82C" w14:textId="77777777" w:rsidR="001A3A97" w:rsidRPr="00054A36" w:rsidRDefault="001A3A97" w:rsidP="009A7938">
      <w:pPr>
        <w:rPr>
          <w:rFonts w:asciiTheme="minorHAnsi" w:hAnsiTheme="minorHAnsi"/>
          <w:szCs w:val="24"/>
        </w:rPr>
      </w:pPr>
    </w:p>
    <w:p w14:paraId="050C06A5" w14:textId="77777777" w:rsidR="00D45C1F" w:rsidRPr="00054A36" w:rsidRDefault="00D45C1F" w:rsidP="00883FC8">
      <w:pPr>
        <w:pStyle w:val="Heading3"/>
        <w:rPr>
          <w:rFonts w:asciiTheme="minorHAnsi" w:hAnsiTheme="minorHAnsi"/>
        </w:rPr>
      </w:pPr>
      <w:bookmarkStart w:id="70" w:name="_Toc486846121"/>
      <w:r w:rsidRPr="00054A36">
        <w:rPr>
          <w:rFonts w:asciiTheme="minorHAnsi" w:hAnsiTheme="minorHAnsi"/>
        </w:rPr>
        <w:t>Duration of Antibiotic Treatment</w:t>
      </w:r>
      <w:bookmarkEnd w:id="70"/>
    </w:p>
    <w:p w14:paraId="3967A66F" w14:textId="77777777" w:rsidR="00D45C1F" w:rsidRPr="00054A36" w:rsidRDefault="00D45C1F" w:rsidP="009A7938">
      <w:pPr>
        <w:rPr>
          <w:rFonts w:asciiTheme="minorHAnsi" w:hAnsiTheme="minorHAnsi"/>
          <w:szCs w:val="24"/>
        </w:rPr>
      </w:pPr>
    </w:p>
    <w:p w14:paraId="5868B688" w14:textId="77777777" w:rsidR="00D45C1F" w:rsidRPr="00054A36" w:rsidRDefault="00D45C1F" w:rsidP="009A7938">
      <w:pPr>
        <w:rPr>
          <w:rFonts w:asciiTheme="minorHAnsi" w:hAnsiTheme="minorHAnsi"/>
          <w:szCs w:val="24"/>
        </w:rPr>
      </w:pPr>
      <w:r w:rsidRPr="00054A36">
        <w:rPr>
          <w:rFonts w:asciiTheme="minorHAnsi" w:hAnsiTheme="minorHAnsi"/>
          <w:b/>
          <w:szCs w:val="24"/>
        </w:rPr>
        <w:t>Table 3:</w:t>
      </w:r>
      <w:r w:rsidRPr="00054A36">
        <w:rPr>
          <w:rFonts w:asciiTheme="minorHAnsi" w:hAnsiTheme="minorHAnsi"/>
          <w:szCs w:val="24"/>
        </w:rPr>
        <w:t xml:space="preserve"> Duration of Antibiotic Therapy</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5699"/>
      </w:tblGrid>
      <w:tr w:rsidR="00AC719F" w:rsidRPr="00054A36" w14:paraId="26ADE94C" w14:textId="77777777" w:rsidTr="00AC719F">
        <w:tc>
          <w:tcPr>
            <w:tcW w:w="4219" w:type="dxa"/>
          </w:tcPr>
          <w:p w14:paraId="442F60D0" w14:textId="77777777" w:rsidR="00D45C1F" w:rsidRPr="00054A36" w:rsidRDefault="00D45C1F" w:rsidP="009A7938">
            <w:pPr>
              <w:rPr>
                <w:rFonts w:asciiTheme="minorHAnsi" w:hAnsiTheme="minorHAnsi"/>
                <w:szCs w:val="24"/>
              </w:rPr>
            </w:pPr>
            <w:r w:rsidRPr="00054A36">
              <w:rPr>
                <w:rFonts w:asciiTheme="minorHAnsi" w:hAnsiTheme="minorHAnsi"/>
                <w:szCs w:val="24"/>
              </w:rPr>
              <w:t>PATIENT PARAMETERS</w:t>
            </w:r>
          </w:p>
        </w:tc>
        <w:tc>
          <w:tcPr>
            <w:tcW w:w="5699" w:type="dxa"/>
          </w:tcPr>
          <w:p w14:paraId="68A1EA7F" w14:textId="77777777" w:rsidR="00D45C1F" w:rsidRPr="00054A36" w:rsidRDefault="00D45C1F" w:rsidP="009A7938">
            <w:pPr>
              <w:rPr>
                <w:rFonts w:asciiTheme="minorHAnsi" w:hAnsiTheme="minorHAnsi"/>
                <w:szCs w:val="24"/>
              </w:rPr>
            </w:pPr>
            <w:r w:rsidRPr="00054A36">
              <w:rPr>
                <w:rFonts w:asciiTheme="minorHAnsi" w:hAnsiTheme="minorHAnsi"/>
                <w:szCs w:val="24"/>
              </w:rPr>
              <w:t>PLAN</w:t>
            </w:r>
          </w:p>
        </w:tc>
      </w:tr>
      <w:tr w:rsidR="00AC719F" w:rsidRPr="00054A36" w14:paraId="6DE0BEFF" w14:textId="77777777" w:rsidTr="00AC719F">
        <w:tc>
          <w:tcPr>
            <w:tcW w:w="4219" w:type="dxa"/>
          </w:tcPr>
          <w:p w14:paraId="78DBD64F" w14:textId="77777777" w:rsidR="00D45C1F" w:rsidRPr="00054A36" w:rsidRDefault="00717C2A" w:rsidP="00862589">
            <w:pPr>
              <w:rPr>
                <w:rFonts w:asciiTheme="minorHAnsi" w:hAnsiTheme="minorHAnsi"/>
                <w:szCs w:val="24"/>
              </w:rPr>
            </w:pPr>
            <w:r w:rsidRPr="00054A36">
              <w:rPr>
                <w:rFonts w:asciiTheme="minorHAnsi" w:hAnsiTheme="minorHAnsi"/>
                <w:szCs w:val="24"/>
              </w:rPr>
              <w:t>Afebrile</w:t>
            </w:r>
            <w:r w:rsidR="00862589" w:rsidRPr="00054A36">
              <w:rPr>
                <w:rFonts w:asciiTheme="minorHAnsi" w:hAnsiTheme="minorHAnsi"/>
                <w:szCs w:val="24"/>
              </w:rPr>
              <w:t xml:space="preserve"> &gt; 48hrs; </w:t>
            </w:r>
            <w:r w:rsidR="00AB2D62" w:rsidRPr="00054A36">
              <w:rPr>
                <w:rFonts w:asciiTheme="minorHAnsi" w:hAnsiTheme="minorHAnsi"/>
                <w:szCs w:val="24"/>
              </w:rPr>
              <w:t>ANC ≥ 1</w:t>
            </w:r>
            <w:r w:rsidR="00D45C1F" w:rsidRPr="00054A36">
              <w:rPr>
                <w:rFonts w:asciiTheme="minorHAnsi" w:hAnsiTheme="minorHAnsi"/>
                <w:szCs w:val="24"/>
              </w:rPr>
              <w:t xml:space="preserve"> x 10</w:t>
            </w:r>
            <w:r w:rsidR="00D45C1F" w:rsidRPr="00054A36">
              <w:rPr>
                <w:rFonts w:asciiTheme="minorHAnsi" w:hAnsiTheme="minorHAnsi"/>
                <w:szCs w:val="24"/>
                <w:vertAlign w:val="superscript"/>
              </w:rPr>
              <w:t>9</w:t>
            </w:r>
            <w:r w:rsidR="00D45C1F" w:rsidRPr="00054A36">
              <w:rPr>
                <w:rFonts w:asciiTheme="minorHAnsi" w:hAnsiTheme="minorHAnsi"/>
                <w:szCs w:val="24"/>
              </w:rPr>
              <w:t>/L, cultures negative</w:t>
            </w:r>
            <w:r w:rsidR="0020724A" w:rsidRPr="00054A36">
              <w:rPr>
                <w:rFonts w:asciiTheme="minorHAnsi" w:hAnsiTheme="minorHAnsi"/>
                <w:szCs w:val="24"/>
              </w:rPr>
              <w:t>.</w:t>
            </w:r>
          </w:p>
          <w:p w14:paraId="24B97C67" w14:textId="77777777" w:rsidR="0020724A" w:rsidRPr="00054A36" w:rsidRDefault="0020724A" w:rsidP="00862589">
            <w:pPr>
              <w:rPr>
                <w:rFonts w:asciiTheme="minorHAnsi" w:hAnsiTheme="minorHAnsi"/>
                <w:szCs w:val="24"/>
              </w:rPr>
            </w:pPr>
            <w:r w:rsidRPr="00054A36">
              <w:rPr>
                <w:rFonts w:asciiTheme="minorHAnsi" w:hAnsiTheme="minorHAnsi"/>
                <w:szCs w:val="24"/>
              </w:rPr>
              <w:t>Febrile on only one occasion, any ANC, culture negative, well child.</w:t>
            </w:r>
          </w:p>
        </w:tc>
        <w:tc>
          <w:tcPr>
            <w:tcW w:w="5699" w:type="dxa"/>
          </w:tcPr>
          <w:p w14:paraId="7AE63DE0" w14:textId="78EBDF30" w:rsidR="00D45C1F" w:rsidRPr="00054A36" w:rsidRDefault="00AB7607" w:rsidP="009A7938">
            <w:pPr>
              <w:rPr>
                <w:rFonts w:asciiTheme="minorHAnsi" w:hAnsiTheme="minorHAnsi"/>
                <w:szCs w:val="24"/>
              </w:rPr>
            </w:pPr>
            <w:r w:rsidRPr="00054A36">
              <w:rPr>
                <w:rFonts w:asciiTheme="minorHAnsi" w:hAnsiTheme="minorHAnsi"/>
                <w:szCs w:val="24"/>
              </w:rPr>
              <w:t>DISCONTINUE antibiotics or treat as a immunocompetent child would require</w:t>
            </w:r>
          </w:p>
        </w:tc>
      </w:tr>
      <w:tr w:rsidR="00AC719F" w:rsidRPr="00054A36" w14:paraId="384EDA98" w14:textId="77777777" w:rsidTr="00AC719F">
        <w:tc>
          <w:tcPr>
            <w:tcW w:w="4219" w:type="dxa"/>
          </w:tcPr>
          <w:p w14:paraId="620C29F5" w14:textId="77777777" w:rsidR="00432F4B" w:rsidRPr="00054A36" w:rsidRDefault="00862589" w:rsidP="00862589">
            <w:pPr>
              <w:rPr>
                <w:rFonts w:asciiTheme="minorHAnsi" w:hAnsiTheme="minorHAnsi"/>
                <w:szCs w:val="24"/>
              </w:rPr>
            </w:pPr>
            <w:r w:rsidRPr="00054A36">
              <w:rPr>
                <w:rFonts w:asciiTheme="minorHAnsi" w:hAnsiTheme="minorHAnsi"/>
                <w:szCs w:val="24"/>
              </w:rPr>
              <w:t>Afebrile &gt;7 days</w:t>
            </w:r>
            <w:r w:rsidR="00432F4B" w:rsidRPr="00054A36">
              <w:rPr>
                <w:rFonts w:asciiTheme="minorHAnsi" w:hAnsiTheme="minorHAnsi"/>
                <w:szCs w:val="24"/>
              </w:rPr>
              <w:t>, ANC &lt; 0.5 x 10</w:t>
            </w:r>
            <w:r w:rsidR="00432F4B" w:rsidRPr="00054A36">
              <w:rPr>
                <w:rFonts w:asciiTheme="minorHAnsi" w:hAnsiTheme="minorHAnsi"/>
                <w:szCs w:val="24"/>
                <w:vertAlign w:val="superscript"/>
              </w:rPr>
              <w:t>9</w:t>
            </w:r>
            <w:r w:rsidRPr="00054A36">
              <w:rPr>
                <w:rFonts w:asciiTheme="minorHAnsi" w:hAnsiTheme="minorHAnsi"/>
                <w:szCs w:val="24"/>
              </w:rPr>
              <w:t>/L</w:t>
            </w:r>
            <w:r w:rsidR="00432F4B" w:rsidRPr="00054A36">
              <w:rPr>
                <w:rFonts w:asciiTheme="minorHAnsi" w:hAnsiTheme="minorHAnsi"/>
                <w:szCs w:val="24"/>
              </w:rPr>
              <w:t>, no evidence of hematological recovery, no documented focal infectio</w:t>
            </w:r>
            <w:r w:rsidRPr="00054A36">
              <w:rPr>
                <w:rFonts w:asciiTheme="minorHAnsi" w:hAnsiTheme="minorHAnsi"/>
                <w:szCs w:val="24"/>
              </w:rPr>
              <w:t>n, IV antibiotic duration ≥ 7-10</w:t>
            </w:r>
            <w:r w:rsidR="00432F4B" w:rsidRPr="00054A36">
              <w:rPr>
                <w:rFonts w:asciiTheme="minorHAnsi" w:hAnsiTheme="minorHAnsi"/>
                <w:szCs w:val="24"/>
              </w:rPr>
              <w:t xml:space="preserve"> days</w:t>
            </w:r>
          </w:p>
        </w:tc>
        <w:tc>
          <w:tcPr>
            <w:tcW w:w="5699" w:type="dxa"/>
          </w:tcPr>
          <w:p w14:paraId="07B27672" w14:textId="660D0460" w:rsidR="00432F4B" w:rsidRPr="00054A36" w:rsidRDefault="00AB7607" w:rsidP="009A7938">
            <w:pPr>
              <w:rPr>
                <w:rFonts w:asciiTheme="minorHAnsi" w:hAnsiTheme="minorHAnsi"/>
                <w:szCs w:val="24"/>
              </w:rPr>
            </w:pPr>
            <w:r w:rsidRPr="00054A36">
              <w:rPr>
                <w:rFonts w:asciiTheme="minorHAnsi" w:hAnsiTheme="minorHAnsi"/>
                <w:szCs w:val="24"/>
              </w:rPr>
              <w:t xml:space="preserve">DISCONTINUE </w:t>
            </w:r>
            <w:r w:rsidR="00432F4B" w:rsidRPr="00054A36">
              <w:rPr>
                <w:rFonts w:asciiTheme="minorHAnsi" w:hAnsiTheme="minorHAnsi"/>
                <w:szCs w:val="24"/>
              </w:rPr>
              <w:t>antibiotics.</w:t>
            </w:r>
          </w:p>
          <w:p w14:paraId="6476B01B" w14:textId="77777777" w:rsidR="00432F4B" w:rsidRPr="00054A36" w:rsidRDefault="00432F4B" w:rsidP="00862589">
            <w:pPr>
              <w:ind w:left="567"/>
              <w:rPr>
                <w:rFonts w:asciiTheme="minorHAnsi" w:hAnsiTheme="minorHAnsi"/>
                <w:szCs w:val="24"/>
              </w:rPr>
            </w:pPr>
          </w:p>
        </w:tc>
      </w:tr>
      <w:tr w:rsidR="00AC719F" w:rsidRPr="00054A36" w14:paraId="31EC1D49" w14:textId="77777777" w:rsidTr="00AC719F">
        <w:tc>
          <w:tcPr>
            <w:tcW w:w="4219" w:type="dxa"/>
          </w:tcPr>
          <w:p w14:paraId="4424CA71" w14:textId="77777777" w:rsidR="00432F4B" w:rsidRPr="00054A36" w:rsidRDefault="00862589" w:rsidP="009A7938">
            <w:pPr>
              <w:rPr>
                <w:rFonts w:asciiTheme="minorHAnsi" w:hAnsiTheme="minorHAnsi"/>
                <w:szCs w:val="24"/>
                <w:lang w:val="fr-FR"/>
              </w:rPr>
            </w:pPr>
            <w:r w:rsidRPr="00054A36">
              <w:rPr>
                <w:rFonts w:asciiTheme="minorHAnsi" w:hAnsiTheme="minorHAnsi"/>
                <w:szCs w:val="24"/>
                <w:lang w:val="fr-FR"/>
              </w:rPr>
              <w:t>Afebrile &gt; 48 hrs</w:t>
            </w:r>
            <w:r w:rsidR="00432F4B" w:rsidRPr="00054A36">
              <w:rPr>
                <w:rFonts w:asciiTheme="minorHAnsi" w:hAnsiTheme="minorHAnsi"/>
                <w:szCs w:val="24"/>
                <w:lang w:val="fr-FR"/>
              </w:rPr>
              <w:t>, ANC ≥ 0.5 x 10</w:t>
            </w:r>
            <w:r w:rsidR="00432F4B" w:rsidRPr="00054A36">
              <w:rPr>
                <w:rFonts w:asciiTheme="minorHAnsi" w:hAnsiTheme="minorHAnsi"/>
                <w:szCs w:val="24"/>
                <w:vertAlign w:val="superscript"/>
                <w:lang w:val="fr-FR"/>
              </w:rPr>
              <w:t>9</w:t>
            </w:r>
            <w:r w:rsidR="00432F4B" w:rsidRPr="00054A36">
              <w:rPr>
                <w:rFonts w:asciiTheme="minorHAnsi" w:hAnsiTheme="minorHAnsi"/>
                <w:szCs w:val="24"/>
                <w:lang w:val="fr-FR"/>
              </w:rPr>
              <w:t xml:space="preserve">/L, cultures positive or documented </w:t>
            </w:r>
            <w:r w:rsidR="00831905" w:rsidRPr="00054A36">
              <w:rPr>
                <w:rFonts w:asciiTheme="minorHAnsi" w:hAnsiTheme="minorHAnsi"/>
                <w:szCs w:val="24"/>
                <w:lang w:val="fr-FR"/>
              </w:rPr>
              <w:t>focus of infection</w:t>
            </w:r>
          </w:p>
          <w:p w14:paraId="527726FE" w14:textId="77777777" w:rsidR="00432F4B" w:rsidRPr="00054A36" w:rsidRDefault="00432F4B" w:rsidP="009A7938">
            <w:pPr>
              <w:rPr>
                <w:rFonts w:asciiTheme="minorHAnsi" w:hAnsiTheme="minorHAnsi"/>
                <w:szCs w:val="24"/>
              </w:rPr>
            </w:pPr>
          </w:p>
        </w:tc>
        <w:tc>
          <w:tcPr>
            <w:tcW w:w="5699" w:type="dxa"/>
          </w:tcPr>
          <w:p w14:paraId="401FC53A" w14:textId="77777777" w:rsidR="00432F4B" w:rsidRPr="00054A36" w:rsidRDefault="00432F4B" w:rsidP="009A7938">
            <w:pPr>
              <w:rPr>
                <w:rFonts w:asciiTheme="minorHAnsi" w:hAnsiTheme="minorHAnsi"/>
                <w:szCs w:val="24"/>
              </w:rPr>
            </w:pPr>
            <w:r w:rsidRPr="00054A36">
              <w:rPr>
                <w:rFonts w:asciiTheme="minorHAnsi" w:hAnsiTheme="minorHAnsi"/>
                <w:szCs w:val="24"/>
              </w:rPr>
              <w:t>CONSIDER discontinuing broad spectrum coverage</w:t>
            </w:r>
            <w:r w:rsidR="00831905" w:rsidRPr="00054A36">
              <w:rPr>
                <w:rFonts w:asciiTheme="minorHAnsi" w:hAnsiTheme="minorHAnsi"/>
                <w:szCs w:val="24"/>
              </w:rPr>
              <w:t xml:space="preserve"> after 7 days</w:t>
            </w:r>
            <w:r w:rsidRPr="00054A36">
              <w:rPr>
                <w:rFonts w:asciiTheme="minorHAnsi" w:hAnsiTheme="minorHAnsi"/>
                <w:szCs w:val="24"/>
              </w:rPr>
              <w:t>, CONTINUE specific therapy, and tailor duration to diagnosis, e.g.</w:t>
            </w:r>
          </w:p>
          <w:p w14:paraId="1DDE0B94" w14:textId="77777777" w:rsidR="00432F4B" w:rsidRPr="00054A36" w:rsidRDefault="00432F4B" w:rsidP="007E3D28">
            <w:pPr>
              <w:numPr>
                <w:ilvl w:val="0"/>
                <w:numId w:val="86"/>
              </w:numPr>
              <w:rPr>
                <w:rFonts w:asciiTheme="minorHAnsi" w:hAnsiTheme="minorHAnsi"/>
                <w:szCs w:val="24"/>
              </w:rPr>
            </w:pPr>
            <w:r w:rsidRPr="00054A36">
              <w:rPr>
                <w:rFonts w:asciiTheme="minorHAnsi" w:hAnsiTheme="minorHAnsi"/>
                <w:szCs w:val="24"/>
              </w:rPr>
              <w:t>Skin/soft tissue infection: 7 – 14 days</w:t>
            </w:r>
          </w:p>
          <w:p w14:paraId="6A6EE782" w14:textId="77777777" w:rsidR="00432F4B" w:rsidRPr="00054A36" w:rsidRDefault="00432F4B" w:rsidP="007E3D28">
            <w:pPr>
              <w:numPr>
                <w:ilvl w:val="0"/>
                <w:numId w:val="86"/>
              </w:numPr>
              <w:rPr>
                <w:rFonts w:asciiTheme="minorHAnsi" w:hAnsiTheme="minorHAnsi"/>
                <w:szCs w:val="24"/>
              </w:rPr>
            </w:pPr>
            <w:r w:rsidRPr="00054A36">
              <w:rPr>
                <w:rFonts w:asciiTheme="minorHAnsi" w:hAnsiTheme="minorHAnsi"/>
                <w:szCs w:val="24"/>
              </w:rPr>
              <w:t>Uncomplicated bacteremia:</w:t>
            </w:r>
          </w:p>
          <w:p w14:paraId="3BB44FA7" w14:textId="77777777" w:rsidR="00432F4B" w:rsidRPr="00054A36" w:rsidRDefault="00C35488" w:rsidP="007E3D28">
            <w:pPr>
              <w:numPr>
                <w:ilvl w:val="1"/>
                <w:numId w:val="86"/>
              </w:numPr>
              <w:rPr>
                <w:rFonts w:asciiTheme="minorHAnsi" w:hAnsiTheme="minorHAnsi"/>
                <w:szCs w:val="24"/>
              </w:rPr>
            </w:pPr>
            <w:r w:rsidRPr="00054A36">
              <w:rPr>
                <w:rFonts w:asciiTheme="minorHAnsi" w:hAnsiTheme="minorHAnsi"/>
                <w:szCs w:val="24"/>
              </w:rPr>
              <w:t>G</w:t>
            </w:r>
            <w:r w:rsidR="00432F4B" w:rsidRPr="00054A36">
              <w:rPr>
                <w:rFonts w:asciiTheme="minorHAnsi" w:hAnsiTheme="minorHAnsi"/>
                <w:szCs w:val="24"/>
              </w:rPr>
              <w:t xml:space="preserve"> –ve: 10 – 14 days</w:t>
            </w:r>
          </w:p>
          <w:p w14:paraId="0F6082F3" w14:textId="77777777" w:rsidR="00432F4B" w:rsidRPr="00054A36" w:rsidRDefault="00C35488" w:rsidP="007E3D28">
            <w:pPr>
              <w:numPr>
                <w:ilvl w:val="1"/>
                <w:numId w:val="86"/>
              </w:numPr>
              <w:rPr>
                <w:rFonts w:asciiTheme="minorHAnsi" w:hAnsiTheme="minorHAnsi"/>
                <w:szCs w:val="24"/>
              </w:rPr>
            </w:pPr>
            <w:r w:rsidRPr="00054A36">
              <w:rPr>
                <w:rFonts w:asciiTheme="minorHAnsi" w:hAnsiTheme="minorHAnsi"/>
                <w:szCs w:val="24"/>
              </w:rPr>
              <w:t>G</w:t>
            </w:r>
            <w:r w:rsidR="00432F4B" w:rsidRPr="00054A36">
              <w:rPr>
                <w:rFonts w:asciiTheme="minorHAnsi" w:hAnsiTheme="minorHAnsi"/>
                <w:szCs w:val="24"/>
              </w:rPr>
              <w:t xml:space="preserve"> +ve: 7 – 10 days</w:t>
            </w:r>
          </w:p>
          <w:p w14:paraId="048C707C" w14:textId="77777777" w:rsidR="00432F4B" w:rsidRPr="00054A36" w:rsidRDefault="00432F4B" w:rsidP="007E3D28">
            <w:pPr>
              <w:numPr>
                <w:ilvl w:val="1"/>
                <w:numId w:val="86"/>
              </w:numPr>
              <w:rPr>
                <w:rFonts w:asciiTheme="minorHAnsi" w:hAnsiTheme="minorHAnsi"/>
                <w:szCs w:val="24"/>
              </w:rPr>
            </w:pPr>
            <w:r w:rsidRPr="00054A36">
              <w:rPr>
                <w:rFonts w:asciiTheme="minorHAnsi" w:hAnsiTheme="minorHAnsi"/>
                <w:szCs w:val="24"/>
              </w:rPr>
              <w:t>S. Aureus (no endocarditis): min 14 days</w:t>
            </w:r>
          </w:p>
          <w:p w14:paraId="1AC3EE1C" w14:textId="77777777" w:rsidR="00432F4B" w:rsidRPr="00054A36" w:rsidRDefault="00432F4B" w:rsidP="007E3D28">
            <w:pPr>
              <w:numPr>
                <w:ilvl w:val="0"/>
                <w:numId w:val="86"/>
              </w:numPr>
              <w:rPr>
                <w:rFonts w:asciiTheme="minorHAnsi" w:hAnsiTheme="minorHAnsi"/>
                <w:szCs w:val="24"/>
              </w:rPr>
            </w:pPr>
            <w:r w:rsidRPr="00054A36">
              <w:rPr>
                <w:rFonts w:asciiTheme="minorHAnsi" w:hAnsiTheme="minorHAnsi"/>
                <w:szCs w:val="24"/>
              </w:rPr>
              <w:t>Bacterial pneumonia: 10 – 21 days</w:t>
            </w:r>
          </w:p>
          <w:p w14:paraId="69927053" w14:textId="77777777" w:rsidR="00432F4B" w:rsidRPr="00054A36" w:rsidRDefault="00432F4B" w:rsidP="007E3D28">
            <w:pPr>
              <w:numPr>
                <w:ilvl w:val="0"/>
                <w:numId w:val="86"/>
              </w:numPr>
              <w:rPr>
                <w:rFonts w:asciiTheme="minorHAnsi" w:hAnsiTheme="minorHAnsi"/>
                <w:szCs w:val="24"/>
              </w:rPr>
            </w:pPr>
            <w:r w:rsidRPr="00054A36">
              <w:rPr>
                <w:rFonts w:asciiTheme="minorHAnsi" w:hAnsiTheme="minorHAnsi"/>
                <w:szCs w:val="24"/>
              </w:rPr>
              <w:t>HSV/VZV: 7 – 10 days</w:t>
            </w:r>
          </w:p>
        </w:tc>
      </w:tr>
    </w:tbl>
    <w:p w14:paraId="1DBB2DCF" w14:textId="72F1F7D8" w:rsidR="00866DBF" w:rsidRPr="00054A36" w:rsidRDefault="00866DBF" w:rsidP="00866DBF">
      <w:pPr>
        <w:widowControl w:val="0"/>
        <w:tabs>
          <w:tab w:val="left" w:pos="220"/>
          <w:tab w:val="left" w:pos="720"/>
        </w:tabs>
        <w:autoSpaceDE w:val="0"/>
        <w:autoSpaceDN w:val="0"/>
        <w:adjustRightInd w:val="0"/>
        <w:contextualSpacing/>
        <w:rPr>
          <w:rFonts w:asciiTheme="minorHAnsi" w:hAnsiTheme="minorHAnsi" w:cs="Arial"/>
          <w:szCs w:val="24"/>
        </w:rPr>
      </w:pPr>
    </w:p>
    <w:p w14:paraId="143CD7DD" w14:textId="1DED6D4A" w:rsidR="00866DBF" w:rsidRPr="00054A36" w:rsidRDefault="00866DBF" w:rsidP="00AB7607">
      <w:pPr>
        <w:pStyle w:val="Heading2"/>
        <w:rPr>
          <w:rFonts w:asciiTheme="minorHAnsi" w:hAnsiTheme="minorHAnsi"/>
        </w:rPr>
      </w:pPr>
      <w:bookmarkStart w:id="71" w:name="_Toc486846122"/>
      <w:r w:rsidRPr="00054A36">
        <w:rPr>
          <w:rFonts w:asciiTheme="minorHAnsi" w:hAnsiTheme="minorHAnsi"/>
        </w:rPr>
        <w:t>Abdominal emergencies</w:t>
      </w:r>
      <w:bookmarkEnd w:id="71"/>
    </w:p>
    <w:p w14:paraId="7D320615" w14:textId="77777777" w:rsidR="00866DBF" w:rsidRPr="00054A36" w:rsidRDefault="00866DBF" w:rsidP="00866DBF">
      <w:pPr>
        <w:pStyle w:val="NormalWeb"/>
        <w:ind w:left="-360"/>
        <w:contextualSpacing/>
        <w:rPr>
          <w:rFonts w:asciiTheme="minorHAnsi" w:hAnsiTheme="minorHAnsi" w:cs="Arial"/>
          <w:sz w:val="24"/>
          <w:szCs w:val="24"/>
        </w:rPr>
      </w:pPr>
      <w:r w:rsidRPr="00054A36">
        <w:rPr>
          <w:rFonts w:asciiTheme="minorHAnsi" w:hAnsiTheme="minorHAnsi" w:cs="Lucida Sans Unicode"/>
          <w:sz w:val="24"/>
          <w:szCs w:val="24"/>
        </w:rPr>
        <w:t xml:space="preserve">The </w:t>
      </w:r>
      <w:r w:rsidRPr="00054A36">
        <w:rPr>
          <w:rFonts w:asciiTheme="minorHAnsi" w:hAnsiTheme="minorHAnsi" w:cs="Arial"/>
          <w:sz w:val="24"/>
          <w:szCs w:val="24"/>
        </w:rPr>
        <w:t>Acute Abdomen</w:t>
      </w:r>
    </w:p>
    <w:p w14:paraId="03205ACE" w14:textId="77777777" w:rsidR="00866DBF" w:rsidRPr="00054A36" w:rsidRDefault="00866DBF" w:rsidP="00866DBF">
      <w:pPr>
        <w:pStyle w:val="NormalWeb"/>
        <w:ind w:left="-360"/>
        <w:contextualSpacing/>
        <w:rPr>
          <w:rFonts w:asciiTheme="minorHAnsi" w:hAnsiTheme="minorHAnsi" w:cs="Arial"/>
          <w:sz w:val="24"/>
          <w:szCs w:val="24"/>
        </w:rPr>
      </w:pPr>
      <w:r w:rsidRPr="00054A36">
        <w:rPr>
          <w:rFonts w:asciiTheme="minorHAnsi" w:hAnsiTheme="minorHAnsi" w:cs="Arial"/>
          <w:b/>
          <w:sz w:val="24"/>
          <w:szCs w:val="24"/>
        </w:rPr>
        <w:t>Symptoms:</w:t>
      </w:r>
      <w:r w:rsidRPr="00054A36">
        <w:rPr>
          <w:rFonts w:asciiTheme="minorHAnsi" w:hAnsiTheme="minorHAnsi" w:cs="Arial"/>
          <w:sz w:val="24"/>
          <w:szCs w:val="24"/>
        </w:rPr>
        <w:t xml:space="preserve"> Pain (location, quality &amp; timing), blood in stool or emesis, bilous vomiting, constipation absence of flatus </w:t>
      </w:r>
    </w:p>
    <w:p w14:paraId="0B483807" w14:textId="77777777" w:rsidR="00866DBF" w:rsidRPr="00054A36" w:rsidRDefault="00866DBF" w:rsidP="00866DBF">
      <w:pPr>
        <w:pStyle w:val="NormalWeb"/>
        <w:ind w:left="-360"/>
        <w:contextualSpacing/>
        <w:rPr>
          <w:rFonts w:asciiTheme="minorHAnsi" w:hAnsiTheme="minorHAnsi" w:cs="Arial"/>
          <w:sz w:val="24"/>
          <w:szCs w:val="24"/>
        </w:rPr>
      </w:pPr>
      <w:r w:rsidRPr="00054A36">
        <w:rPr>
          <w:rFonts w:asciiTheme="minorHAnsi" w:hAnsiTheme="minorHAnsi" w:cs="Arial"/>
          <w:b/>
          <w:sz w:val="24"/>
          <w:szCs w:val="24"/>
        </w:rPr>
        <w:t>Signs:</w:t>
      </w:r>
      <w:r w:rsidRPr="00054A36">
        <w:rPr>
          <w:rFonts w:asciiTheme="minorHAnsi" w:hAnsiTheme="minorHAnsi" w:cs="Arial"/>
          <w:sz w:val="24"/>
          <w:szCs w:val="24"/>
        </w:rPr>
        <w:t xml:space="preserve"> Tenderness and guarding, abdominal distention, absent bowel sounds, abdominal mass. </w:t>
      </w:r>
    </w:p>
    <w:p w14:paraId="6C9A17F2" w14:textId="77777777" w:rsidR="00866DBF" w:rsidRPr="00054A36" w:rsidRDefault="00866DBF" w:rsidP="00866DBF">
      <w:pPr>
        <w:pStyle w:val="NormalWeb"/>
        <w:ind w:left="-360"/>
        <w:contextualSpacing/>
        <w:rPr>
          <w:rFonts w:asciiTheme="minorHAnsi" w:hAnsiTheme="minorHAnsi" w:cs="Arial"/>
          <w:sz w:val="24"/>
          <w:szCs w:val="24"/>
        </w:rPr>
      </w:pPr>
      <w:r w:rsidRPr="00054A36">
        <w:rPr>
          <w:rFonts w:asciiTheme="minorHAnsi" w:hAnsiTheme="minorHAnsi" w:cs="Arial"/>
          <w:b/>
          <w:sz w:val="24"/>
          <w:szCs w:val="24"/>
        </w:rPr>
        <w:t>Note:</w:t>
      </w:r>
      <w:r w:rsidRPr="00054A36">
        <w:rPr>
          <w:rFonts w:asciiTheme="minorHAnsi" w:hAnsiTheme="minorHAnsi" w:cs="Arial"/>
          <w:sz w:val="24"/>
          <w:szCs w:val="24"/>
        </w:rPr>
        <w:t xml:space="preserve"> Classic Physical Exam findings may not be present in a neutropenic patient </w:t>
      </w:r>
      <w:r w:rsidRPr="00054A36">
        <w:rPr>
          <w:rFonts w:asciiTheme="minorHAnsi" w:hAnsiTheme="minorHAnsi"/>
          <w:sz w:val="24"/>
          <w:szCs w:val="24"/>
        </w:rPr>
        <w:t>or in those on s</w:t>
      </w:r>
      <w:r w:rsidRPr="00054A36">
        <w:rPr>
          <w:rFonts w:asciiTheme="minorHAnsi" w:hAnsiTheme="minorHAnsi" w:cs="Arial"/>
          <w:sz w:val="24"/>
          <w:szCs w:val="24"/>
        </w:rPr>
        <w:t>teroids.</w:t>
      </w:r>
    </w:p>
    <w:p w14:paraId="6E95809C" w14:textId="77777777" w:rsidR="00CA6301" w:rsidRPr="00054A36" w:rsidRDefault="00CA6301" w:rsidP="00866DBF">
      <w:pPr>
        <w:pStyle w:val="NormalWeb"/>
        <w:ind w:left="-360"/>
        <w:contextualSpacing/>
        <w:rPr>
          <w:rFonts w:asciiTheme="minorHAnsi" w:hAnsiTheme="minorHAnsi" w:cs="Arial"/>
          <w:sz w:val="24"/>
          <w:szCs w:val="24"/>
        </w:rPr>
      </w:pPr>
    </w:p>
    <w:p w14:paraId="7873CC57" w14:textId="77777777" w:rsidR="00866DBF" w:rsidRPr="00054A36" w:rsidRDefault="00866DBF" w:rsidP="00CA6301">
      <w:pPr>
        <w:pStyle w:val="NormalWeb"/>
        <w:ind w:left="-360"/>
        <w:contextualSpacing/>
        <w:rPr>
          <w:rFonts w:asciiTheme="minorHAnsi" w:hAnsiTheme="minorHAnsi" w:cs="Lucida Sans Unicode"/>
          <w:b/>
          <w:sz w:val="24"/>
          <w:szCs w:val="24"/>
        </w:rPr>
      </w:pPr>
      <w:r w:rsidRPr="00054A36">
        <w:rPr>
          <w:rFonts w:asciiTheme="minorHAnsi" w:hAnsiTheme="minorHAnsi" w:cs="Arial"/>
          <w:b/>
          <w:sz w:val="24"/>
          <w:szCs w:val="24"/>
        </w:rPr>
        <w:t>Differential diagnosis:</w:t>
      </w:r>
    </w:p>
    <w:p w14:paraId="0D73268F" w14:textId="77777777" w:rsidR="00866DBF" w:rsidRPr="00054A36" w:rsidRDefault="00866DBF" w:rsidP="00480F54">
      <w:pPr>
        <w:pStyle w:val="NormalWeb"/>
        <w:numPr>
          <w:ilvl w:val="0"/>
          <w:numId w:val="37"/>
        </w:numPr>
        <w:contextualSpacing/>
        <w:rPr>
          <w:rFonts w:asciiTheme="minorHAnsi" w:hAnsiTheme="minorHAnsi"/>
          <w:sz w:val="24"/>
          <w:szCs w:val="24"/>
        </w:rPr>
      </w:pPr>
      <w:r w:rsidRPr="00054A36">
        <w:rPr>
          <w:rFonts w:asciiTheme="minorHAnsi" w:hAnsiTheme="minorHAnsi" w:cs="Lucida Sans Unicode"/>
          <w:sz w:val="24"/>
          <w:szCs w:val="24"/>
        </w:rPr>
        <w:t xml:space="preserve">Esophagitis: Most common GI problem in </w:t>
      </w:r>
      <w:r w:rsidR="00221B45" w:rsidRPr="00054A36">
        <w:rPr>
          <w:rFonts w:asciiTheme="minorHAnsi" w:hAnsiTheme="minorHAnsi" w:cs="Lucida Sans Unicode"/>
          <w:sz w:val="24"/>
          <w:szCs w:val="24"/>
        </w:rPr>
        <w:t>PAEDIATRIC HAEMATOLOGY/ONCOLOGY</w:t>
      </w:r>
      <w:r w:rsidRPr="00054A36">
        <w:rPr>
          <w:rFonts w:asciiTheme="minorHAnsi" w:hAnsiTheme="minorHAnsi" w:cs="Lucida Sans Unicode"/>
          <w:sz w:val="24"/>
          <w:szCs w:val="24"/>
        </w:rPr>
        <w:t xml:space="preserve"> patients </w:t>
      </w:r>
    </w:p>
    <w:p w14:paraId="159B06A8" w14:textId="77777777" w:rsidR="00866DBF" w:rsidRPr="00054A36" w:rsidRDefault="00866DBF" w:rsidP="00480F54">
      <w:pPr>
        <w:pStyle w:val="NormalWeb"/>
        <w:numPr>
          <w:ilvl w:val="0"/>
          <w:numId w:val="37"/>
        </w:numPr>
        <w:contextualSpacing/>
        <w:rPr>
          <w:rFonts w:asciiTheme="minorHAnsi" w:hAnsiTheme="minorHAnsi"/>
          <w:sz w:val="24"/>
          <w:szCs w:val="24"/>
        </w:rPr>
      </w:pPr>
      <w:r w:rsidRPr="00054A36">
        <w:rPr>
          <w:rFonts w:asciiTheme="minorHAnsi" w:hAnsiTheme="minorHAnsi" w:cs="Lucida Sans Unicode"/>
          <w:sz w:val="24"/>
          <w:szCs w:val="24"/>
        </w:rPr>
        <w:t xml:space="preserve">Gastric hemorrhage: Patients on steroids </w:t>
      </w:r>
    </w:p>
    <w:p w14:paraId="775B122D" w14:textId="77777777" w:rsidR="00866DBF" w:rsidRPr="00054A36" w:rsidRDefault="00866DBF" w:rsidP="00480F54">
      <w:pPr>
        <w:pStyle w:val="NormalWeb"/>
        <w:numPr>
          <w:ilvl w:val="0"/>
          <w:numId w:val="37"/>
        </w:numPr>
        <w:contextualSpacing/>
        <w:rPr>
          <w:rFonts w:asciiTheme="minorHAnsi" w:hAnsiTheme="minorHAnsi"/>
          <w:sz w:val="24"/>
          <w:szCs w:val="24"/>
        </w:rPr>
      </w:pPr>
      <w:r w:rsidRPr="00054A36">
        <w:rPr>
          <w:rFonts w:asciiTheme="minorHAnsi" w:hAnsiTheme="minorHAnsi" w:cs="Lucida Sans Unicode"/>
          <w:sz w:val="24"/>
          <w:szCs w:val="24"/>
        </w:rPr>
        <w:t>Typhlitis: Neutropenic enterocolitis of terminal ileum and cecum particularly when neutropenia is prolonged</w:t>
      </w:r>
    </w:p>
    <w:p w14:paraId="7BD53C8F" w14:textId="77777777" w:rsidR="00866DBF" w:rsidRPr="00054A36" w:rsidRDefault="00866DBF" w:rsidP="00480F54">
      <w:pPr>
        <w:pStyle w:val="NormalWeb"/>
        <w:numPr>
          <w:ilvl w:val="0"/>
          <w:numId w:val="37"/>
        </w:numPr>
        <w:contextualSpacing/>
        <w:rPr>
          <w:rFonts w:asciiTheme="minorHAnsi" w:hAnsiTheme="minorHAnsi"/>
          <w:sz w:val="24"/>
          <w:szCs w:val="24"/>
        </w:rPr>
      </w:pPr>
      <w:r w:rsidRPr="00054A36">
        <w:rPr>
          <w:rFonts w:asciiTheme="minorHAnsi" w:hAnsiTheme="minorHAnsi" w:cs="Lucida Sans Unicode"/>
          <w:sz w:val="24"/>
          <w:szCs w:val="24"/>
        </w:rPr>
        <w:t xml:space="preserve">Peri-rectal abscess: Seen with prolonged neutropenia </w:t>
      </w:r>
    </w:p>
    <w:p w14:paraId="3E812FA9" w14:textId="77777777" w:rsidR="00866DBF" w:rsidRPr="00054A36" w:rsidRDefault="00866DBF" w:rsidP="00480F54">
      <w:pPr>
        <w:pStyle w:val="NormalWeb"/>
        <w:numPr>
          <w:ilvl w:val="0"/>
          <w:numId w:val="37"/>
        </w:numPr>
        <w:contextualSpacing/>
        <w:rPr>
          <w:rFonts w:asciiTheme="minorHAnsi" w:hAnsiTheme="minorHAnsi"/>
          <w:sz w:val="24"/>
          <w:szCs w:val="24"/>
        </w:rPr>
      </w:pPr>
      <w:r w:rsidRPr="00054A36">
        <w:rPr>
          <w:rFonts w:asciiTheme="minorHAnsi" w:hAnsiTheme="minorHAnsi" w:cs="Lucida Sans Unicode"/>
          <w:sz w:val="24"/>
          <w:szCs w:val="24"/>
        </w:rPr>
        <w:t xml:space="preserve">Hemorrhagic pancreatitis: Patients on L- asparaginase therapy </w:t>
      </w:r>
    </w:p>
    <w:p w14:paraId="7D0E4E04" w14:textId="77777777" w:rsidR="00866DBF" w:rsidRPr="00054A36" w:rsidRDefault="00866DBF" w:rsidP="00480F54">
      <w:pPr>
        <w:pStyle w:val="NormalWeb"/>
        <w:numPr>
          <w:ilvl w:val="0"/>
          <w:numId w:val="37"/>
        </w:numPr>
        <w:contextualSpacing/>
        <w:rPr>
          <w:rFonts w:asciiTheme="minorHAnsi" w:hAnsiTheme="minorHAnsi"/>
          <w:sz w:val="24"/>
          <w:szCs w:val="24"/>
        </w:rPr>
      </w:pPr>
      <w:r w:rsidRPr="00054A36">
        <w:rPr>
          <w:rFonts w:asciiTheme="minorHAnsi" w:hAnsiTheme="minorHAnsi" w:cs="Arial"/>
          <w:sz w:val="24"/>
          <w:szCs w:val="24"/>
        </w:rPr>
        <w:t>Constipation/Ileus: secondary to chemotherapy especially vincristine or patients recovering from abdominal surgery.</w:t>
      </w:r>
    </w:p>
    <w:p w14:paraId="28D3F7AD" w14:textId="77777777" w:rsidR="00866DBF" w:rsidRPr="00054A36" w:rsidRDefault="00866DBF" w:rsidP="00480F54">
      <w:pPr>
        <w:pStyle w:val="NormalWeb"/>
        <w:numPr>
          <w:ilvl w:val="0"/>
          <w:numId w:val="37"/>
        </w:numPr>
        <w:contextualSpacing/>
        <w:rPr>
          <w:rFonts w:asciiTheme="minorHAnsi" w:hAnsiTheme="minorHAnsi"/>
          <w:sz w:val="24"/>
          <w:szCs w:val="24"/>
        </w:rPr>
      </w:pPr>
      <w:r w:rsidRPr="00054A36">
        <w:rPr>
          <w:rFonts w:asciiTheme="minorHAnsi" w:hAnsiTheme="minorHAnsi" w:cs="Arial"/>
          <w:sz w:val="24"/>
          <w:szCs w:val="24"/>
        </w:rPr>
        <w:t xml:space="preserve">Appendicitis: Don’t forget about it! </w:t>
      </w:r>
    </w:p>
    <w:p w14:paraId="66D16403" w14:textId="77777777" w:rsidR="00866DBF" w:rsidRPr="00054A36" w:rsidRDefault="00866DBF" w:rsidP="00866DBF">
      <w:pPr>
        <w:pStyle w:val="NormalWeb"/>
        <w:contextualSpacing/>
        <w:rPr>
          <w:rFonts w:asciiTheme="minorHAnsi" w:hAnsiTheme="minorHAnsi" w:cs="Arial"/>
          <w:sz w:val="24"/>
          <w:szCs w:val="24"/>
        </w:rPr>
      </w:pPr>
    </w:p>
    <w:p w14:paraId="09F6C1D3" w14:textId="77777777" w:rsidR="00866DBF" w:rsidRPr="00054A36" w:rsidRDefault="00866DBF" w:rsidP="00866DBF">
      <w:pPr>
        <w:pStyle w:val="NormalWeb"/>
        <w:contextualSpacing/>
        <w:rPr>
          <w:rFonts w:asciiTheme="minorHAnsi" w:hAnsiTheme="minorHAnsi" w:cs="Arial"/>
          <w:b/>
          <w:sz w:val="24"/>
          <w:szCs w:val="24"/>
        </w:rPr>
      </w:pPr>
      <w:r w:rsidRPr="00054A36">
        <w:rPr>
          <w:rFonts w:asciiTheme="minorHAnsi" w:hAnsiTheme="minorHAnsi" w:cs="Arial"/>
          <w:b/>
          <w:sz w:val="24"/>
          <w:szCs w:val="24"/>
        </w:rPr>
        <w:t>Management of the acute abdomen:</w:t>
      </w:r>
    </w:p>
    <w:p w14:paraId="5A76835C" w14:textId="77777777" w:rsidR="00866DBF" w:rsidRPr="00054A36" w:rsidRDefault="00866DBF" w:rsidP="00480F54">
      <w:pPr>
        <w:pStyle w:val="NormalWeb"/>
        <w:numPr>
          <w:ilvl w:val="0"/>
          <w:numId w:val="38"/>
        </w:numPr>
        <w:contextualSpacing/>
        <w:rPr>
          <w:rFonts w:asciiTheme="minorHAnsi" w:hAnsiTheme="minorHAnsi"/>
          <w:sz w:val="24"/>
          <w:szCs w:val="24"/>
        </w:rPr>
      </w:pPr>
      <w:r w:rsidRPr="00054A36">
        <w:rPr>
          <w:rFonts w:asciiTheme="minorHAnsi" w:hAnsiTheme="minorHAnsi" w:cs="Arial"/>
          <w:sz w:val="24"/>
          <w:szCs w:val="24"/>
        </w:rPr>
        <w:t>NPO, and NG on free drainage or low pressure suction</w:t>
      </w:r>
    </w:p>
    <w:p w14:paraId="0F9A33BF" w14:textId="77777777" w:rsidR="00866DBF" w:rsidRPr="00054A36" w:rsidRDefault="00866DBF" w:rsidP="00480F54">
      <w:pPr>
        <w:pStyle w:val="NormalWeb"/>
        <w:numPr>
          <w:ilvl w:val="0"/>
          <w:numId w:val="38"/>
        </w:numPr>
        <w:contextualSpacing/>
        <w:rPr>
          <w:rFonts w:asciiTheme="minorHAnsi" w:hAnsiTheme="minorHAnsi"/>
          <w:sz w:val="24"/>
          <w:szCs w:val="24"/>
        </w:rPr>
      </w:pPr>
      <w:r w:rsidRPr="00054A36">
        <w:rPr>
          <w:rFonts w:asciiTheme="minorHAnsi" w:hAnsiTheme="minorHAnsi" w:cs="Arial"/>
          <w:sz w:val="24"/>
          <w:szCs w:val="24"/>
        </w:rPr>
        <w:t>Abdominal plain film abdomen (PFA): erect and left lateral.</w:t>
      </w:r>
    </w:p>
    <w:p w14:paraId="29BFD944" w14:textId="77777777" w:rsidR="00866DBF" w:rsidRPr="00054A36" w:rsidRDefault="00866DBF" w:rsidP="00480F54">
      <w:pPr>
        <w:pStyle w:val="NormalWeb"/>
        <w:numPr>
          <w:ilvl w:val="0"/>
          <w:numId w:val="38"/>
        </w:numPr>
        <w:contextualSpacing/>
        <w:rPr>
          <w:rFonts w:asciiTheme="minorHAnsi" w:hAnsiTheme="minorHAnsi"/>
          <w:sz w:val="24"/>
          <w:szCs w:val="24"/>
        </w:rPr>
      </w:pPr>
      <w:r w:rsidRPr="00054A36">
        <w:rPr>
          <w:rFonts w:asciiTheme="minorHAnsi" w:hAnsiTheme="minorHAnsi" w:cs="Arial"/>
          <w:sz w:val="24"/>
          <w:szCs w:val="24"/>
        </w:rPr>
        <w:t>Broad spectrum antibiotics, possibly antifungal treatment</w:t>
      </w:r>
    </w:p>
    <w:p w14:paraId="3FFEC5FE" w14:textId="77777777" w:rsidR="00866DBF" w:rsidRPr="00054A36" w:rsidRDefault="00866DBF" w:rsidP="00480F54">
      <w:pPr>
        <w:pStyle w:val="NormalWeb"/>
        <w:numPr>
          <w:ilvl w:val="0"/>
          <w:numId w:val="38"/>
        </w:numPr>
        <w:contextualSpacing/>
        <w:rPr>
          <w:rFonts w:asciiTheme="minorHAnsi" w:hAnsiTheme="minorHAnsi"/>
          <w:sz w:val="24"/>
          <w:szCs w:val="24"/>
        </w:rPr>
      </w:pPr>
      <w:r w:rsidRPr="00054A36">
        <w:rPr>
          <w:rFonts w:asciiTheme="minorHAnsi" w:hAnsiTheme="minorHAnsi" w:cs="Arial"/>
          <w:sz w:val="24"/>
          <w:szCs w:val="24"/>
        </w:rPr>
        <w:t>Supportive care: IVF, pressors, blood products, oxygen</w:t>
      </w:r>
    </w:p>
    <w:p w14:paraId="2BFE7545" w14:textId="77777777" w:rsidR="00866DBF" w:rsidRPr="00054A36" w:rsidRDefault="00866DBF" w:rsidP="00480F54">
      <w:pPr>
        <w:pStyle w:val="NormalWeb"/>
        <w:numPr>
          <w:ilvl w:val="0"/>
          <w:numId w:val="38"/>
        </w:numPr>
        <w:contextualSpacing/>
        <w:rPr>
          <w:rFonts w:asciiTheme="minorHAnsi" w:hAnsiTheme="minorHAnsi"/>
          <w:sz w:val="24"/>
          <w:szCs w:val="24"/>
        </w:rPr>
      </w:pPr>
      <w:r w:rsidRPr="00054A36">
        <w:rPr>
          <w:rFonts w:asciiTheme="minorHAnsi" w:hAnsiTheme="minorHAnsi" w:cs="Arial"/>
          <w:sz w:val="24"/>
          <w:szCs w:val="24"/>
        </w:rPr>
        <w:t xml:space="preserve">Indications for Surgery </w:t>
      </w:r>
    </w:p>
    <w:p w14:paraId="5BE5A34B" w14:textId="77777777" w:rsidR="00866DBF" w:rsidRPr="00054A36" w:rsidRDefault="00866DBF" w:rsidP="00480F54">
      <w:pPr>
        <w:pStyle w:val="NormalWeb"/>
        <w:numPr>
          <w:ilvl w:val="1"/>
          <w:numId w:val="38"/>
        </w:numPr>
        <w:contextualSpacing/>
        <w:rPr>
          <w:rFonts w:asciiTheme="minorHAnsi" w:hAnsiTheme="minorHAnsi"/>
          <w:sz w:val="24"/>
          <w:szCs w:val="24"/>
        </w:rPr>
      </w:pPr>
      <w:r w:rsidRPr="00054A36">
        <w:rPr>
          <w:rFonts w:asciiTheme="minorHAnsi" w:hAnsiTheme="minorHAnsi" w:cs="Arial"/>
          <w:sz w:val="24"/>
          <w:szCs w:val="24"/>
        </w:rPr>
        <w:t xml:space="preserve">Persistent GI bleeding </w:t>
      </w:r>
    </w:p>
    <w:p w14:paraId="13B65C2D" w14:textId="77777777" w:rsidR="00866DBF" w:rsidRPr="00054A36" w:rsidRDefault="00866DBF" w:rsidP="00480F54">
      <w:pPr>
        <w:pStyle w:val="NormalWeb"/>
        <w:numPr>
          <w:ilvl w:val="1"/>
          <w:numId w:val="38"/>
        </w:numPr>
        <w:contextualSpacing/>
        <w:rPr>
          <w:rFonts w:asciiTheme="minorHAnsi" w:hAnsiTheme="minorHAnsi"/>
          <w:sz w:val="24"/>
          <w:szCs w:val="24"/>
        </w:rPr>
      </w:pPr>
      <w:r w:rsidRPr="00054A36">
        <w:rPr>
          <w:rFonts w:asciiTheme="minorHAnsi" w:hAnsiTheme="minorHAnsi" w:cs="Arial"/>
          <w:sz w:val="24"/>
          <w:szCs w:val="24"/>
        </w:rPr>
        <w:t xml:space="preserve">Free air </w:t>
      </w:r>
    </w:p>
    <w:p w14:paraId="13BDDD98" w14:textId="7B1F889F" w:rsidR="00866DBF" w:rsidRPr="00054A36" w:rsidRDefault="00866DBF" w:rsidP="00AB7607">
      <w:pPr>
        <w:pStyle w:val="NormalWeb"/>
        <w:numPr>
          <w:ilvl w:val="1"/>
          <w:numId w:val="38"/>
        </w:numPr>
        <w:contextualSpacing/>
        <w:rPr>
          <w:rFonts w:asciiTheme="minorHAnsi" w:hAnsiTheme="minorHAnsi"/>
          <w:sz w:val="24"/>
          <w:szCs w:val="24"/>
        </w:rPr>
      </w:pPr>
      <w:r w:rsidRPr="00054A36">
        <w:rPr>
          <w:rFonts w:asciiTheme="minorHAnsi" w:hAnsiTheme="minorHAnsi" w:cs="Arial"/>
          <w:sz w:val="24"/>
          <w:szCs w:val="24"/>
        </w:rPr>
        <w:t>Evidence of abscess</w:t>
      </w:r>
    </w:p>
    <w:p w14:paraId="75EAD826" w14:textId="77777777" w:rsidR="00866DBF" w:rsidRPr="00054A36" w:rsidRDefault="00866DBF" w:rsidP="00294857">
      <w:pPr>
        <w:pStyle w:val="Heading2"/>
        <w:rPr>
          <w:rFonts w:asciiTheme="minorHAnsi" w:hAnsiTheme="minorHAnsi"/>
        </w:rPr>
      </w:pPr>
      <w:bookmarkStart w:id="72" w:name="_Toc486846123"/>
      <w:r w:rsidRPr="00054A36">
        <w:rPr>
          <w:rFonts w:asciiTheme="minorHAnsi" w:hAnsiTheme="minorHAnsi"/>
        </w:rPr>
        <w:t>Neurological emergencies</w:t>
      </w:r>
      <w:bookmarkEnd w:id="72"/>
    </w:p>
    <w:p w14:paraId="4D731208" w14:textId="77777777" w:rsidR="00866DBF" w:rsidRPr="00054A36" w:rsidRDefault="00866DBF" w:rsidP="00866DBF">
      <w:pPr>
        <w:contextualSpacing/>
        <w:rPr>
          <w:rFonts w:asciiTheme="minorHAnsi" w:hAnsiTheme="minorHAnsi" w:cs="Arial"/>
          <w:szCs w:val="24"/>
        </w:rPr>
      </w:pPr>
      <w:r w:rsidRPr="00054A36">
        <w:rPr>
          <w:rFonts w:asciiTheme="minorHAnsi" w:hAnsiTheme="minorHAnsi" w:cs="Arial"/>
          <w:szCs w:val="24"/>
        </w:rPr>
        <w:t xml:space="preserve">These occur in more than 10% of paediatric </w:t>
      </w:r>
      <w:r w:rsidR="00221B45" w:rsidRPr="00054A36">
        <w:rPr>
          <w:rFonts w:asciiTheme="minorHAnsi" w:hAnsiTheme="minorHAnsi" w:cs="Arial"/>
          <w:szCs w:val="24"/>
        </w:rPr>
        <w:t>PAEDIATRIC HAEMATOLOGY/ONCOLOGY</w:t>
      </w:r>
      <w:r w:rsidRPr="00054A36">
        <w:rPr>
          <w:rFonts w:asciiTheme="minorHAnsi" w:hAnsiTheme="minorHAnsi" w:cs="Arial"/>
          <w:szCs w:val="24"/>
        </w:rPr>
        <w:t xml:space="preserve"> patients. This include:</w:t>
      </w:r>
    </w:p>
    <w:p w14:paraId="528789DB" w14:textId="77777777" w:rsidR="00866DBF" w:rsidRPr="00054A36" w:rsidRDefault="00866DBF" w:rsidP="00480F54">
      <w:pPr>
        <w:numPr>
          <w:ilvl w:val="0"/>
          <w:numId w:val="42"/>
        </w:numPr>
        <w:contextualSpacing/>
        <w:rPr>
          <w:rFonts w:asciiTheme="minorHAnsi" w:hAnsiTheme="minorHAnsi" w:cs="Lucida Sans Unicode"/>
          <w:szCs w:val="24"/>
        </w:rPr>
      </w:pPr>
      <w:r w:rsidRPr="00054A36">
        <w:rPr>
          <w:rFonts w:asciiTheme="minorHAnsi" w:hAnsiTheme="minorHAnsi" w:cs="Lucida Sans Unicode"/>
          <w:szCs w:val="24"/>
        </w:rPr>
        <w:t>Seizures</w:t>
      </w:r>
    </w:p>
    <w:p w14:paraId="34C0854E" w14:textId="77777777" w:rsidR="00866DBF" w:rsidRPr="00054A36" w:rsidRDefault="00866DBF" w:rsidP="00480F54">
      <w:pPr>
        <w:numPr>
          <w:ilvl w:val="0"/>
          <w:numId w:val="42"/>
        </w:numPr>
        <w:contextualSpacing/>
        <w:rPr>
          <w:rFonts w:asciiTheme="minorHAnsi" w:hAnsiTheme="minorHAnsi" w:cs="Lucida Sans Unicode"/>
          <w:szCs w:val="24"/>
        </w:rPr>
      </w:pPr>
      <w:r w:rsidRPr="00054A36">
        <w:rPr>
          <w:rFonts w:asciiTheme="minorHAnsi" w:hAnsiTheme="minorHAnsi" w:cs="Lucida Sans Unicode"/>
          <w:szCs w:val="24"/>
        </w:rPr>
        <w:t>Altered mental status (AMS)</w:t>
      </w:r>
    </w:p>
    <w:p w14:paraId="58C6C6A5" w14:textId="77777777" w:rsidR="00866DBF" w:rsidRPr="00054A36" w:rsidRDefault="00866DBF" w:rsidP="00480F54">
      <w:pPr>
        <w:numPr>
          <w:ilvl w:val="0"/>
          <w:numId w:val="42"/>
        </w:numPr>
        <w:contextualSpacing/>
        <w:rPr>
          <w:rFonts w:asciiTheme="minorHAnsi" w:hAnsiTheme="minorHAnsi" w:cs="Lucida Sans Unicode"/>
          <w:szCs w:val="24"/>
        </w:rPr>
      </w:pPr>
      <w:r w:rsidRPr="00054A36">
        <w:rPr>
          <w:rFonts w:asciiTheme="minorHAnsi" w:hAnsiTheme="minorHAnsi" w:cs="Lucida Sans Unicode"/>
          <w:szCs w:val="24"/>
        </w:rPr>
        <w:t>Cerebrovascular accidents (CVA)</w:t>
      </w:r>
    </w:p>
    <w:p w14:paraId="5CBF8274" w14:textId="77777777" w:rsidR="00866DBF" w:rsidRPr="00054A36" w:rsidRDefault="00866DBF" w:rsidP="00480F54">
      <w:pPr>
        <w:numPr>
          <w:ilvl w:val="0"/>
          <w:numId w:val="42"/>
        </w:numPr>
        <w:contextualSpacing/>
        <w:rPr>
          <w:rFonts w:asciiTheme="minorHAnsi" w:hAnsiTheme="minorHAnsi" w:cs="Lucida Sans Unicode"/>
          <w:szCs w:val="24"/>
        </w:rPr>
      </w:pPr>
      <w:r w:rsidRPr="00054A36">
        <w:rPr>
          <w:rFonts w:asciiTheme="minorHAnsi" w:hAnsiTheme="minorHAnsi" w:cs="Lucida Sans Unicode"/>
          <w:szCs w:val="24"/>
        </w:rPr>
        <w:t>Spinal cord compression</w:t>
      </w:r>
    </w:p>
    <w:p w14:paraId="39FC862A" w14:textId="77777777" w:rsidR="00866DBF" w:rsidRPr="00054A36" w:rsidRDefault="00866DBF" w:rsidP="00480F54">
      <w:pPr>
        <w:numPr>
          <w:ilvl w:val="0"/>
          <w:numId w:val="42"/>
        </w:numPr>
        <w:contextualSpacing/>
        <w:rPr>
          <w:rFonts w:asciiTheme="minorHAnsi" w:hAnsiTheme="minorHAnsi" w:cs="Lucida Sans Unicode"/>
          <w:szCs w:val="24"/>
        </w:rPr>
      </w:pPr>
      <w:r w:rsidRPr="00054A36">
        <w:rPr>
          <w:rFonts w:asciiTheme="minorHAnsi" w:hAnsiTheme="minorHAnsi" w:cs="Lucida Sans Unicode"/>
          <w:szCs w:val="24"/>
        </w:rPr>
        <w:t xml:space="preserve">Increased intracranial pressure (ICP) </w:t>
      </w:r>
    </w:p>
    <w:p w14:paraId="27B3D3EC" w14:textId="77777777" w:rsidR="00866DBF" w:rsidRPr="00054A36" w:rsidRDefault="00866DBF" w:rsidP="00866DBF">
      <w:pPr>
        <w:contextualSpacing/>
        <w:rPr>
          <w:rFonts w:asciiTheme="minorHAnsi" w:hAnsiTheme="minorHAnsi" w:cs="Lucida Sans Unicode"/>
          <w:szCs w:val="24"/>
        </w:rPr>
      </w:pPr>
    </w:p>
    <w:p w14:paraId="38D5D655" w14:textId="77777777" w:rsidR="00866DBF" w:rsidRPr="00054A36" w:rsidRDefault="00866DBF" w:rsidP="005F3F4D">
      <w:pPr>
        <w:pStyle w:val="Heading3"/>
        <w:rPr>
          <w:rFonts w:asciiTheme="minorHAnsi" w:hAnsiTheme="minorHAnsi"/>
        </w:rPr>
      </w:pPr>
      <w:bookmarkStart w:id="73" w:name="_Toc486846124"/>
      <w:r w:rsidRPr="00054A36">
        <w:rPr>
          <w:rFonts w:asciiTheme="minorHAnsi" w:hAnsiTheme="minorHAnsi"/>
        </w:rPr>
        <w:t>Seizures:</w:t>
      </w:r>
      <w:bookmarkEnd w:id="73"/>
    </w:p>
    <w:p w14:paraId="7E8C4D4C" w14:textId="77777777" w:rsidR="00B54730" w:rsidRPr="00054A36" w:rsidRDefault="00B54730" w:rsidP="00B54730">
      <w:pPr>
        <w:rPr>
          <w:rFonts w:asciiTheme="minorHAnsi" w:hAnsiTheme="minorHAnsi"/>
        </w:rPr>
      </w:pPr>
    </w:p>
    <w:p w14:paraId="677E5551" w14:textId="77777777" w:rsidR="00B54730" w:rsidRPr="00054A36" w:rsidRDefault="00B54730" w:rsidP="00866DBF">
      <w:pPr>
        <w:contextualSpacing/>
        <w:rPr>
          <w:rFonts w:asciiTheme="minorHAnsi" w:hAnsiTheme="minorHAnsi" w:cs="Lucida Sans Unicode"/>
          <w:b/>
          <w:szCs w:val="24"/>
        </w:rPr>
      </w:pPr>
      <w:r w:rsidRPr="00054A36">
        <w:rPr>
          <w:rFonts w:asciiTheme="minorHAnsi" w:hAnsiTheme="minorHAnsi" w:cs="Lucida Sans Unicode"/>
          <w:b/>
          <w:szCs w:val="24"/>
        </w:rPr>
        <w:t>Causes:</w:t>
      </w:r>
    </w:p>
    <w:p w14:paraId="749BF63D" w14:textId="77777777" w:rsidR="00866DBF" w:rsidRPr="00054A36" w:rsidRDefault="00B54730" w:rsidP="00866DBF">
      <w:pPr>
        <w:contextualSpacing/>
        <w:rPr>
          <w:rFonts w:asciiTheme="minorHAnsi" w:hAnsiTheme="minorHAnsi" w:cs="Lucida Sans Unicode"/>
          <w:szCs w:val="24"/>
        </w:rPr>
      </w:pPr>
      <w:r w:rsidRPr="00054A36">
        <w:rPr>
          <w:rFonts w:asciiTheme="minorHAnsi" w:hAnsiTheme="minorHAnsi" w:cs="Lucida Sans Unicode"/>
          <w:szCs w:val="24"/>
        </w:rPr>
        <w:t xml:space="preserve">Febrile – </w:t>
      </w:r>
      <w:r w:rsidR="00866DBF" w:rsidRPr="00054A36">
        <w:rPr>
          <w:rFonts w:asciiTheme="minorHAnsi" w:hAnsiTheme="minorHAnsi" w:cs="Lucida Sans Unicode"/>
          <w:szCs w:val="24"/>
        </w:rPr>
        <w:t>bacterial or viral, abscess or meningitis</w:t>
      </w:r>
    </w:p>
    <w:p w14:paraId="1E427EFE" w14:textId="77777777" w:rsidR="00866DBF" w:rsidRPr="00054A36" w:rsidRDefault="00866DBF" w:rsidP="00866DBF">
      <w:pPr>
        <w:contextualSpacing/>
        <w:rPr>
          <w:rFonts w:asciiTheme="minorHAnsi" w:hAnsiTheme="minorHAnsi" w:cs="Lucida Sans Unicode"/>
          <w:szCs w:val="24"/>
        </w:rPr>
      </w:pPr>
      <w:r w:rsidRPr="00054A36">
        <w:rPr>
          <w:rFonts w:asciiTheme="minorHAnsi" w:hAnsiTheme="minorHAnsi" w:cs="Lucida Sans Unicode"/>
          <w:szCs w:val="24"/>
        </w:rPr>
        <w:t>Afebrile – Hypocalcaemia</w:t>
      </w:r>
      <w:r w:rsidR="00B54730" w:rsidRPr="00054A36">
        <w:rPr>
          <w:rFonts w:asciiTheme="minorHAnsi" w:hAnsiTheme="minorHAnsi" w:cs="Lucida Sans Unicode"/>
          <w:szCs w:val="24"/>
        </w:rPr>
        <w:t xml:space="preserve"> or other electrolyte disturbance</w:t>
      </w:r>
      <w:r w:rsidRPr="00054A36">
        <w:rPr>
          <w:rFonts w:asciiTheme="minorHAnsi" w:hAnsiTheme="minorHAnsi" w:cs="Lucida Sans Unicode"/>
          <w:szCs w:val="24"/>
        </w:rPr>
        <w:t>, hypoglycaemia, SOL, drug interaction, SIADH</w:t>
      </w:r>
      <w:r w:rsidR="00B54730" w:rsidRPr="00054A36">
        <w:rPr>
          <w:rFonts w:asciiTheme="minorHAnsi" w:hAnsiTheme="minorHAnsi" w:cs="Lucida Sans Unicode"/>
          <w:szCs w:val="24"/>
        </w:rPr>
        <w:t>, stroke, haemorrhage, epilepsy, hypertensive emergency, toxins (including chemotherapy, blocked shunt.</w:t>
      </w:r>
    </w:p>
    <w:p w14:paraId="780EA16C" w14:textId="77777777" w:rsidR="007F329A" w:rsidRPr="00054A36" w:rsidRDefault="007F329A" w:rsidP="00866DBF">
      <w:pPr>
        <w:contextualSpacing/>
        <w:rPr>
          <w:rFonts w:asciiTheme="minorHAnsi" w:hAnsiTheme="minorHAnsi" w:cs="Lucida Sans Unicode"/>
          <w:szCs w:val="24"/>
        </w:rPr>
      </w:pPr>
    </w:p>
    <w:p w14:paraId="6453B38E" w14:textId="77777777" w:rsidR="007F329A" w:rsidRPr="00054A36" w:rsidRDefault="007F329A" w:rsidP="007F329A">
      <w:pPr>
        <w:pStyle w:val="Heading4"/>
        <w:rPr>
          <w:rFonts w:asciiTheme="minorHAnsi" w:hAnsiTheme="minorHAnsi"/>
        </w:rPr>
      </w:pPr>
      <w:r w:rsidRPr="00054A36">
        <w:rPr>
          <w:rFonts w:asciiTheme="minorHAnsi" w:hAnsiTheme="minorHAnsi"/>
        </w:rPr>
        <w:t>Management of Status Epilepticus:</w:t>
      </w:r>
    </w:p>
    <w:p w14:paraId="7A1C2A38" w14:textId="77777777" w:rsidR="007F329A" w:rsidRPr="00054A36" w:rsidRDefault="007F329A" w:rsidP="00866DBF">
      <w:pPr>
        <w:contextualSpacing/>
        <w:rPr>
          <w:rFonts w:asciiTheme="minorHAnsi" w:hAnsiTheme="minorHAnsi" w:cs="Lucida Sans Unicode"/>
          <w:szCs w:val="24"/>
        </w:rPr>
      </w:pPr>
    </w:p>
    <w:p w14:paraId="258CAC2B" w14:textId="77777777" w:rsidR="00AF73AE" w:rsidRPr="00054A36" w:rsidRDefault="00AF73AE" w:rsidP="00866DBF">
      <w:pPr>
        <w:contextualSpacing/>
        <w:rPr>
          <w:rFonts w:asciiTheme="minorHAnsi" w:hAnsiTheme="minorHAnsi" w:cs="Lucida Sans Unicode"/>
          <w:szCs w:val="24"/>
        </w:rPr>
      </w:pPr>
      <w:r w:rsidRPr="00054A36">
        <w:rPr>
          <w:rFonts w:asciiTheme="minorHAnsi" w:hAnsiTheme="minorHAnsi" w:cs="Lucida Sans Unicode"/>
          <w:b/>
          <w:szCs w:val="24"/>
        </w:rPr>
        <w:lastRenderedPageBreak/>
        <w:t>Note</w:t>
      </w:r>
      <w:r w:rsidR="00B54730" w:rsidRPr="00054A36">
        <w:rPr>
          <w:rFonts w:asciiTheme="minorHAnsi" w:hAnsiTheme="minorHAnsi" w:cs="Lucida Sans Unicode"/>
          <w:b/>
          <w:szCs w:val="24"/>
        </w:rPr>
        <w:t xml:space="preserve"> regarding diazepam</w:t>
      </w:r>
      <w:r w:rsidRPr="00054A36">
        <w:rPr>
          <w:rFonts w:asciiTheme="minorHAnsi" w:hAnsiTheme="minorHAnsi" w:cs="Lucida Sans Unicode"/>
          <w:b/>
          <w:szCs w:val="24"/>
        </w:rPr>
        <w:t>:</w:t>
      </w:r>
      <w:r w:rsidRPr="00054A36">
        <w:rPr>
          <w:rFonts w:asciiTheme="minorHAnsi" w:hAnsiTheme="minorHAnsi" w:cs="Lucida Sans Unicode"/>
          <w:szCs w:val="24"/>
        </w:rPr>
        <w:t xml:space="preserve"> In the below algorithm Diazepam may be use</w:t>
      </w:r>
      <w:r w:rsidR="00B54730" w:rsidRPr="00054A36">
        <w:rPr>
          <w:rFonts w:asciiTheme="minorHAnsi" w:hAnsiTheme="minorHAnsi" w:cs="Lucida Sans Unicode"/>
          <w:szCs w:val="24"/>
        </w:rPr>
        <w:t xml:space="preserve">d instead of </w:t>
      </w:r>
      <w:r w:rsidR="00272B26" w:rsidRPr="00054A36">
        <w:rPr>
          <w:rFonts w:asciiTheme="minorHAnsi" w:hAnsiTheme="minorHAnsi" w:cs="Lucida Sans Unicode"/>
          <w:szCs w:val="24"/>
        </w:rPr>
        <w:t xml:space="preserve">(but not in combination with) </w:t>
      </w:r>
      <w:r w:rsidR="00B54730" w:rsidRPr="00054A36">
        <w:rPr>
          <w:rFonts w:asciiTheme="minorHAnsi" w:hAnsiTheme="minorHAnsi" w:cs="Lucida Sans Unicode"/>
          <w:szCs w:val="24"/>
        </w:rPr>
        <w:t>other benzodiazepines as follows:</w:t>
      </w:r>
    </w:p>
    <w:p w14:paraId="20B5B0FC" w14:textId="77777777" w:rsidR="00B54730" w:rsidRPr="00054A36" w:rsidRDefault="00B54730" w:rsidP="00B54730">
      <w:pPr>
        <w:pStyle w:val="sect2title"/>
        <w:shd w:val="clear" w:color="auto" w:fill="FFFFFF"/>
        <w:spacing w:before="45" w:beforeAutospacing="0" w:after="75" w:afterAutospacing="0"/>
        <w:rPr>
          <w:rFonts w:asciiTheme="minorHAnsi" w:hAnsiTheme="minorHAnsi"/>
          <w:b/>
          <w:bCs/>
          <w:color w:val="333333"/>
          <w:sz w:val="24"/>
          <w:szCs w:val="24"/>
        </w:rPr>
      </w:pPr>
      <w:r w:rsidRPr="00054A36">
        <w:rPr>
          <w:rFonts w:asciiTheme="minorHAnsi" w:hAnsiTheme="minorHAnsi"/>
          <w:b/>
          <w:bCs/>
          <w:color w:val="333333"/>
          <w:sz w:val="24"/>
          <w:szCs w:val="24"/>
        </w:rPr>
        <w:t>Per rectum</w:t>
      </w:r>
    </w:p>
    <w:p w14:paraId="75537255" w14:textId="77777777" w:rsidR="00B54730" w:rsidRPr="00054A36" w:rsidRDefault="00B54730" w:rsidP="00B54730">
      <w:pPr>
        <w:shd w:val="clear" w:color="auto" w:fill="FFFFFF"/>
        <w:rPr>
          <w:rFonts w:asciiTheme="minorHAnsi" w:hAnsiTheme="minorHAnsi"/>
          <w:color w:val="000000"/>
          <w:szCs w:val="24"/>
        </w:rPr>
      </w:pPr>
      <w:r w:rsidRPr="00054A36">
        <w:rPr>
          <w:rFonts w:asciiTheme="minorHAnsi" w:hAnsiTheme="minorHAnsi"/>
          <w:color w:val="000000"/>
          <w:szCs w:val="24"/>
        </w:rPr>
        <w:t>2-6 years: 0.5 mg/kg; may repeat in 4-12 hours PRN</w:t>
      </w:r>
      <w:hyperlink r:id="rId20" w:history="1">
        <w:r w:rsidRPr="00054A36">
          <w:rPr>
            <w:rStyle w:val="Hyperlink"/>
            <w:rFonts w:asciiTheme="minorHAnsi" w:hAnsiTheme="minorHAnsi"/>
            <w:color w:val="5757A6"/>
            <w:szCs w:val="24"/>
          </w:rPr>
          <w:t> </w:t>
        </w:r>
      </w:hyperlink>
    </w:p>
    <w:p w14:paraId="1D562F53" w14:textId="77777777" w:rsidR="00B54730" w:rsidRPr="00054A36" w:rsidRDefault="00B54730" w:rsidP="00B54730">
      <w:pPr>
        <w:shd w:val="clear" w:color="auto" w:fill="FFFFFF"/>
        <w:rPr>
          <w:rFonts w:asciiTheme="minorHAnsi" w:hAnsiTheme="minorHAnsi"/>
          <w:color w:val="000000"/>
          <w:szCs w:val="24"/>
        </w:rPr>
      </w:pPr>
      <w:r w:rsidRPr="00054A36">
        <w:rPr>
          <w:rFonts w:asciiTheme="minorHAnsi" w:hAnsiTheme="minorHAnsi"/>
          <w:color w:val="000000"/>
          <w:szCs w:val="24"/>
        </w:rPr>
        <w:t>6-12 years: 0.3 mg/kg; may repeat in 4-12 hours PRN</w:t>
      </w:r>
    </w:p>
    <w:p w14:paraId="0E625427" w14:textId="77777777" w:rsidR="00B54730" w:rsidRPr="00054A36" w:rsidRDefault="00B54730" w:rsidP="00B54730">
      <w:pPr>
        <w:shd w:val="clear" w:color="auto" w:fill="FFFFFF"/>
        <w:rPr>
          <w:rFonts w:asciiTheme="minorHAnsi" w:hAnsiTheme="minorHAnsi"/>
          <w:color w:val="000000"/>
          <w:szCs w:val="24"/>
        </w:rPr>
      </w:pPr>
      <w:r w:rsidRPr="00054A36">
        <w:rPr>
          <w:rFonts w:asciiTheme="minorHAnsi" w:hAnsiTheme="minorHAnsi"/>
          <w:color w:val="000000"/>
          <w:szCs w:val="24"/>
        </w:rPr>
        <w:t>&gt;12 years: 0.2 mg/kg; may repeat in 4-12 hours PRN</w:t>
      </w:r>
    </w:p>
    <w:p w14:paraId="6D431D34" w14:textId="77777777" w:rsidR="00B54730" w:rsidRPr="00054A36" w:rsidRDefault="00B54730" w:rsidP="00B54730">
      <w:pPr>
        <w:pStyle w:val="sect2title"/>
        <w:shd w:val="clear" w:color="auto" w:fill="FFFFFF"/>
        <w:spacing w:before="45" w:beforeAutospacing="0" w:after="75" w:afterAutospacing="0"/>
        <w:rPr>
          <w:rFonts w:asciiTheme="minorHAnsi" w:hAnsiTheme="minorHAnsi"/>
          <w:b/>
          <w:bCs/>
          <w:color w:val="333333"/>
          <w:sz w:val="24"/>
          <w:szCs w:val="24"/>
        </w:rPr>
      </w:pPr>
      <w:r w:rsidRPr="00054A36">
        <w:rPr>
          <w:rFonts w:asciiTheme="minorHAnsi" w:hAnsiTheme="minorHAnsi"/>
          <w:b/>
          <w:bCs/>
          <w:color w:val="333333"/>
          <w:sz w:val="24"/>
          <w:szCs w:val="24"/>
        </w:rPr>
        <w:t>IV</w:t>
      </w:r>
    </w:p>
    <w:p w14:paraId="42C44735" w14:textId="77777777" w:rsidR="00B54730" w:rsidRPr="00054A36" w:rsidRDefault="00B54730" w:rsidP="00B54730">
      <w:pPr>
        <w:shd w:val="clear" w:color="auto" w:fill="FFFFFF"/>
        <w:rPr>
          <w:rFonts w:asciiTheme="minorHAnsi" w:hAnsiTheme="minorHAnsi"/>
          <w:color w:val="000000"/>
          <w:szCs w:val="24"/>
        </w:rPr>
      </w:pPr>
      <w:r w:rsidRPr="00054A36">
        <w:rPr>
          <w:rFonts w:asciiTheme="minorHAnsi" w:hAnsiTheme="minorHAnsi"/>
          <w:color w:val="000000"/>
          <w:szCs w:val="24"/>
        </w:rPr>
        <w:t>6 months-5 years: 0.2-0.5 mg IV initially, repeat every 2-5 minutes; do not exceed 5 mg; may repeat 2-4 hours later PRN</w:t>
      </w:r>
    </w:p>
    <w:p w14:paraId="1A2EFB3A" w14:textId="4FC9E39E" w:rsidR="00AB7607" w:rsidRPr="00054A36" w:rsidRDefault="00B54730" w:rsidP="00B54730">
      <w:pPr>
        <w:shd w:val="clear" w:color="auto" w:fill="FFFFFF"/>
        <w:rPr>
          <w:rFonts w:asciiTheme="minorHAnsi" w:hAnsiTheme="minorHAnsi"/>
          <w:color w:val="000000"/>
          <w:szCs w:val="24"/>
        </w:rPr>
      </w:pPr>
      <w:r w:rsidRPr="00054A36">
        <w:rPr>
          <w:rFonts w:asciiTheme="minorHAnsi" w:hAnsiTheme="minorHAnsi"/>
          <w:color w:val="000000"/>
          <w:szCs w:val="24"/>
        </w:rPr>
        <w:t>&gt;5 years: 1 mg IV given slowly every 2-5 min; not to exceed 10 mg total dose; may repeat in 2-4 hours if necessary</w:t>
      </w:r>
    </w:p>
    <w:p w14:paraId="0F2E152B" w14:textId="3C055306" w:rsidR="00AB7607" w:rsidRPr="00054A36" w:rsidRDefault="00AB7607" w:rsidP="00B54730">
      <w:pPr>
        <w:shd w:val="clear" w:color="auto" w:fill="FFFFFF"/>
        <w:rPr>
          <w:rFonts w:asciiTheme="minorHAnsi" w:hAnsiTheme="minorHAnsi"/>
          <w:color w:val="000000"/>
          <w:szCs w:val="24"/>
        </w:rPr>
      </w:pPr>
    </w:p>
    <w:p w14:paraId="334ED57D" w14:textId="4071068C" w:rsidR="00AB7607" w:rsidRPr="00054A36" w:rsidRDefault="00D726F2" w:rsidP="00B54730">
      <w:pPr>
        <w:shd w:val="clear" w:color="auto" w:fill="FFFFFF"/>
        <w:rPr>
          <w:rFonts w:asciiTheme="minorHAnsi" w:hAnsiTheme="minorHAnsi"/>
          <w:color w:val="000000"/>
          <w:szCs w:val="24"/>
        </w:rPr>
      </w:pPr>
      <w:r w:rsidRPr="00054A36">
        <w:rPr>
          <w:rFonts w:asciiTheme="minorHAnsi" w:hAnsiTheme="minorHAnsi"/>
          <w:color w:val="000000"/>
          <w:szCs w:val="24"/>
        </w:rPr>
        <w:t>Note: Potentially toxic dose in patients &lt; than 6 years: greater than 0.5mg/kg</w:t>
      </w:r>
    </w:p>
    <w:p w14:paraId="2C7E273C" w14:textId="53CBE007" w:rsidR="00AF73AE" w:rsidRPr="00054A36" w:rsidRDefault="00272B26" w:rsidP="00B54730">
      <w:pPr>
        <w:pStyle w:val="NormalWeb"/>
        <w:shd w:val="clear" w:color="auto" w:fill="FFFFFF"/>
        <w:spacing w:before="0" w:beforeAutospacing="0" w:after="0" w:afterAutospacing="0"/>
        <w:rPr>
          <w:rFonts w:asciiTheme="minorHAnsi" w:hAnsiTheme="minorHAnsi"/>
          <w:color w:val="000000"/>
          <w:sz w:val="24"/>
          <w:szCs w:val="24"/>
        </w:rPr>
      </w:pPr>
      <w:r w:rsidRPr="00054A36">
        <w:rPr>
          <w:rFonts w:asciiTheme="minorHAnsi" w:hAnsiTheme="minorHAnsi" w:cs="Lucida Sans Unicode"/>
          <w:noProof/>
          <w:sz w:val="24"/>
          <w:szCs w:val="24"/>
        </w:rPr>
        <w:lastRenderedPageBreak/>
        <mc:AlternateContent>
          <mc:Choice Requires="wps">
            <w:drawing>
              <wp:anchor distT="0" distB="0" distL="114300" distR="114300" simplePos="0" relativeHeight="251663872" behindDoc="0" locked="0" layoutInCell="1" allowOverlap="1" wp14:anchorId="49ECD693" wp14:editId="1DF09042">
                <wp:simplePos x="0" y="0"/>
                <wp:positionH relativeFrom="column">
                  <wp:posOffset>-177165</wp:posOffset>
                </wp:positionH>
                <wp:positionV relativeFrom="paragraph">
                  <wp:posOffset>236855</wp:posOffset>
                </wp:positionV>
                <wp:extent cx="6101715" cy="7752080"/>
                <wp:effectExtent l="0" t="0" r="0" b="0"/>
                <wp:wrapThrough wrapText="bothSides">
                  <wp:wrapPolygon edited="0">
                    <wp:start x="0" y="0"/>
                    <wp:lineTo x="21600" y="0"/>
                    <wp:lineTo x="21600" y="21600"/>
                    <wp:lineTo x="0" y="21600"/>
                    <wp:lineTo x="0" y="0"/>
                  </wp:wrapPolygon>
                </wp:wrapThrough>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7752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DEF72D" w14:textId="77777777" w:rsidR="009167ED" w:rsidRPr="00535614" w:rsidRDefault="009167ED" w:rsidP="00B54730">
                            <w:pPr>
                              <w:contextualSpacing/>
                              <w:rPr>
                                <w:rFonts w:ascii="Cambria" w:hAnsi="Cambria" w:cs="Lucida Sans Unicode"/>
                              </w:rPr>
                            </w:pPr>
                            <w:r>
                              <w:rPr>
                                <w:rFonts w:ascii="Cambria" w:hAnsi="Cambria" w:cs="Lucida Sans Unicode"/>
                                <w:noProof/>
                                <w:szCs w:val="24"/>
                                <w:lang w:val="en-US"/>
                              </w:rPr>
                              <w:drawing>
                                <wp:inline distT="0" distB="0" distL="0" distR="0" wp14:anchorId="6866285D" wp14:editId="78DB5CCB">
                                  <wp:extent cx="5958760" cy="8785185"/>
                                  <wp:effectExtent l="0" t="0" r="4445" b="0"/>
                                  <wp:docPr id="7" name="Picture 7" descr="APLS_2012_Status-Epileptic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PLS_2012_Status-Epilepticus cop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5179" cy="8838879"/>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ECD693" id="_x0000_t202" coordsize="21600,21600" o:spt="202" path="m,l,21600r21600,l21600,xe">
                <v:stroke joinstyle="miter"/>
                <v:path gradientshapeok="t" o:connecttype="rect"/>
              </v:shapetype>
              <v:shape id="Text Box 22" o:spid="_x0000_s1026" type="#_x0000_t202" style="position:absolute;margin-left:-13.95pt;margin-top:18.65pt;width:480.45pt;height:610.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" filled="f" stroked="f">
                <v:textbox style="mso-fit-shape-to-text:t" inset=",7.2pt,,7.2pt">
                  <w:txbxContent>
                    <w:p w14:paraId="22DEF72D" w14:textId="77777777" w:rsidR="009167ED" w:rsidRPr="00535614" w:rsidRDefault="009167ED" w:rsidP="00B54730">
                      <w:pPr>
                        <w:contextualSpacing/>
                        <w:rPr>
                          <w:rFonts w:ascii="Cambria" w:hAnsi="Cambria" w:cs="Lucida Sans Unicode"/>
                        </w:rPr>
                      </w:pPr>
                      <w:r>
                        <w:rPr>
                          <w:rFonts w:ascii="Cambria" w:hAnsi="Cambria" w:cs="Lucida Sans Unicode"/>
                          <w:noProof/>
                          <w:szCs w:val="24"/>
                          <w:lang w:val="en-US"/>
                        </w:rPr>
                        <w:drawing>
                          <wp:inline distT="0" distB="0" distL="0" distR="0" wp14:anchorId="6866285D" wp14:editId="78DB5CCB">
                            <wp:extent cx="5958760" cy="8785185"/>
                            <wp:effectExtent l="0" t="0" r="4445" b="0"/>
                            <wp:docPr id="7" name="Picture 7" descr="APLS_2012_Status-Epileptic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PLS_2012_Status-Epilepticus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179" cy="8838879"/>
                                    </a:xfrm>
                                    <a:prstGeom prst="rect">
                                      <a:avLst/>
                                    </a:prstGeom>
                                    <a:noFill/>
                                    <a:ln>
                                      <a:noFill/>
                                    </a:ln>
                                  </pic:spPr>
                                </pic:pic>
                              </a:graphicData>
                            </a:graphic>
                          </wp:inline>
                        </w:drawing>
                      </w:r>
                    </w:p>
                  </w:txbxContent>
                </v:textbox>
                <w10:wrap type="through"/>
              </v:shape>
            </w:pict>
          </mc:Fallback>
        </mc:AlternateContent>
      </w:r>
    </w:p>
    <w:p w14:paraId="22881EEC" w14:textId="1DA80235" w:rsidR="00CA6301" w:rsidRPr="00054A36" w:rsidRDefault="00D726F2" w:rsidP="00D726F2">
      <w:pPr>
        <w:rPr>
          <w:rFonts w:asciiTheme="minorHAnsi" w:hAnsiTheme="minorHAnsi"/>
          <w:b/>
          <w:bCs/>
          <w:szCs w:val="28"/>
          <w:highlight w:val="lightGray"/>
        </w:rPr>
      </w:pPr>
      <w:r w:rsidRPr="00054A36">
        <w:rPr>
          <w:rFonts w:asciiTheme="minorHAnsi" w:hAnsiTheme="minorHAnsi"/>
          <w:highlight w:val="lightGray"/>
        </w:rPr>
        <w:br w:type="page"/>
      </w:r>
    </w:p>
    <w:p w14:paraId="0F057460" w14:textId="7FD03108" w:rsidR="00D726F2" w:rsidRPr="00054A36" w:rsidRDefault="00D726F2" w:rsidP="005F3F4D">
      <w:pPr>
        <w:pStyle w:val="Heading3"/>
        <w:rPr>
          <w:rFonts w:asciiTheme="minorHAnsi" w:hAnsiTheme="minorHAnsi"/>
        </w:rPr>
      </w:pPr>
      <w:bookmarkStart w:id="74" w:name="_Toc486846125"/>
      <w:r w:rsidRPr="00054A36">
        <w:rPr>
          <w:rFonts w:asciiTheme="minorHAnsi" w:hAnsiTheme="minorHAnsi"/>
        </w:rPr>
        <w:lastRenderedPageBreak/>
        <w:t>Altered mental status</w:t>
      </w:r>
      <w:bookmarkEnd w:id="74"/>
    </w:p>
    <w:p w14:paraId="6DAF6210" w14:textId="77777777" w:rsidR="00D726F2" w:rsidRPr="00054A36" w:rsidRDefault="00D726F2" w:rsidP="00D726F2">
      <w:pPr>
        <w:contextualSpacing/>
        <w:rPr>
          <w:rFonts w:asciiTheme="minorHAnsi" w:hAnsiTheme="minorHAnsi" w:cs="Lucida Sans Unicode"/>
          <w:szCs w:val="24"/>
        </w:rPr>
      </w:pPr>
      <w:r w:rsidRPr="00054A36">
        <w:rPr>
          <w:rFonts w:asciiTheme="minorHAnsi" w:hAnsiTheme="minorHAnsi" w:cs="Lucida Sans Unicode"/>
          <w:szCs w:val="24"/>
        </w:rPr>
        <w:t>General causes: Infection, dehydration, anaemia, metabolic syndromes.</w:t>
      </w:r>
    </w:p>
    <w:p w14:paraId="7C51F60C" w14:textId="77777777" w:rsidR="00D726F2" w:rsidRPr="00054A36" w:rsidRDefault="00D726F2" w:rsidP="00D726F2">
      <w:pPr>
        <w:contextualSpacing/>
        <w:rPr>
          <w:rFonts w:asciiTheme="minorHAnsi" w:hAnsiTheme="minorHAnsi" w:cs="Lucida Sans Unicode"/>
          <w:szCs w:val="24"/>
        </w:rPr>
      </w:pPr>
      <w:r w:rsidRPr="00054A36">
        <w:rPr>
          <w:rFonts w:asciiTheme="minorHAnsi" w:hAnsiTheme="minorHAnsi" w:cs="Lucida Sans Unicode"/>
          <w:szCs w:val="24"/>
        </w:rPr>
        <w:t>PAEDIATRIC HAEMATOLOGY/ONCOLOGY causes: Chemotherapy neurotoxicy including Ifosphamide, vincristine; post cranial radiotherapy.</w:t>
      </w:r>
    </w:p>
    <w:p w14:paraId="6F591C79" w14:textId="77777777" w:rsidR="00D726F2" w:rsidRPr="00054A36" w:rsidRDefault="00D726F2" w:rsidP="00D726F2">
      <w:pPr>
        <w:contextualSpacing/>
        <w:rPr>
          <w:rFonts w:asciiTheme="minorHAnsi" w:hAnsiTheme="minorHAnsi" w:cs="Lucida Sans Unicode"/>
          <w:b/>
          <w:szCs w:val="24"/>
        </w:rPr>
      </w:pPr>
      <w:r w:rsidRPr="00054A36">
        <w:rPr>
          <w:rFonts w:asciiTheme="minorHAnsi" w:hAnsiTheme="minorHAnsi" w:cs="Lucida Sans Unicode"/>
          <w:b/>
          <w:szCs w:val="24"/>
        </w:rPr>
        <w:t>Note: Ifosphamide neurotoxicity is treated with methylene blue</w:t>
      </w:r>
    </w:p>
    <w:p w14:paraId="70F5EFFF" w14:textId="77777777" w:rsidR="00D726F2" w:rsidRPr="00054A36" w:rsidRDefault="00D726F2" w:rsidP="00D726F2">
      <w:pPr>
        <w:rPr>
          <w:rFonts w:asciiTheme="minorHAnsi" w:hAnsiTheme="minorHAnsi"/>
        </w:rPr>
      </w:pPr>
    </w:p>
    <w:p w14:paraId="5B16F8EF" w14:textId="551E85F2" w:rsidR="00866DBF" w:rsidRPr="00054A36" w:rsidRDefault="00866DBF" w:rsidP="005F3F4D">
      <w:pPr>
        <w:pStyle w:val="Heading3"/>
        <w:rPr>
          <w:rFonts w:asciiTheme="minorHAnsi" w:hAnsiTheme="minorHAnsi"/>
        </w:rPr>
      </w:pPr>
      <w:bookmarkStart w:id="75" w:name="_Toc486846126"/>
      <w:r w:rsidRPr="00054A36">
        <w:rPr>
          <w:rFonts w:asciiTheme="minorHAnsi" w:hAnsiTheme="minorHAnsi"/>
        </w:rPr>
        <w:t>Spinal cord compression</w:t>
      </w:r>
      <w:bookmarkEnd w:id="75"/>
    </w:p>
    <w:p w14:paraId="1B58C151" w14:textId="77777777" w:rsidR="00866DBF" w:rsidRPr="00054A36" w:rsidRDefault="00866DBF" w:rsidP="00866DBF">
      <w:pPr>
        <w:contextualSpacing/>
        <w:rPr>
          <w:rFonts w:asciiTheme="minorHAnsi" w:hAnsiTheme="minorHAnsi" w:cs="Lucida Sans Unicode"/>
          <w:szCs w:val="24"/>
        </w:rPr>
      </w:pPr>
      <w:r w:rsidRPr="00054A36">
        <w:rPr>
          <w:rFonts w:asciiTheme="minorHAnsi" w:hAnsiTheme="minorHAnsi" w:cs="Lucida Sans Unicode"/>
          <w:szCs w:val="24"/>
        </w:rPr>
        <w:t>Occurs in 3-5% of children with cancer Sarcomas account for about half the cases of spinal cord involvement in kids. Other causes include neuroblastoma, germ cell tumors, lymphoma, leukemia and metastasis of CNS tumors. While not usually life threatening this is a medical emergency as irreversible neurological damage is likely with delays to treatment.</w:t>
      </w:r>
    </w:p>
    <w:p w14:paraId="36FD07C2" w14:textId="77777777" w:rsidR="00866DBF" w:rsidRPr="00054A36" w:rsidRDefault="00866DBF" w:rsidP="00866DBF">
      <w:pPr>
        <w:contextualSpacing/>
        <w:rPr>
          <w:rFonts w:asciiTheme="minorHAnsi" w:hAnsiTheme="minorHAnsi" w:cs="Lucida Sans Unicode"/>
          <w:szCs w:val="24"/>
        </w:rPr>
      </w:pPr>
    </w:p>
    <w:p w14:paraId="241F7452" w14:textId="77777777" w:rsidR="00866DBF" w:rsidRPr="00054A36" w:rsidRDefault="00866DBF" w:rsidP="00866DBF">
      <w:pPr>
        <w:contextualSpacing/>
        <w:rPr>
          <w:rFonts w:asciiTheme="minorHAnsi" w:hAnsiTheme="minorHAnsi" w:cs="Lucida Sans Unicode"/>
          <w:szCs w:val="24"/>
        </w:rPr>
      </w:pPr>
      <w:r w:rsidRPr="00054A36">
        <w:rPr>
          <w:rFonts w:asciiTheme="minorHAnsi" w:hAnsiTheme="minorHAnsi" w:cs="Lucida Sans Unicode"/>
          <w:b/>
          <w:szCs w:val="24"/>
        </w:rPr>
        <w:t>Symptoms and signs include</w:t>
      </w:r>
      <w:r w:rsidRPr="00054A36">
        <w:rPr>
          <w:rFonts w:asciiTheme="minorHAnsi" w:hAnsiTheme="minorHAnsi" w:cs="Lucida Sans Unicode"/>
          <w:szCs w:val="24"/>
        </w:rPr>
        <w:t xml:space="preserve">: Back pain with localized tenderness (80% of patients); Loss of strength and sensory deficits; Incontinence, urinary retention and other abnormalities of bowel/bladder are late findings. </w:t>
      </w:r>
    </w:p>
    <w:p w14:paraId="65BE3545" w14:textId="77777777" w:rsidR="00866DBF" w:rsidRPr="00054A36" w:rsidRDefault="00866DBF" w:rsidP="00866DBF">
      <w:pPr>
        <w:contextualSpacing/>
        <w:rPr>
          <w:rFonts w:asciiTheme="minorHAnsi" w:hAnsiTheme="minorHAnsi" w:cs="Lucida Sans Unicode"/>
          <w:szCs w:val="24"/>
        </w:rPr>
      </w:pPr>
    </w:p>
    <w:p w14:paraId="4D0E7CD8" w14:textId="77777777" w:rsidR="00866DBF" w:rsidRPr="00054A36" w:rsidRDefault="00866DBF" w:rsidP="00866DBF">
      <w:pPr>
        <w:contextualSpacing/>
        <w:rPr>
          <w:rFonts w:asciiTheme="minorHAnsi" w:hAnsiTheme="minorHAnsi" w:cs="Lucida Sans Unicode"/>
          <w:b/>
          <w:szCs w:val="24"/>
        </w:rPr>
      </w:pPr>
      <w:r w:rsidRPr="00054A36">
        <w:rPr>
          <w:rFonts w:asciiTheme="minorHAnsi" w:hAnsiTheme="minorHAnsi" w:cs="Lucida Sans Unicode"/>
          <w:b/>
          <w:szCs w:val="24"/>
        </w:rPr>
        <w:t xml:space="preserve">Children with cancer + back pain = spinal cord involvement until proven otherwise. </w:t>
      </w:r>
    </w:p>
    <w:p w14:paraId="3FD85012" w14:textId="77777777" w:rsidR="00866DBF" w:rsidRPr="00054A36" w:rsidRDefault="00866DBF" w:rsidP="00866DBF">
      <w:pPr>
        <w:contextualSpacing/>
        <w:rPr>
          <w:rFonts w:asciiTheme="minorHAnsi" w:hAnsiTheme="minorHAnsi" w:cs="Lucida Sans Unicode"/>
          <w:b/>
          <w:szCs w:val="24"/>
        </w:rPr>
      </w:pPr>
    </w:p>
    <w:p w14:paraId="6884A811" w14:textId="77777777" w:rsidR="00866DBF" w:rsidRPr="00054A36" w:rsidRDefault="00866DBF" w:rsidP="00866DBF">
      <w:pPr>
        <w:contextualSpacing/>
        <w:rPr>
          <w:rFonts w:asciiTheme="minorHAnsi" w:hAnsiTheme="minorHAnsi" w:cs="Lucida Sans Unicode"/>
          <w:b/>
          <w:szCs w:val="24"/>
        </w:rPr>
      </w:pPr>
      <w:r w:rsidRPr="00054A36">
        <w:rPr>
          <w:rFonts w:asciiTheme="minorHAnsi" w:hAnsiTheme="minorHAnsi" w:cs="Lucida Sans Unicode"/>
          <w:b/>
          <w:szCs w:val="24"/>
        </w:rPr>
        <w:t>Management</w:t>
      </w:r>
    </w:p>
    <w:p w14:paraId="443072BC" w14:textId="77777777" w:rsidR="00866DBF" w:rsidRPr="00054A36" w:rsidRDefault="00866DBF" w:rsidP="00480F54">
      <w:pPr>
        <w:numPr>
          <w:ilvl w:val="0"/>
          <w:numId w:val="39"/>
        </w:numPr>
        <w:contextualSpacing/>
        <w:rPr>
          <w:rFonts w:asciiTheme="minorHAnsi" w:hAnsiTheme="minorHAnsi" w:cs="Arial"/>
          <w:szCs w:val="24"/>
        </w:rPr>
      </w:pPr>
      <w:r w:rsidRPr="00054A36">
        <w:rPr>
          <w:rFonts w:asciiTheme="minorHAnsi" w:hAnsiTheme="minorHAnsi" w:cs="Lucida Sans Unicode"/>
          <w:szCs w:val="24"/>
        </w:rPr>
        <w:t xml:space="preserve">Spinal radiographs (useful if vertebral mets are present but will miss 50% of epidural disease) </w:t>
      </w:r>
    </w:p>
    <w:p w14:paraId="11AE78FB" w14:textId="77777777" w:rsidR="00866DBF" w:rsidRPr="00054A36" w:rsidRDefault="00866DBF" w:rsidP="00480F54">
      <w:pPr>
        <w:numPr>
          <w:ilvl w:val="0"/>
          <w:numId w:val="39"/>
        </w:numPr>
        <w:contextualSpacing/>
        <w:rPr>
          <w:rFonts w:asciiTheme="minorHAnsi" w:hAnsiTheme="minorHAnsi" w:cs="Arial"/>
          <w:szCs w:val="24"/>
        </w:rPr>
      </w:pPr>
      <w:r w:rsidRPr="00054A36">
        <w:rPr>
          <w:rFonts w:asciiTheme="minorHAnsi" w:hAnsiTheme="minorHAnsi" w:cs="Lucida Sans Unicode"/>
          <w:szCs w:val="24"/>
        </w:rPr>
        <w:t xml:space="preserve">MRI +/- contrast </w:t>
      </w:r>
    </w:p>
    <w:p w14:paraId="6D63F120" w14:textId="77777777" w:rsidR="00866DBF" w:rsidRPr="00054A36" w:rsidRDefault="00866DBF" w:rsidP="00480F54">
      <w:pPr>
        <w:numPr>
          <w:ilvl w:val="0"/>
          <w:numId w:val="39"/>
        </w:numPr>
        <w:contextualSpacing/>
        <w:rPr>
          <w:rFonts w:asciiTheme="minorHAnsi" w:hAnsiTheme="minorHAnsi" w:cs="Arial"/>
          <w:szCs w:val="24"/>
        </w:rPr>
      </w:pPr>
      <w:r w:rsidRPr="00054A36">
        <w:rPr>
          <w:rFonts w:asciiTheme="minorHAnsi" w:hAnsiTheme="minorHAnsi" w:cs="Lucida Sans Unicode"/>
          <w:szCs w:val="24"/>
        </w:rPr>
        <w:t xml:space="preserve">Cerebrospinal fluid analysis (important when evaluating subarachnoid disease) </w:t>
      </w:r>
    </w:p>
    <w:p w14:paraId="2E263E74" w14:textId="77777777" w:rsidR="00866DBF" w:rsidRPr="00054A36" w:rsidRDefault="00866DBF" w:rsidP="00480F54">
      <w:pPr>
        <w:numPr>
          <w:ilvl w:val="0"/>
          <w:numId w:val="39"/>
        </w:numPr>
        <w:contextualSpacing/>
        <w:rPr>
          <w:rFonts w:asciiTheme="minorHAnsi" w:hAnsiTheme="minorHAnsi" w:cs="Arial"/>
          <w:szCs w:val="24"/>
        </w:rPr>
      </w:pPr>
      <w:r w:rsidRPr="00054A36">
        <w:rPr>
          <w:rFonts w:asciiTheme="minorHAnsi" w:hAnsiTheme="minorHAnsi" w:cs="Lucida Sans Unicode"/>
          <w:szCs w:val="24"/>
        </w:rPr>
        <w:t xml:space="preserve">Immediate initiation of treatment is crucial!! </w:t>
      </w:r>
    </w:p>
    <w:p w14:paraId="0C36BC4A" w14:textId="77777777" w:rsidR="00866DBF" w:rsidRPr="00054A36" w:rsidRDefault="00866DBF" w:rsidP="00480F54">
      <w:pPr>
        <w:numPr>
          <w:ilvl w:val="1"/>
          <w:numId w:val="39"/>
        </w:numPr>
        <w:contextualSpacing/>
        <w:rPr>
          <w:rFonts w:asciiTheme="minorHAnsi" w:hAnsiTheme="minorHAnsi" w:cs="Arial"/>
          <w:szCs w:val="24"/>
        </w:rPr>
      </w:pPr>
      <w:r w:rsidRPr="00054A36">
        <w:rPr>
          <w:rFonts w:asciiTheme="minorHAnsi" w:hAnsiTheme="minorHAnsi" w:cs="Lucida Sans Unicode"/>
          <w:szCs w:val="24"/>
        </w:rPr>
        <w:t>Dexamethasone (decrease local edema)</w:t>
      </w:r>
    </w:p>
    <w:p w14:paraId="2AE215B0" w14:textId="77777777" w:rsidR="00866DBF" w:rsidRPr="00054A36" w:rsidRDefault="00866DBF" w:rsidP="00480F54">
      <w:pPr>
        <w:numPr>
          <w:ilvl w:val="1"/>
          <w:numId w:val="39"/>
        </w:numPr>
        <w:contextualSpacing/>
        <w:rPr>
          <w:rFonts w:asciiTheme="minorHAnsi" w:hAnsiTheme="minorHAnsi" w:cs="Arial"/>
          <w:szCs w:val="24"/>
        </w:rPr>
      </w:pPr>
      <w:r w:rsidRPr="00054A36">
        <w:rPr>
          <w:rFonts w:asciiTheme="minorHAnsi" w:hAnsiTheme="minorHAnsi" w:cs="Lucida Sans Unicode"/>
          <w:szCs w:val="24"/>
        </w:rPr>
        <w:t xml:space="preserve">Chemotherapy, </w:t>
      </w:r>
    </w:p>
    <w:p w14:paraId="3E66BA42" w14:textId="77777777" w:rsidR="00866DBF" w:rsidRPr="00054A36" w:rsidRDefault="00866DBF" w:rsidP="00480F54">
      <w:pPr>
        <w:numPr>
          <w:ilvl w:val="1"/>
          <w:numId w:val="39"/>
        </w:numPr>
        <w:contextualSpacing/>
        <w:rPr>
          <w:rFonts w:asciiTheme="minorHAnsi" w:hAnsiTheme="minorHAnsi" w:cs="Arial"/>
          <w:szCs w:val="24"/>
        </w:rPr>
      </w:pPr>
      <w:r w:rsidRPr="00054A36">
        <w:rPr>
          <w:rFonts w:asciiTheme="minorHAnsi" w:hAnsiTheme="minorHAnsi" w:cs="Lucida Sans Unicode"/>
          <w:szCs w:val="24"/>
        </w:rPr>
        <w:t xml:space="preserve">Radiation </w:t>
      </w:r>
    </w:p>
    <w:p w14:paraId="06044E19" w14:textId="77777777" w:rsidR="00866DBF" w:rsidRPr="00054A36" w:rsidRDefault="00866DBF" w:rsidP="00480F54">
      <w:pPr>
        <w:numPr>
          <w:ilvl w:val="1"/>
          <w:numId w:val="39"/>
        </w:numPr>
        <w:contextualSpacing/>
        <w:rPr>
          <w:rFonts w:asciiTheme="minorHAnsi" w:hAnsiTheme="minorHAnsi" w:cs="Arial"/>
          <w:szCs w:val="24"/>
        </w:rPr>
      </w:pPr>
      <w:r w:rsidRPr="00054A36">
        <w:rPr>
          <w:rFonts w:asciiTheme="minorHAnsi" w:hAnsiTheme="minorHAnsi" w:cs="Lucida Sans Unicode"/>
          <w:szCs w:val="24"/>
        </w:rPr>
        <w:t xml:space="preserve">Surgical decompression </w:t>
      </w:r>
    </w:p>
    <w:p w14:paraId="6E34B992" w14:textId="77777777" w:rsidR="00866DBF" w:rsidRPr="00054A36" w:rsidRDefault="00866DBF" w:rsidP="00866DBF">
      <w:pPr>
        <w:contextualSpacing/>
        <w:rPr>
          <w:rFonts w:asciiTheme="minorHAnsi" w:hAnsiTheme="minorHAnsi" w:cs="Arial"/>
          <w:szCs w:val="24"/>
        </w:rPr>
      </w:pPr>
    </w:p>
    <w:p w14:paraId="77C0017C" w14:textId="77777777" w:rsidR="00866DBF" w:rsidRPr="00054A36" w:rsidRDefault="00CA6301" w:rsidP="00294857">
      <w:pPr>
        <w:pStyle w:val="Heading2"/>
        <w:rPr>
          <w:rFonts w:asciiTheme="minorHAnsi" w:hAnsiTheme="minorHAnsi"/>
        </w:rPr>
      </w:pPr>
      <w:r w:rsidRPr="00054A36">
        <w:rPr>
          <w:rFonts w:asciiTheme="minorHAnsi" w:hAnsiTheme="minorHAnsi"/>
        </w:rPr>
        <w:t xml:space="preserve"> </w:t>
      </w:r>
      <w:bookmarkStart w:id="76" w:name="_Toc486846127"/>
      <w:r w:rsidR="00866DBF" w:rsidRPr="00054A36">
        <w:rPr>
          <w:rFonts w:asciiTheme="minorHAnsi" w:hAnsiTheme="minorHAnsi"/>
        </w:rPr>
        <w:t>Leukostasis and hyperleukocytosis</w:t>
      </w:r>
      <w:bookmarkEnd w:id="76"/>
    </w:p>
    <w:p w14:paraId="1C05DE2C" w14:textId="77777777" w:rsidR="00866DBF" w:rsidRPr="00054A36" w:rsidRDefault="00866DBF" w:rsidP="00866DBF">
      <w:pPr>
        <w:contextualSpacing/>
        <w:rPr>
          <w:rFonts w:asciiTheme="minorHAnsi" w:hAnsiTheme="minorHAnsi" w:cs="Arial"/>
          <w:szCs w:val="24"/>
        </w:rPr>
      </w:pPr>
      <w:r w:rsidRPr="00054A36">
        <w:rPr>
          <w:rFonts w:asciiTheme="minorHAnsi" w:hAnsiTheme="minorHAnsi" w:cs="Arial"/>
          <w:szCs w:val="24"/>
        </w:rPr>
        <w:t>This is defined as WCC&gt; 100,000/mm</w:t>
      </w:r>
      <w:r w:rsidRPr="00054A36">
        <w:rPr>
          <w:rFonts w:asciiTheme="minorHAnsi" w:hAnsiTheme="minorHAnsi" w:cs="Arial"/>
          <w:szCs w:val="24"/>
          <w:vertAlign w:val="superscript"/>
        </w:rPr>
        <w:t>3</w:t>
      </w:r>
      <w:r w:rsidRPr="00054A36">
        <w:rPr>
          <w:rFonts w:asciiTheme="minorHAnsi" w:hAnsiTheme="minorHAnsi" w:cs="Arial"/>
          <w:szCs w:val="24"/>
        </w:rPr>
        <w:t xml:space="preserve"> and is seen at presentation in</w:t>
      </w:r>
    </w:p>
    <w:p w14:paraId="2828F5A8" w14:textId="77777777" w:rsidR="00866DBF" w:rsidRPr="00054A36" w:rsidRDefault="00866DBF" w:rsidP="00866DBF">
      <w:pPr>
        <w:contextualSpacing/>
        <w:rPr>
          <w:rFonts w:asciiTheme="minorHAnsi" w:hAnsiTheme="minorHAnsi" w:cs="Arial"/>
          <w:szCs w:val="24"/>
        </w:rPr>
      </w:pPr>
      <w:r w:rsidRPr="00054A36">
        <w:rPr>
          <w:rFonts w:asciiTheme="minorHAnsi" w:hAnsiTheme="minorHAnsi" w:cs="Arial"/>
          <w:szCs w:val="24"/>
        </w:rPr>
        <w:t>9-13% of children with ALL and in 5-22% of children with AML. This massive white cell load leads to hyperviscosity.</w:t>
      </w:r>
    </w:p>
    <w:p w14:paraId="4665064C" w14:textId="77777777" w:rsidR="00866DBF" w:rsidRPr="00054A36" w:rsidRDefault="00866DBF" w:rsidP="00866DBF">
      <w:pPr>
        <w:contextualSpacing/>
        <w:rPr>
          <w:rFonts w:asciiTheme="minorHAnsi" w:hAnsiTheme="minorHAnsi" w:cs="Arial"/>
          <w:szCs w:val="24"/>
        </w:rPr>
      </w:pPr>
    </w:p>
    <w:p w14:paraId="2CAF6A67" w14:textId="77777777" w:rsidR="00866DBF" w:rsidRPr="00054A36" w:rsidRDefault="00866DBF" w:rsidP="00866DBF">
      <w:pPr>
        <w:contextualSpacing/>
        <w:rPr>
          <w:rFonts w:asciiTheme="minorHAnsi" w:hAnsiTheme="minorHAnsi" w:cs="Arial"/>
          <w:szCs w:val="24"/>
        </w:rPr>
      </w:pPr>
      <w:r w:rsidRPr="00054A36">
        <w:rPr>
          <w:rFonts w:asciiTheme="minorHAnsi" w:hAnsiTheme="minorHAnsi" w:cs="Arial"/>
          <w:szCs w:val="24"/>
        </w:rPr>
        <w:t xml:space="preserve">Clinical features – </w:t>
      </w:r>
    </w:p>
    <w:p w14:paraId="6091AE42" w14:textId="77777777" w:rsidR="00866DBF" w:rsidRPr="00054A36" w:rsidRDefault="00866DBF" w:rsidP="00480F54">
      <w:pPr>
        <w:numPr>
          <w:ilvl w:val="0"/>
          <w:numId w:val="40"/>
        </w:numPr>
        <w:contextualSpacing/>
        <w:rPr>
          <w:rFonts w:asciiTheme="minorHAnsi" w:hAnsiTheme="minorHAnsi" w:cs="Arial"/>
          <w:szCs w:val="24"/>
        </w:rPr>
      </w:pPr>
      <w:r w:rsidRPr="00054A36">
        <w:rPr>
          <w:rFonts w:asciiTheme="minorHAnsi" w:hAnsiTheme="minorHAnsi" w:cs="Arial"/>
          <w:szCs w:val="24"/>
        </w:rPr>
        <w:t>CNS: Blurred vision, confusion, somnolence, delirium stupor, coma, papilloedema – Risk of stroke both haemorrhagic and ischaemic</w:t>
      </w:r>
    </w:p>
    <w:p w14:paraId="4FD706B2" w14:textId="77777777" w:rsidR="00866DBF" w:rsidRPr="00054A36" w:rsidRDefault="00866DBF" w:rsidP="00480F54">
      <w:pPr>
        <w:numPr>
          <w:ilvl w:val="0"/>
          <w:numId w:val="40"/>
        </w:numPr>
        <w:contextualSpacing/>
        <w:rPr>
          <w:rFonts w:asciiTheme="minorHAnsi" w:hAnsiTheme="minorHAnsi" w:cs="Arial"/>
          <w:szCs w:val="24"/>
        </w:rPr>
      </w:pPr>
      <w:r w:rsidRPr="00054A36">
        <w:rPr>
          <w:rFonts w:asciiTheme="minorHAnsi" w:hAnsiTheme="minorHAnsi" w:cs="Arial"/>
          <w:szCs w:val="24"/>
        </w:rPr>
        <w:t>Pulmonary: tachypnea, dyspnea, hypoxia.</w:t>
      </w:r>
    </w:p>
    <w:p w14:paraId="0728CA03" w14:textId="77777777" w:rsidR="00866DBF" w:rsidRPr="00054A36" w:rsidRDefault="00866DBF" w:rsidP="00480F54">
      <w:pPr>
        <w:numPr>
          <w:ilvl w:val="0"/>
          <w:numId w:val="40"/>
        </w:numPr>
        <w:contextualSpacing/>
        <w:rPr>
          <w:rFonts w:asciiTheme="minorHAnsi" w:hAnsiTheme="minorHAnsi" w:cs="Arial"/>
          <w:szCs w:val="24"/>
        </w:rPr>
      </w:pPr>
      <w:r w:rsidRPr="00054A36">
        <w:rPr>
          <w:rFonts w:asciiTheme="minorHAnsi" w:hAnsiTheme="minorHAnsi" w:cs="Arial"/>
          <w:szCs w:val="24"/>
        </w:rPr>
        <w:t>GU: Oliguria, anuria, priapism,</w:t>
      </w:r>
    </w:p>
    <w:p w14:paraId="42DA856B" w14:textId="77777777" w:rsidR="00866DBF" w:rsidRPr="00054A36" w:rsidRDefault="00866DBF" w:rsidP="00480F54">
      <w:pPr>
        <w:numPr>
          <w:ilvl w:val="0"/>
          <w:numId w:val="40"/>
        </w:numPr>
        <w:contextualSpacing/>
        <w:rPr>
          <w:rFonts w:asciiTheme="minorHAnsi" w:hAnsiTheme="minorHAnsi" w:cs="Arial"/>
          <w:szCs w:val="24"/>
        </w:rPr>
      </w:pPr>
      <w:r w:rsidRPr="00054A36">
        <w:rPr>
          <w:rFonts w:asciiTheme="minorHAnsi" w:hAnsiTheme="minorHAnsi" w:cs="Arial"/>
          <w:szCs w:val="24"/>
        </w:rPr>
        <w:t>Vascular: DIC, retinal haemorrhage, MI, renal vein thrombosis.</w:t>
      </w:r>
    </w:p>
    <w:p w14:paraId="543D39C7" w14:textId="77777777" w:rsidR="00866DBF" w:rsidRPr="00054A36" w:rsidRDefault="00866DBF" w:rsidP="00866DBF">
      <w:pPr>
        <w:contextualSpacing/>
        <w:rPr>
          <w:rFonts w:asciiTheme="minorHAnsi" w:hAnsiTheme="minorHAnsi" w:cs="Arial"/>
          <w:szCs w:val="24"/>
        </w:rPr>
      </w:pPr>
    </w:p>
    <w:p w14:paraId="4BDE7450" w14:textId="77777777" w:rsidR="00866DBF" w:rsidRPr="00054A36" w:rsidRDefault="00866DBF" w:rsidP="00866DBF">
      <w:pPr>
        <w:contextualSpacing/>
        <w:rPr>
          <w:rFonts w:asciiTheme="minorHAnsi" w:hAnsiTheme="minorHAnsi" w:cs="Arial"/>
          <w:b/>
          <w:szCs w:val="24"/>
        </w:rPr>
      </w:pPr>
      <w:r w:rsidRPr="00054A36">
        <w:rPr>
          <w:rFonts w:asciiTheme="minorHAnsi" w:hAnsiTheme="minorHAnsi" w:cs="Arial"/>
          <w:b/>
          <w:szCs w:val="24"/>
        </w:rPr>
        <w:t xml:space="preserve">Treatment: </w:t>
      </w:r>
    </w:p>
    <w:p w14:paraId="302105EB" w14:textId="77777777" w:rsidR="00866DBF" w:rsidRPr="00054A36" w:rsidRDefault="00866DBF" w:rsidP="00480F54">
      <w:pPr>
        <w:numPr>
          <w:ilvl w:val="0"/>
          <w:numId w:val="41"/>
        </w:numPr>
        <w:contextualSpacing/>
        <w:rPr>
          <w:rFonts w:asciiTheme="minorHAnsi" w:hAnsiTheme="minorHAnsi" w:cs="Arial"/>
          <w:szCs w:val="24"/>
        </w:rPr>
      </w:pPr>
      <w:r w:rsidRPr="00054A36">
        <w:rPr>
          <w:rFonts w:asciiTheme="minorHAnsi" w:hAnsiTheme="minorHAnsi" w:cs="Arial"/>
          <w:szCs w:val="24"/>
        </w:rPr>
        <w:t xml:space="preserve">Oxygen therapy; </w:t>
      </w:r>
    </w:p>
    <w:p w14:paraId="7DECCE93" w14:textId="77777777" w:rsidR="00866DBF" w:rsidRPr="00054A36" w:rsidRDefault="00866DBF" w:rsidP="00480F54">
      <w:pPr>
        <w:numPr>
          <w:ilvl w:val="0"/>
          <w:numId w:val="41"/>
        </w:numPr>
        <w:contextualSpacing/>
        <w:rPr>
          <w:rFonts w:asciiTheme="minorHAnsi" w:hAnsiTheme="minorHAnsi" w:cs="Arial"/>
          <w:szCs w:val="24"/>
        </w:rPr>
      </w:pPr>
      <w:r w:rsidRPr="00054A36">
        <w:rPr>
          <w:rFonts w:asciiTheme="minorHAnsi" w:hAnsiTheme="minorHAnsi" w:cs="Arial"/>
          <w:szCs w:val="24"/>
        </w:rPr>
        <w:t>Fluids 3L/m</w:t>
      </w:r>
      <w:r w:rsidRPr="00054A36">
        <w:rPr>
          <w:rFonts w:asciiTheme="minorHAnsi" w:hAnsiTheme="minorHAnsi" w:cs="Arial"/>
          <w:szCs w:val="24"/>
          <w:vertAlign w:val="superscript"/>
        </w:rPr>
        <w:t>2</w:t>
      </w:r>
      <w:r w:rsidRPr="00054A36">
        <w:rPr>
          <w:rFonts w:asciiTheme="minorHAnsi" w:hAnsiTheme="minorHAnsi" w:cs="Arial"/>
          <w:szCs w:val="24"/>
        </w:rPr>
        <w:t xml:space="preserve">; </w:t>
      </w:r>
    </w:p>
    <w:p w14:paraId="00BDE52D" w14:textId="77777777" w:rsidR="00866DBF" w:rsidRPr="00054A36" w:rsidRDefault="00866DBF" w:rsidP="00480F54">
      <w:pPr>
        <w:numPr>
          <w:ilvl w:val="0"/>
          <w:numId w:val="41"/>
        </w:numPr>
        <w:contextualSpacing/>
        <w:rPr>
          <w:rFonts w:asciiTheme="minorHAnsi" w:hAnsiTheme="minorHAnsi" w:cs="Arial"/>
          <w:szCs w:val="24"/>
        </w:rPr>
      </w:pPr>
      <w:r w:rsidRPr="00054A36">
        <w:rPr>
          <w:rFonts w:asciiTheme="minorHAnsi" w:hAnsiTheme="minorHAnsi" w:cs="Arial"/>
          <w:szCs w:val="24"/>
        </w:rPr>
        <w:t xml:space="preserve">Blood product support but carefully maintain Hb level between 5-6g/dl; </w:t>
      </w:r>
    </w:p>
    <w:p w14:paraId="100DA7EC" w14:textId="77777777" w:rsidR="00866DBF" w:rsidRPr="00054A36" w:rsidRDefault="00866DBF" w:rsidP="00480F54">
      <w:pPr>
        <w:numPr>
          <w:ilvl w:val="0"/>
          <w:numId w:val="41"/>
        </w:numPr>
        <w:contextualSpacing/>
        <w:rPr>
          <w:rFonts w:asciiTheme="minorHAnsi" w:hAnsiTheme="minorHAnsi" w:cs="Arial"/>
          <w:szCs w:val="24"/>
        </w:rPr>
      </w:pPr>
      <w:r w:rsidRPr="00054A36">
        <w:rPr>
          <w:rFonts w:asciiTheme="minorHAnsi" w:hAnsiTheme="minorHAnsi" w:cs="Arial"/>
          <w:szCs w:val="24"/>
        </w:rPr>
        <w:t xml:space="preserve">Start chemotherapy urgently. </w:t>
      </w:r>
    </w:p>
    <w:p w14:paraId="76EFC187" w14:textId="77777777" w:rsidR="00EF0F6F" w:rsidRPr="00054A36" w:rsidRDefault="00866DBF" w:rsidP="00480F54">
      <w:pPr>
        <w:numPr>
          <w:ilvl w:val="0"/>
          <w:numId w:val="41"/>
        </w:numPr>
        <w:contextualSpacing/>
        <w:rPr>
          <w:rFonts w:asciiTheme="minorHAnsi" w:hAnsiTheme="minorHAnsi" w:cs="Arial"/>
          <w:szCs w:val="24"/>
        </w:rPr>
      </w:pPr>
      <w:r w:rsidRPr="00054A36">
        <w:rPr>
          <w:rFonts w:asciiTheme="minorHAnsi" w:hAnsiTheme="minorHAnsi" w:cs="Arial"/>
          <w:szCs w:val="24"/>
        </w:rPr>
        <w:t xml:space="preserve">Transfuse platelets to &gt; 20,000 to prevent CNS hemorrhage (Platelets don’t contribute as much to blood viscosity). </w:t>
      </w:r>
    </w:p>
    <w:p w14:paraId="66E0579B" w14:textId="77777777" w:rsidR="00EF0F6F" w:rsidRPr="00054A36" w:rsidRDefault="00EF0F6F" w:rsidP="00866DBF">
      <w:pPr>
        <w:contextualSpacing/>
        <w:rPr>
          <w:rFonts w:asciiTheme="minorHAnsi" w:hAnsiTheme="minorHAnsi" w:cs="Arial"/>
          <w:szCs w:val="24"/>
        </w:rPr>
      </w:pPr>
    </w:p>
    <w:p w14:paraId="779ED9A1" w14:textId="77777777" w:rsidR="00D726F2" w:rsidRPr="00054A36" w:rsidRDefault="00D726F2">
      <w:pPr>
        <w:rPr>
          <w:rFonts w:asciiTheme="minorHAnsi" w:hAnsiTheme="minorHAnsi"/>
          <w:b/>
          <w:caps/>
          <w:sz w:val="28"/>
          <w:szCs w:val="24"/>
          <w:lang w:val="en-US"/>
        </w:rPr>
      </w:pPr>
      <w:r w:rsidRPr="00054A36">
        <w:rPr>
          <w:rFonts w:asciiTheme="minorHAnsi" w:hAnsiTheme="minorHAnsi"/>
        </w:rPr>
        <w:br w:type="page"/>
      </w:r>
    </w:p>
    <w:p w14:paraId="478DCBC5" w14:textId="2D4628FA" w:rsidR="00316AD3" w:rsidRPr="00054A36" w:rsidRDefault="00316AD3" w:rsidP="00EE3289">
      <w:pPr>
        <w:pStyle w:val="Heading1"/>
        <w:rPr>
          <w:rFonts w:asciiTheme="minorHAnsi" w:hAnsiTheme="minorHAnsi"/>
        </w:rPr>
      </w:pPr>
      <w:bookmarkStart w:id="77" w:name="_Toc486846128"/>
      <w:r w:rsidRPr="00054A36">
        <w:rPr>
          <w:rFonts w:asciiTheme="minorHAnsi" w:hAnsiTheme="minorHAnsi"/>
        </w:rPr>
        <w:lastRenderedPageBreak/>
        <w:t>BLOOD AND PLATELET TRANSFUSIONS</w:t>
      </w:r>
      <w:bookmarkEnd w:id="77"/>
    </w:p>
    <w:p w14:paraId="25CF2513" w14:textId="77777777" w:rsidR="00316AD3" w:rsidRPr="00054A36" w:rsidRDefault="00316AD3" w:rsidP="00316AD3">
      <w:pPr>
        <w:spacing w:line="321" w:lineRule="exact"/>
        <w:rPr>
          <w:rFonts w:asciiTheme="minorHAnsi" w:hAnsiTheme="minorHAnsi"/>
          <w:szCs w:val="24"/>
        </w:rPr>
      </w:pPr>
    </w:p>
    <w:p w14:paraId="16CE21F2" w14:textId="77777777" w:rsidR="00316AD3" w:rsidRPr="00054A36" w:rsidRDefault="00316AD3" w:rsidP="00294857">
      <w:pPr>
        <w:pStyle w:val="Heading2"/>
        <w:rPr>
          <w:rFonts w:asciiTheme="minorHAnsi" w:hAnsiTheme="minorHAnsi"/>
        </w:rPr>
      </w:pPr>
      <w:bookmarkStart w:id="78" w:name="_Toc486846129"/>
      <w:r w:rsidRPr="00054A36">
        <w:rPr>
          <w:rFonts w:asciiTheme="minorHAnsi" w:hAnsiTheme="minorHAnsi"/>
        </w:rPr>
        <w:t>RED CELL CONCENTRATE TRANSFUSION</w:t>
      </w:r>
      <w:bookmarkEnd w:id="78"/>
    </w:p>
    <w:p w14:paraId="7CF904CC" w14:textId="77777777" w:rsidR="00316AD3" w:rsidRPr="00054A36" w:rsidRDefault="00316AD3" w:rsidP="00316AD3">
      <w:pPr>
        <w:rPr>
          <w:rFonts w:asciiTheme="minorHAnsi" w:hAnsiTheme="minorHAnsi"/>
          <w:szCs w:val="24"/>
        </w:rPr>
      </w:pPr>
    </w:p>
    <w:p w14:paraId="7839F5AD" w14:textId="77777777" w:rsidR="00316AD3" w:rsidRPr="00054A36" w:rsidRDefault="00316AD3" w:rsidP="00316AD3">
      <w:pPr>
        <w:rPr>
          <w:rFonts w:asciiTheme="minorHAnsi" w:hAnsiTheme="minorHAnsi"/>
          <w:b/>
          <w:szCs w:val="24"/>
        </w:rPr>
      </w:pPr>
      <w:r w:rsidRPr="00054A36">
        <w:rPr>
          <w:rFonts w:asciiTheme="minorHAnsi" w:hAnsiTheme="minorHAnsi"/>
          <w:szCs w:val="24"/>
        </w:rPr>
        <w:t xml:space="preserve">Blood transfusions are frequently required because of myelosuppression associated with cytotoxic chemotherapy. </w:t>
      </w:r>
      <w:r w:rsidRPr="00054A36">
        <w:rPr>
          <w:rFonts w:asciiTheme="minorHAnsi" w:hAnsiTheme="minorHAnsi"/>
          <w:b/>
          <w:szCs w:val="24"/>
        </w:rPr>
        <w:t xml:space="preserve">The following recommendations are guidelines and should only be used in conjunction with clinical assessment of the individual patient. </w:t>
      </w:r>
    </w:p>
    <w:p w14:paraId="6292D985" w14:textId="77777777" w:rsidR="00316AD3" w:rsidRPr="00054A36" w:rsidRDefault="00316AD3" w:rsidP="00316AD3">
      <w:pPr>
        <w:rPr>
          <w:rFonts w:asciiTheme="minorHAnsi" w:hAnsiTheme="minorHAnsi"/>
          <w:szCs w:val="24"/>
        </w:rPr>
      </w:pPr>
    </w:p>
    <w:p w14:paraId="36AF9DE8" w14:textId="77777777" w:rsidR="00316AD3" w:rsidRPr="00054A36" w:rsidRDefault="00316AD3" w:rsidP="00316AD3">
      <w:pPr>
        <w:rPr>
          <w:rFonts w:asciiTheme="minorHAnsi" w:hAnsiTheme="minorHAnsi"/>
          <w:b/>
          <w:szCs w:val="24"/>
        </w:rPr>
      </w:pPr>
      <w:r w:rsidRPr="00054A36">
        <w:rPr>
          <w:rFonts w:asciiTheme="minorHAnsi" w:hAnsiTheme="minorHAnsi"/>
          <w:b/>
          <w:szCs w:val="24"/>
        </w:rPr>
        <w:t xml:space="preserve">Indications for RCC Transfusion </w:t>
      </w:r>
    </w:p>
    <w:p w14:paraId="0A4997EA" w14:textId="77777777" w:rsidR="00316AD3" w:rsidRPr="00054A36" w:rsidRDefault="00316AD3" w:rsidP="00316AD3">
      <w:pPr>
        <w:spacing w:before="33" w:line="259" w:lineRule="exact"/>
        <w:rPr>
          <w:rFonts w:asciiTheme="minorHAnsi" w:hAnsiTheme="minorHAnsi"/>
          <w:szCs w:val="24"/>
        </w:rPr>
      </w:pPr>
      <w:r w:rsidRPr="00054A36">
        <w:rPr>
          <w:rFonts w:asciiTheme="minorHAnsi" w:hAnsiTheme="minorHAnsi"/>
          <w:szCs w:val="24"/>
        </w:rPr>
        <w:t xml:space="preserve">The decision to order a RCC transfusion should be taken based on the following factors: </w:t>
      </w:r>
    </w:p>
    <w:p w14:paraId="44559C30" w14:textId="77777777" w:rsidR="00316AD3" w:rsidRPr="00054A36" w:rsidRDefault="00316AD3" w:rsidP="00316AD3">
      <w:pPr>
        <w:numPr>
          <w:ilvl w:val="0"/>
          <w:numId w:val="4"/>
        </w:numPr>
        <w:spacing w:before="33" w:line="259" w:lineRule="exact"/>
        <w:ind w:left="0" w:firstLine="0"/>
        <w:rPr>
          <w:rFonts w:asciiTheme="minorHAnsi" w:hAnsiTheme="minorHAnsi"/>
          <w:szCs w:val="24"/>
        </w:rPr>
      </w:pPr>
      <w:r w:rsidRPr="00054A36">
        <w:rPr>
          <w:rFonts w:asciiTheme="minorHAnsi" w:hAnsiTheme="minorHAnsi"/>
          <w:szCs w:val="24"/>
        </w:rPr>
        <w:t xml:space="preserve">The patients age and how well they can tolerate a low Hb, </w:t>
      </w:r>
    </w:p>
    <w:p w14:paraId="2355AF69" w14:textId="77777777" w:rsidR="00316AD3" w:rsidRPr="00054A36" w:rsidRDefault="00316AD3" w:rsidP="00316AD3">
      <w:pPr>
        <w:numPr>
          <w:ilvl w:val="0"/>
          <w:numId w:val="4"/>
        </w:numPr>
        <w:spacing w:before="33" w:line="259" w:lineRule="exact"/>
        <w:ind w:left="0" w:firstLine="0"/>
        <w:rPr>
          <w:rFonts w:asciiTheme="minorHAnsi" w:hAnsiTheme="minorHAnsi"/>
          <w:szCs w:val="24"/>
        </w:rPr>
      </w:pPr>
      <w:r w:rsidRPr="00054A36">
        <w:rPr>
          <w:rFonts w:asciiTheme="minorHAnsi" w:hAnsiTheme="minorHAnsi"/>
          <w:szCs w:val="24"/>
        </w:rPr>
        <w:t xml:space="preserve"> Haemoglobin level </w:t>
      </w:r>
    </w:p>
    <w:p w14:paraId="29371E0C" w14:textId="77777777" w:rsidR="00316AD3" w:rsidRPr="00054A36" w:rsidRDefault="00316AD3" w:rsidP="00316AD3">
      <w:pPr>
        <w:numPr>
          <w:ilvl w:val="0"/>
          <w:numId w:val="4"/>
        </w:numPr>
        <w:spacing w:before="91" w:line="235" w:lineRule="exact"/>
        <w:ind w:left="0" w:firstLine="0"/>
        <w:rPr>
          <w:rFonts w:asciiTheme="minorHAnsi" w:hAnsiTheme="minorHAnsi"/>
          <w:szCs w:val="24"/>
        </w:rPr>
      </w:pPr>
      <w:r w:rsidRPr="00054A36">
        <w:rPr>
          <w:rFonts w:asciiTheme="minorHAnsi" w:hAnsiTheme="minorHAnsi"/>
          <w:szCs w:val="24"/>
        </w:rPr>
        <w:t xml:space="preserve">Number of days post chemotherapy and anticipated bone marrow </w:t>
      </w:r>
    </w:p>
    <w:p w14:paraId="4288701A" w14:textId="77777777" w:rsidR="00316AD3" w:rsidRPr="00054A36" w:rsidRDefault="00316AD3" w:rsidP="00316AD3">
      <w:pPr>
        <w:spacing w:before="91" w:line="235" w:lineRule="exact"/>
        <w:rPr>
          <w:rFonts w:asciiTheme="minorHAnsi" w:hAnsiTheme="minorHAnsi"/>
          <w:szCs w:val="24"/>
        </w:rPr>
      </w:pPr>
      <w:r w:rsidRPr="00054A36">
        <w:rPr>
          <w:rFonts w:asciiTheme="minorHAnsi" w:hAnsiTheme="minorHAnsi"/>
          <w:szCs w:val="24"/>
        </w:rPr>
        <w:t xml:space="preserve">recovery. </w:t>
      </w:r>
    </w:p>
    <w:p w14:paraId="074162B3" w14:textId="77777777" w:rsidR="00316AD3" w:rsidRPr="00054A36" w:rsidRDefault="00316AD3" w:rsidP="00316AD3">
      <w:pPr>
        <w:rPr>
          <w:rFonts w:asciiTheme="minorHAnsi" w:hAnsiTheme="minorHAnsi"/>
          <w:szCs w:val="24"/>
        </w:rPr>
      </w:pPr>
    </w:p>
    <w:p w14:paraId="72742AEA" w14:textId="77777777" w:rsidR="00316AD3" w:rsidRPr="00054A36" w:rsidRDefault="00316AD3" w:rsidP="00316AD3">
      <w:pPr>
        <w:pStyle w:val="BodyText2"/>
        <w:spacing w:line="264" w:lineRule="exact"/>
        <w:rPr>
          <w:rFonts w:asciiTheme="minorHAnsi" w:hAnsiTheme="minorHAnsi"/>
          <w:szCs w:val="24"/>
        </w:rPr>
      </w:pPr>
      <w:r w:rsidRPr="00054A36">
        <w:rPr>
          <w:rFonts w:asciiTheme="minorHAnsi" w:hAnsiTheme="minorHAnsi"/>
          <w:szCs w:val="24"/>
        </w:rPr>
        <w:t xml:space="preserve">With the above listed factors in mind, it is acceptable to allow patients have a Hb level of 8g/dl before RCC transfusion is required. </w:t>
      </w:r>
    </w:p>
    <w:p w14:paraId="6D9F548E" w14:textId="77777777" w:rsidR="00316AD3" w:rsidRPr="00054A36" w:rsidRDefault="00316AD3" w:rsidP="00316AD3">
      <w:pPr>
        <w:spacing w:line="264" w:lineRule="exact"/>
        <w:rPr>
          <w:rFonts w:asciiTheme="minorHAnsi" w:hAnsiTheme="minorHAnsi"/>
          <w:szCs w:val="24"/>
        </w:rPr>
      </w:pPr>
    </w:p>
    <w:p w14:paraId="147BCE0A" w14:textId="77777777" w:rsidR="00316AD3" w:rsidRPr="00054A36" w:rsidRDefault="00316AD3" w:rsidP="00316AD3">
      <w:pPr>
        <w:rPr>
          <w:rFonts w:asciiTheme="minorHAnsi" w:hAnsiTheme="minorHAnsi"/>
          <w:b/>
          <w:szCs w:val="24"/>
        </w:rPr>
      </w:pPr>
      <w:r w:rsidRPr="00054A36">
        <w:rPr>
          <w:rFonts w:asciiTheme="minorHAnsi" w:hAnsiTheme="minorHAnsi"/>
          <w:b/>
          <w:szCs w:val="24"/>
        </w:rPr>
        <w:t xml:space="preserve">Formula for Calculating Amount of RCC Required </w:t>
      </w:r>
      <w:r w:rsidR="001A3615" w:rsidRPr="00054A36">
        <w:rPr>
          <w:rFonts w:asciiTheme="minorHAnsi" w:hAnsiTheme="minorHAnsi"/>
          <w:b/>
          <w:szCs w:val="24"/>
        </w:rPr>
        <w:t>:</w:t>
      </w:r>
    </w:p>
    <w:p w14:paraId="6C9C123F" w14:textId="77777777" w:rsidR="00316AD3" w:rsidRPr="00054A36" w:rsidRDefault="00316AD3" w:rsidP="00316AD3">
      <w:pPr>
        <w:rPr>
          <w:rFonts w:asciiTheme="minorHAnsi" w:hAnsiTheme="minorHAnsi"/>
          <w:szCs w:val="24"/>
        </w:rPr>
      </w:pPr>
    </w:p>
    <w:p w14:paraId="3A74F911" w14:textId="77777777" w:rsidR="001A3615" w:rsidRPr="00054A36" w:rsidRDefault="001A3615" w:rsidP="00316AD3">
      <w:pPr>
        <w:rPr>
          <w:rFonts w:asciiTheme="minorHAnsi" w:hAnsiTheme="minorHAnsi"/>
          <w:szCs w:val="24"/>
        </w:rPr>
      </w:pPr>
      <w:r w:rsidRPr="00054A36">
        <w:rPr>
          <w:rFonts w:asciiTheme="minorHAnsi" w:hAnsiTheme="minorHAnsi"/>
          <w:szCs w:val="24"/>
        </w:rPr>
        <w:t xml:space="preserve">3 x weight in kilo x desired increase in </w:t>
      </w:r>
      <w:r w:rsidR="00C35488" w:rsidRPr="00054A36">
        <w:rPr>
          <w:rFonts w:asciiTheme="minorHAnsi" w:hAnsiTheme="minorHAnsi"/>
          <w:szCs w:val="24"/>
        </w:rPr>
        <w:t>g</w:t>
      </w:r>
      <w:r w:rsidRPr="00054A36">
        <w:rPr>
          <w:rFonts w:asciiTheme="minorHAnsi" w:hAnsiTheme="minorHAnsi"/>
          <w:szCs w:val="24"/>
        </w:rPr>
        <w:t xml:space="preserve"> of Hb = number of millilitre</w:t>
      </w:r>
      <w:r w:rsidR="00316AD3" w:rsidRPr="00054A36">
        <w:rPr>
          <w:rFonts w:asciiTheme="minorHAnsi" w:hAnsiTheme="minorHAnsi"/>
          <w:szCs w:val="24"/>
        </w:rPr>
        <w:t xml:space="preserve"> needed. </w:t>
      </w:r>
    </w:p>
    <w:p w14:paraId="3483D685" w14:textId="77777777" w:rsidR="001A3615" w:rsidRPr="00054A36" w:rsidRDefault="001A3615" w:rsidP="00316AD3">
      <w:pPr>
        <w:rPr>
          <w:rFonts w:asciiTheme="minorHAnsi" w:hAnsiTheme="minorHAnsi"/>
          <w:szCs w:val="24"/>
        </w:rPr>
      </w:pPr>
    </w:p>
    <w:p w14:paraId="40C981E3" w14:textId="77777777" w:rsidR="00316AD3" w:rsidRPr="00054A36" w:rsidRDefault="00316AD3" w:rsidP="00316AD3">
      <w:pPr>
        <w:rPr>
          <w:rFonts w:asciiTheme="minorHAnsi" w:hAnsiTheme="minorHAnsi"/>
          <w:szCs w:val="24"/>
        </w:rPr>
      </w:pPr>
      <w:r w:rsidRPr="00054A36">
        <w:rPr>
          <w:rFonts w:asciiTheme="minorHAnsi" w:hAnsiTheme="minorHAnsi"/>
          <w:szCs w:val="24"/>
        </w:rPr>
        <w:t xml:space="preserve">eg.  A 20 kg child with a Haemoglobin of 5 </w:t>
      </w:r>
      <w:r w:rsidR="00C35488" w:rsidRPr="00054A36">
        <w:rPr>
          <w:rFonts w:asciiTheme="minorHAnsi" w:hAnsiTheme="minorHAnsi"/>
          <w:szCs w:val="24"/>
        </w:rPr>
        <w:t>g</w:t>
      </w:r>
      <w:r w:rsidRPr="00054A36">
        <w:rPr>
          <w:rFonts w:asciiTheme="minorHAnsi" w:hAnsiTheme="minorHAnsi"/>
          <w:szCs w:val="24"/>
        </w:rPr>
        <w:t xml:space="preserve">s/dl. The desired rise is to 10 </w:t>
      </w:r>
      <w:r w:rsidR="00C35488" w:rsidRPr="00054A36">
        <w:rPr>
          <w:rFonts w:asciiTheme="minorHAnsi" w:hAnsiTheme="minorHAnsi"/>
          <w:szCs w:val="24"/>
        </w:rPr>
        <w:t>g</w:t>
      </w:r>
      <w:r w:rsidRPr="00054A36">
        <w:rPr>
          <w:rFonts w:asciiTheme="minorHAnsi" w:hAnsiTheme="minorHAnsi"/>
          <w:szCs w:val="24"/>
        </w:rPr>
        <w:t xml:space="preserve">s/dl, therefore </w:t>
      </w:r>
    </w:p>
    <w:p w14:paraId="0D88A594" w14:textId="77777777" w:rsidR="00316AD3" w:rsidRPr="00054A36" w:rsidRDefault="00316AD3" w:rsidP="00316AD3">
      <w:pPr>
        <w:rPr>
          <w:rFonts w:asciiTheme="minorHAnsi" w:hAnsiTheme="minorHAnsi"/>
          <w:szCs w:val="24"/>
        </w:rPr>
      </w:pPr>
    </w:p>
    <w:p w14:paraId="4E44D683" w14:textId="77777777" w:rsidR="00316AD3" w:rsidRPr="00054A36" w:rsidRDefault="00316AD3" w:rsidP="00316AD3">
      <w:pPr>
        <w:rPr>
          <w:rFonts w:asciiTheme="minorHAnsi" w:hAnsiTheme="minorHAnsi"/>
          <w:szCs w:val="24"/>
          <w:u w:val="single"/>
        </w:rPr>
      </w:pPr>
      <w:r w:rsidRPr="00054A36">
        <w:rPr>
          <w:rFonts w:asciiTheme="minorHAnsi" w:hAnsiTheme="minorHAnsi"/>
          <w:szCs w:val="24"/>
          <w:u w:val="single"/>
        </w:rPr>
        <w:t xml:space="preserve">3 x 20 x 5 = 300mls. </w:t>
      </w:r>
    </w:p>
    <w:p w14:paraId="41E63ED3" w14:textId="77777777" w:rsidR="00316AD3" w:rsidRPr="00054A36" w:rsidRDefault="00316AD3" w:rsidP="00316AD3">
      <w:pPr>
        <w:rPr>
          <w:rFonts w:asciiTheme="minorHAnsi" w:hAnsiTheme="minorHAnsi"/>
          <w:szCs w:val="24"/>
        </w:rPr>
      </w:pPr>
    </w:p>
    <w:p w14:paraId="3904F952" w14:textId="77777777" w:rsidR="00316AD3" w:rsidRPr="00054A36" w:rsidRDefault="00316AD3" w:rsidP="00316AD3">
      <w:pPr>
        <w:rPr>
          <w:rFonts w:asciiTheme="minorHAnsi" w:hAnsiTheme="minorHAnsi"/>
          <w:b/>
          <w:szCs w:val="24"/>
        </w:rPr>
      </w:pPr>
      <w:r w:rsidRPr="00054A36">
        <w:rPr>
          <w:rFonts w:asciiTheme="minorHAnsi" w:hAnsiTheme="minorHAnsi"/>
          <w:b/>
          <w:szCs w:val="24"/>
        </w:rPr>
        <w:t xml:space="preserve">Aim to increase haemoglobin to 10g/dl </w:t>
      </w:r>
    </w:p>
    <w:p w14:paraId="0EDDA25F" w14:textId="77777777" w:rsidR="00316AD3" w:rsidRPr="00054A36" w:rsidRDefault="00316AD3" w:rsidP="00316AD3">
      <w:pPr>
        <w:rPr>
          <w:rFonts w:asciiTheme="minorHAnsi" w:hAnsiTheme="minorHAnsi"/>
          <w:szCs w:val="24"/>
        </w:rPr>
      </w:pPr>
    </w:p>
    <w:p w14:paraId="67AAD958" w14:textId="77777777" w:rsidR="00316AD3" w:rsidRPr="00054A36" w:rsidRDefault="00316AD3" w:rsidP="00316AD3">
      <w:pPr>
        <w:rPr>
          <w:rFonts w:asciiTheme="minorHAnsi" w:hAnsiTheme="minorHAnsi"/>
          <w:szCs w:val="24"/>
        </w:rPr>
      </w:pPr>
      <w:r w:rsidRPr="00054A36">
        <w:rPr>
          <w:rFonts w:asciiTheme="minorHAnsi" w:hAnsiTheme="minorHAnsi"/>
          <w:szCs w:val="24"/>
        </w:rPr>
        <w:t xml:space="preserve">Administration Recommendations for RCC </w:t>
      </w:r>
    </w:p>
    <w:p w14:paraId="20610613" w14:textId="77777777" w:rsidR="00316AD3" w:rsidRPr="00054A36" w:rsidRDefault="00316AD3" w:rsidP="00316AD3">
      <w:pPr>
        <w:rPr>
          <w:rFonts w:asciiTheme="minorHAnsi" w:hAnsiTheme="minorHAnsi"/>
          <w:szCs w:val="24"/>
        </w:rPr>
      </w:pPr>
    </w:p>
    <w:p w14:paraId="4532B91B" w14:textId="77777777" w:rsidR="00316AD3" w:rsidRPr="00054A36" w:rsidRDefault="00316AD3" w:rsidP="00316AD3">
      <w:pPr>
        <w:rPr>
          <w:rFonts w:asciiTheme="minorHAnsi" w:hAnsiTheme="minorHAnsi"/>
          <w:szCs w:val="24"/>
        </w:rPr>
      </w:pPr>
      <w:r w:rsidRPr="00054A36">
        <w:rPr>
          <w:rFonts w:asciiTheme="minorHAnsi" w:hAnsiTheme="minorHAnsi"/>
          <w:b/>
          <w:szCs w:val="24"/>
        </w:rPr>
        <w:t>A standard blood infusion set with an in-line filter must be used to infuse all RCC transfusions</w:t>
      </w:r>
      <w:r w:rsidRPr="00054A36">
        <w:rPr>
          <w:rFonts w:asciiTheme="minorHAnsi" w:hAnsiTheme="minorHAnsi"/>
          <w:szCs w:val="24"/>
        </w:rPr>
        <w:t xml:space="preserve">. </w:t>
      </w:r>
    </w:p>
    <w:p w14:paraId="45F40F1C" w14:textId="77777777" w:rsidR="00316AD3" w:rsidRPr="00054A36" w:rsidRDefault="00316AD3" w:rsidP="00316AD3">
      <w:pPr>
        <w:rPr>
          <w:rFonts w:asciiTheme="minorHAnsi" w:hAnsiTheme="minorHAnsi"/>
          <w:szCs w:val="24"/>
        </w:rPr>
      </w:pPr>
    </w:p>
    <w:p w14:paraId="3EF477E5" w14:textId="77777777" w:rsidR="00316AD3" w:rsidRPr="00054A36" w:rsidRDefault="00316AD3" w:rsidP="00316AD3">
      <w:pPr>
        <w:rPr>
          <w:rFonts w:asciiTheme="minorHAnsi" w:hAnsiTheme="minorHAnsi"/>
          <w:szCs w:val="24"/>
        </w:rPr>
      </w:pPr>
      <w:r w:rsidRPr="00054A36">
        <w:rPr>
          <w:rFonts w:asciiTheme="minorHAnsi" w:hAnsiTheme="minorHAnsi"/>
          <w:szCs w:val="24"/>
        </w:rPr>
        <w:t xml:space="preserve">The recommended transfusion time per unit is 2 to 4 hours, with a maximum time of 5 hours from the time the blood was removed from the fridge to the completion of the transfusion. </w:t>
      </w:r>
    </w:p>
    <w:p w14:paraId="43A8540C" w14:textId="77777777" w:rsidR="00316AD3" w:rsidRPr="00054A36" w:rsidRDefault="00316AD3" w:rsidP="00316AD3">
      <w:pPr>
        <w:rPr>
          <w:rFonts w:asciiTheme="minorHAnsi" w:hAnsiTheme="minorHAnsi"/>
          <w:szCs w:val="24"/>
        </w:rPr>
      </w:pPr>
    </w:p>
    <w:p w14:paraId="2BAD319E" w14:textId="77777777" w:rsidR="00316AD3" w:rsidRPr="00054A36" w:rsidRDefault="00316AD3" w:rsidP="00316AD3">
      <w:pPr>
        <w:rPr>
          <w:rFonts w:asciiTheme="minorHAnsi" w:hAnsiTheme="minorHAnsi"/>
          <w:szCs w:val="24"/>
        </w:rPr>
      </w:pPr>
      <w:r w:rsidRPr="00054A36">
        <w:rPr>
          <w:rFonts w:asciiTheme="minorHAnsi" w:hAnsiTheme="minorHAnsi"/>
          <w:szCs w:val="24"/>
        </w:rPr>
        <w:t xml:space="preserve">An infusion pump, verified as suitable by the manufacturer for RCC transfusion, should be used if available to deliver RCC transfusions at a controlled rate. </w:t>
      </w:r>
    </w:p>
    <w:p w14:paraId="2E554B66" w14:textId="77777777" w:rsidR="00316AD3" w:rsidRPr="00054A36" w:rsidRDefault="00316AD3" w:rsidP="00316AD3">
      <w:pPr>
        <w:rPr>
          <w:rFonts w:asciiTheme="minorHAnsi" w:hAnsiTheme="minorHAnsi"/>
          <w:szCs w:val="24"/>
        </w:rPr>
      </w:pPr>
    </w:p>
    <w:p w14:paraId="193A4918" w14:textId="77777777" w:rsidR="00316AD3" w:rsidRPr="00054A36" w:rsidRDefault="00316AD3" w:rsidP="00316AD3">
      <w:pPr>
        <w:rPr>
          <w:rFonts w:asciiTheme="minorHAnsi" w:hAnsiTheme="minorHAnsi"/>
          <w:szCs w:val="24"/>
        </w:rPr>
      </w:pPr>
      <w:r w:rsidRPr="00054A36">
        <w:rPr>
          <w:rFonts w:asciiTheme="minorHAnsi" w:hAnsiTheme="minorHAnsi"/>
          <w:szCs w:val="24"/>
        </w:rPr>
        <w:t>Blood warming to a temperature greater than room temperature is unnecessary unless instructed to do so for a specific reason.</w:t>
      </w:r>
    </w:p>
    <w:p w14:paraId="6C12EAAB" w14:textId="77777777" w:rsidR="00316AD3" w:rsidRPr="00054A36" w:rsidRDefault="00316AD3" w:rsidP="00316AD3">
      <w:pPr>
        <w:rPr>
          <w:rFonts w:asciiTheme="minorHAnsi" w:hAnsiTheme="minorHAnsi"/>
          <w:szCs w:val="24"/>
        </w:rPr>
      </w:pPr>
    </w:p>
    <w:p w14:paraId="2CC190DE" w14:textId="77777777" w:rsidR="00316AD3" w:rsidRPr="00054A36" w:rsidRDefault="00316AD3" w:rsidP="00316AD3">
      <w:pPr>
        <w:rPr>
          <w:rFonts w:asciiTheme="minorHAnsi" w:hAnsiTheme="minorHAnsi"/>
          <w:szCs w:val="24"/>
        </w:rPr>
      </w:pPr>
      <w:r w:rsidRPr="00054A36">
        <w:rPr>
          <w:rFonts w:asciiTheme="minorHAnsi" w:hAnsiTheme="minorHAnsi"/>
          <w:szCs w:val="24"/>
        </w:rPr>
        <w:t xml:space="preserve">Baseline temperature, pulse, blood pressure and respiratory rate should be performed prior to commencing the transfusion. Temperature and pulse should be measured 15 minutes after the start of each unit of blood. Hourly temperature and pulse are then sufficient unless the patient becomes unwell. It is preferable that a transfusion is not given if the child is febrile, however this is not always possible. Post transfusion observations should also be recorded. (Please observe local policy if different from the above) </w:t>
      </w:r>
    </w:p>
    <w:p w14:paraId="18DF5A1C" w14:textId="77777777" w:rsidR="00316AD3" w:rsidRPr="00054A36" w:rsidRDefault="00316AD3" w:rsidP="00316AD3">
      <w:pPr>
        <w:rPr>
          <w:rFonts w:asciiTheme="minorHAnsi" w:hAnsiTheme="minorHAnsi"/>
          <w:szCs w:val="24"/>
        </w:rPr>
      </w:pPr>
    </w:p>
    <w:p w14:paraId="4B90A642" w14:textId="77777777" w:rsidR="00316AD3" w:rsidRPr="00054A36" w:rsidRDefault="00316AD3" w:rsidP="00316AD3">
      <w:pPr>
        <w:rPr>
          <w:rFonts w:asciiTheme="minorHAnsi" w:hAnsiTheme="minorHAnsi"/>
          <w:szCs w:val="24"/>
        </w:rPr>
      </w:pPr>
      <w:r w:rsidRPr="00054A36">
        <w:rPr>
          <w:rFonts w:asciiTheme="minorHAnsi" w:hAnsiTheme="minorHAnsi"/>
          <w:szCs w:val="24"/>
        </w:rPr>
        <w:t>The PICC l</w:t>
      </w:r>
      <w:r w:rsidR="001A3615" w:rsidRPr="00054A36">
        <w:rPr>
          <w:rFonts w:asciiTheme="minorHAnsi" w:hAnsiTheme="minorHAnsi"/>
          <w:szCs w:val="24"/>
        </w:rPr>
        <w:t>ine should be flushed with 10ml</w:t>
      </w:r>
      <w:r w:rsidRPr="00054A36">
        <w:rPr>
          <w:rFonts w:asciiTheme="minorHAnsi" w:hAnsiTheme="minorHAnsi"/>
          <w:szCs w:val="24"/>
        </w:rPr>
        <w:t xml:space="preserve"> of heparinised saline prior to and following the transfusion, using sterile technique. </w:t>
      </w:r>
    </w:p>
    <w:p w14:paraId="074713C3" w14:textId="77777777" w:rsidR="00316AD3" w:rsidRPr="00054A36" w:rsidRDefault="00316AD3" w:rsidP="00316AD3">
      <w:pPr>
        <w:rPr>
          <w:rFonts w:asciiTheme="minorHAnsi" w:hAnsiTheme="minorHAnsi"/>
          <w:b/>
          <w:szCs w:val="24"/>
        </w:rPr>
      </w:pPr>
    </w:p>
    <w:p w14:paraId="4CCDD4E3" w14:textId="77777777" w:rsidR="00316AD3" w:rsidRPr="00054A36" w:rsidRDefault="00316AD3" w:rsidP="00294857">
      <w:pPr>
        <w:pStyle w:val="Heading2"/>
        <w:rPr>
          <w:rFonts w:asciiTheme="minorHAnsi" w:hAnsiTheme="minorHAnsi"/>
        </w:rPr>
      </w:pPr>
      <w:bookmarkStart w:id="79" w:name="_Toc486846130"/>
      <w:r w:rsidRPr="00054A36">
        <w:rPr>
          <w:rFonts w:asciiTheme="minorHAnsi" w:hAnsiTheme="minorHAnsi"/>
        </w:rPr>
        <w:lastRenderedPageBreak/>
        <w:t>Whole blood transfusions:</w:t>
      </w:r>
      <w:bookmarkEnd w:id="79"/>
    </w:p>
    <w:p w14:paraId="0F6CF963" w14:textId="77777777" w:rsidR="00316AD3" w:rsidRPr="00054A36" w:rsidRDefault="00316AD3" w:rsidP="00316AD3">
      <w:pPr>
        <w:rPr>
          <w:rFonts w:asciiTheme="minorHAnsi" w:hAnsiTheme="minorHAnsi"/>
          <w:b/>
          <w:szCs w:val="24"/>
        </w:rPr>
      </w:pPr>
    </w:p>
    <w:p w14:paraId="62A7F42C" w14:textId="77777777" w:rsidR="00316AD3" w:rsidRPr="00054A36" w:rsidRDefault="00316AD3" w:rsidP="00316AD3">
      <w:pPr>
        <w:rPr>
          <w:rFonts w:asciiTheme="minorHAnsi" w:hAnsiTheme="minorHAnsi"/>
          <w:szCs w:val="24"/>
        </w:rPr>
      </w:pPr>
      <w:r w:rsidRPr="00054A36">
        <w:rPr>
          <w:rFonts w:asciiTheme="minorHAnsi" w:hAnsiTheme="minorHAnsi"/>
          <w:szCs w:val="24"/>
        </w:rPr>
        <w:t>There are only two indications for giving whole blood:</w:t>
      </w:r>
    </w:p>
    <w:p w14:paraId="604F3870" w14:textId="77777777" w:rsidR="00316AD3" w:rsidRPr="00054A36" w:rsidRDefault="00316AD3" w:rsidP="00480F54">
      <w:pPr>
        <w:numPr>
          <w:ilvl w:val="0"/>
          <w:numId w:val="23"/>
        </w:numPr>
        <w:rPr>
          <w:rFonts w:asciiTheme="minorHAnsi" w:hAnsiTheme="minorHAnsi"/>
          <w:szCs w:val="24"/>
        </w:rPr>
      </w:pPr>
      <w:r w:rsidRPr="00054A36">
        <w:rPr>
          <w:rFonts w:asciiTheme="minorHAnsi" w:hAnsiTheme="minorHAnsi"/>
          <w:szCs w:val="24"/>
        </w:rPr>
        <w:t>When PRC are not available and the child urgently requires blood</w:t>
      </w:r>
    </w:p>
    <w:p w14:paraId="5A351593" w14:textId="77777777" w:rsidR="00316AD3" w:rsidRPr="00054A36" w:rsidRDefault="00316AD3" w:rsidP="00480F54">
      <w:pPr>
        <w:numPr>
          <w:ilvl w:val="0"/>
          <w:numId w:val="23"/>
        </w:numPr>
        <w:rPr>
          <w:rFonts w:asciiTheme="minorHAnsi" w:hAnsiTheme="minorHAnsi"/>
          <w:szCs w:val="24"/>
        </w:rPr>
      </w:pPr>
      <w:r w:rsidRPr="00054A36">
        <w:rPr>
          <w:rFonts w:asciiTheme="minorHAnsi" w:hAnsiTheme="minorHAnsi"/>
          <w:szCs w:val="24"/>
        </w:rPr>
        <w:t>When the child is bleeding, has th</w:t>
      </w:r>
      <w:r w:rsidR="00C35488" w:rsidRPr="00054A36">
        <w:rPr>
          <w:rFonts w:asciiTheme="minorHAnsi" w:hAnsiTheme="minorHAnsi"/>
          <w:szCs w:val="24"/>
        </w:rPr>
        <w:t>rombocytopenia and there are no</w:t>
      </w:r>
      <w:r w:rsidRPr="00054A36">
        <w:rPr>
          <w:rFonts w:asciiTheme="minorHAnsi" w:hAnsiTheme="minorHAnsi"/>
          <w:szCs w:val="24"/>
        </w:rPr>
        <w:t xml:space="preserve"> platelet transfusions available</w:t>
      </w:r>
    </w:p>
    <w:p w14:paraId="41899007" w14:textId="77777777" w:rsidR="00316AD3" w:rsidRPr="00054A36" w:rsidRDefault="00316AD3" w:rsidP="00316AD3">
      <w:pPr>
        <w:rPr>
          <w:rFonts w:asciiTheme="minorHAnsi" w:hAnsiTheme="minorHAnsi"/>
          <w:szCs w:val="24"/>
        </w:rPr>
      </w:pPr>
      <w:r w:rsidRPr="00054A36">
        <w:rPr>
          <w:rFonts w:asciiTheme="minorHAnsi" w:hAnsiTheme="minorHAnsi"/>
          <w:szCs w:val="24"/>
        </w:rPr>
        <w:t>In all other situations PRC should be given preferentially.</w:t>
      </w:r>
    </w:p>
    <w:p w14:paraId="55673E66" w14:textId="77777777" w:rsidR="00316AD3" w:rsidRPr="00054A36" w:rsidRDefault="00316AD3" w:rsidP="00316AD3">
      <w:pPr>
        <w:rPr>
          <w:rFonts w:asciiTheme="minorHAnsi" w:hAnsiTheme="minorHAnsi"/>
          <w:szCs w:val="24"/>
        </w:rPr>
      </w:pPr>
    </w:p>
    <w:p w14:paraId="74D1B16F" w14:textId="77777777" w:rsidR="00316AD3" w:rsidRPr="00054A36" w:rsidRDefault="00316AD3" w:rsidP="00316AD3">
      <w:pPr>
        <w:rPr>
          <w:rFonts w:asciiTheme="minorHAnsi" w:hAnsiTheme="minorHAnsi"/>
          <w:b/>
          <w:szCs w:val="24"/>
        </w:rPr>
      </w:pPr>
      <w:r w:rsidRPr="00054A36">
        <w:rPr>
          <w:rFonts w:asciiTheme="minorHAnsi" w:hAnsiTheme="minorHAnsi"/>
          <w:b/>
          <w:szCs w:val="24"/>
        </w:rPr>
        <w:t xml:space="preserve">Formula for Calculating Amount of whole blood Required </w:t>
      </w:r>
    </w:p>
    <w:p w14:paraId="2B90DC1F" w14:textId="77777777" w:rsidR="00316AD3" w:rsidRPr="00054A36" w:rsidRDefault="00316AD3" w:rsidP="00316AD3">
      <w:pPr>
        <w:rPr>
          <w:rFonts w:asciiTheme="minorHAnsi" w:hAnsiTheme="minorHAnsi"/>
          <w:szCs w:val="24"/>
        </w:rPr>
      </w:pPr>
    </w:p>
    <w:p w14:paraId="6F596135" w14:textId="77777777" w:rsidR="00316AD3" w:rsidRPr="00054A36" w:rsidRDefault="00C35488" w:rsidP="00316AD3">
      <w:pPr>
        <w:rPr>
          <w:rFonts w:asciiTheme="minorHAnsi" w:hAnsiTheme="minorHAnsi"/>
          <w:szCs w:val="24"/>
          <w:u w:val="single"/>
        </w:rPr>
      </w:pPr>
      <w:r w:rsidRPr="00054A36">
        <w:rPr>
          <w:rFonts w:asciiTheme="minorHAnsi" w:hAnsiTheme="minorHAnsi"/>
          <w:szCs w:val="24"/>
          <w:u w:val="single"/>
        </w:rPr>
        <w:t>6 x weight in kilo</w:t>
      </w:r>
      <w:r w:rsidR="00316AD3" w:rsidRPr="00054A36">
        <w:rPr>
          <w:rFonts w:asciiTheme="minorHAnsi" w:hAnsiTheme="minorHAnsi"/>
          <w:szCs w:val="24"/>
          <w:u w:val="single"/>
        </w:rPr>
        <w:t xml:space="preserve"> x desired increase in </w:t>
      </w:r>
      <w:r w:rsidRPr="00054A36">
        <w:rPr>
          <w:rFonts w:asciiTheme="minorHAnsi" w:hAnsiTheme="minorHAnsi"/>
          <w:szCs w:val="24"/>
          <w:u w:val="single"/>
        </w:rPr>
        <w:t>g of Hb = number of millilitre</w:t>
      </w:r>
      <w:r w:rsidR="00316AD3" w:rsidRPr="00054A36">
        <w:rPr>
          <w:rFonts w:asciiTheme="minorHAnsi" w:hAnsiTheme="minorHAnsi"/>
          <w:szCs w:val="24"/>
          <w:u w:val="single"/>
        </w:rPr>
        <w:t xml:space="preserve"> needed. </w:t>
      </w:r>
    </w:p>
    <w:p w14:paraId="52F32730" w14:textId="77777777" w:rsidR="00316AD3" w:rsidRPr="00054A36" w:rsidRDefault="00316AD3" w:rsidP="00316AD3">
      <w:pPr>
        <w:rPr>
          <w:rFonts w:asciiTheme="minorHAnsi" w:hAnsiTheme="minorHAnsi"/>
          <w:szCs w:val="24"/>
        </w:rPr>
      </w:pPr>
    </w:p>
    <w:p w14:paraId="55333CDF" w14:textId="77777777" w:rsidR="00316AD3" w:rsidRPr="00054A36" w:rsidRDefault="00316AD3" w:rsidP="00316AD3">
      <w:pPr>
        <w:rPr>
          <w:rFonts w:asciiTheme="minorHAnsi" w:hAnsiTheme="minorHAnsi"/>
          <w:szCs w:val="24"/>
        </w:rPr>
      </w:pPr>
      <w:r w:rsidRPr="00054A36">
        <w:rPr>
          <w:rFonts w:asciiTheme="minorHAnsi" w:hAnsiTheme="minorHAnsi"/>
          <w:szCs w:val="24"/>
        </w:rPr>
        <w:t>eg.  A 20 kg child with a Haemoglo</w:t>
      </w:r>
      <w:r w:rsidR="00C35488" w:rsidRPr="00054A36">
        <w:rPr>
          <w:rFonts w:asciiTheme="minorHAnsi" w:hAnsiTheme="minorHAnsi"/>
          <w:szCs w:val="24"/>
        </w:rPr>
        <w:t>bin of 5g</w:t>
      </w:r>
      <w:r w:rsidRPr="00054A36">
        <w:rPr>
          <w:rFonts w:asciiTheme="minorHAnsi" w:hAnsiTheme="minorHAnsi"/>
          <w:szCs w:val="24"/>
        </w:rPr>
        <w:t>/dl. The desired ri</w:t>
      </w:r>
      <w:r w:rsidR="00EF0F6F" w:rsidRPr="00054A36">
        <w:rPr>
          <w:rFonts w:asciiTheme="minorHAnsi" w:hAnsiTheme="minorHAnsi"/>
          <w:szCs w:val="24"/>
        </w:rPr>
        <w:t xml:space="preserve">se is to 10 </w:t>
      </w:r>
      <w:r w:rsidR="00C35488" w:rsidRPr="00054A36">
        <w:rPr>
          <w:rFonts w:asciiTheme="minorHAnsi" w:hAnsiTheme="minorHAnsi"/>
          <w:szCs w:val="24"/>
        </w:rPr>
        <w:t>g</w:t>
      </w:r>
      <w:r w:rsidR="00EF0F6F" w:rsidRPr="00054A36">
        <w:rPr>
          <w:rFonts w:asciiTheme="minorHAnsi" w:hAnsiTheme="minorHAnsi"/>
          <w:szCs w:val="24"/>
        </w:rPr>
        <w:t xml:space="preserve">/dl, therefore: </w:t>
      </w:r>
      <w:r w:rsidRPr="00054A36">
        <w:rPr>
          <w:rFonts w:asciiTheme="minorHAnsi" w:hAnsiTheme="minorHAnsi"/>
          <w:szCs w:val="24"/>
          <w:u w:val="single"/>
        </w:rPr>
        <w:t xml:space="preserve">6 x 20 x 5 = 600mls. </w:t>
      </w:r>
    </w:p>
    <w:p w14:paraId="29B30816" w14:textId="77777777" w:rsidR="00316AD3" w:rsidRPr="00054A36" w:rsidRDefault="00316AD3" w:rsidP="00316AD3">
      <w:pPr>
        <w:rPr>
          <w:rFonts w:asciiTheme="minorHAnsi" w:hAnsiTheme="minorHAnsi"/>
          <w:szCs w:val="24"/>
        </w:rPr>
      </w:pPr>
    </w:p>
    <w:p w14:paraId="5449FBFF" w14:textId="77777777" w:rsidR="00316AD3" w:rsidRPr="00054A36" w:rsidRDefault="00316AD3" w:rsidP="00316AD3">
      <w:pPr>
        <w:rPr>
          <w:rFonts w:asciiTheme="minorHAnsi" w:hAnsiTheme="minorHAnsi"/>
          <w:szCs w:val="24"/>
        </w:rPr>
      </w:pPr>
      <w:r w:rsidRPr="00054A36">
        <w:rPr>
          <w:rFonts w:asciiTheme="minorHAnsi" w:hAnsiTheme="minorHAnsi"/>
          <w:szCs w:val="24"/>
        </w:rPr>
        <w:t xml:space="preserve">Aim to increase haemoglobin to 10g/dl </w:t>
      </w:r>
    </w:p>
    <w:p w14:paraId="355554D5" w14:textId="77777777" w:rsidR="00316AD3" w:rsidRPr="00054A36" w:rsidRDefault="00316AD3" w:rsidP="00316AD3">
      <w:pPr>
        <w:rPr>
          <w:rFonts w:asciiTheme="minorHAnsi" w:hAnsiTheme="minorHAnsi"/>
          <w:b/>
          <w:szCs w:val="24"/>
        </w:rPr>
      </w:pPr>
    </w:p>
    <w:p w14:paraId="25A43823" w14:textId="77777777" w:rsidR="00316AD3" w:rsidRPr="00054A36" w:rsidRDefault="00316AD3" w:rsidP="00294857">
      <w:pPr>
        <w:pStyle w:val="Heading2"/>
        <w:rPr>
          <w:rFonts w:asciiTheme="minorHAnsi" w:hAnsiTheme="minorHAnsi"/>
        </w:rPr>
      </w:pPr>
      <w:r w:rsidRPr="00054A36">
        <w:rPr>
          <w:rFonts w:asciiTheme="minorHAnsi" w:hAnsiTheme="minorHAnsi"/>
        </w:rPr>
        <w:t xml:space="preserve"> </w:t>
      </w:r>
      <w:bookmarkStart w:id="80" w:name="_Toc486846131"/>
      <w:r w:rsidRPr="00054A36">
        <w:rPr>
          <w:rFonts w:asciiTheme="minorHAnsi" w:hAnsiTheme="minorHAnsi"/>
        </w:rPr>
        <w:t>PLATELET TRANSFUSION</w:t>
      </w:r>
      <w:bookmarkEnd w:id="80"/>
      <w:r w:rsidRPr="00054A36">
        <w:rPr>
          <w:rFonts w:asciiTheme="minorHAnsi" w:hAnsiTheme="minorHAnsi"/>
        </w:rPr>
        <w:t xml:space="preserve"> </w:t>
      </w:r>
    </w:p>
    <w:p w14:paraId="280A5881" w14:textId="77777777" w:rsidR="00316AD3" w:rsidRPr="00054A36" w:rsidRDefault="00316AD3" w:rsidP="00316AD3">
      <w:pPr>
        <w:spacing w:line="292" w:lineRule="exact"/>
        <w:rPr>
          <w:rFonts w:asciiTheme="minorHAnsi" w:hAnsiTheme="minorHAnsi"/>
          <w:szCs w:val="24"/>
        </w:rPr>
      </w:pPr>
    </w:p>
    <w:p w14:paraId="2FF212C6" w14:textId="77777777" w:rsidR="00316AD3" w:rsidRPr="00054A36" w:rsidRDefault="00316AD3" w:rsidP="00316AD3">
      <w:pPr>
        <w:rPr>
          <w:rFonts w:asciiTheme="minorHAnsi" w:hAnsiTheme="minorHAnsi"/>
          <w:b/>
          <w:szCs w:val="24"/>
        </w:rPr>
      </w:pPr>
      <w:r w:rsidRPr="00054A36">
        <w:rPr>
          <w:rFonts w:asciiTheme="minorHAnsi" w:hAnsiTheme="minorHAnsi"/>
          <w:b/>
          <w:szCs w:val="24"/>
        </w:rPr>
        <w:t xml:space="preserve">Indications for Platelet Transfusion </w:t>
      </w:r>
    </w:p>
    <w:p w14:paraId="74C6FB76" w14:textId="77777777" w:rsidR="00316AD3" w:rsidRPr="00054A36" w:rsidRDefault="00316AD3" w:rsidP="00316AD3">
      <w:pPr>
        <w:pStyle w:val="BodyText2"/>
        <w:spacing w:line="259" w:lineRule="exact"/>
        <w:rPr>
          <w:rFonts w:asciiTheme="minorHAnsi" w:hAnsiTheme="minorHAnsi"/>
          <w:b w:val="0"/>
          <w:szCs w:val="24"/>
        </w:rPr>
      </w:pPr>
      <w:r w:rsidRPr="00054A36">
        <w:rPr>
          <w:rFonts w:asciiTheme="minorHAnsi" w:hAnsiTheme="minorHAnsi"/>
          <w:b w:val="0"/>
          <w:szCs w:val="24"/>
        </w:rPr>
        <w:t xml:space="preserve">The following recommendations are guidelines and should only be used in conjunction with clinical assessment of the individual patient. </w:t>
      </w:r>
    </w:p>
    <w:p w14:paraId="10A9CD4A" w14:textId="77777777" w:rsidR="00316AD3" w:rsidRPr="00054A36" w:rsidRDefault="00316AD3" w:rsidP="00316AD3">
      <w:pPr>
        <w:rPr>
          <w:rFonts w:asciiTheme="minorHAnsi" w:hAnsiTheme="minorHAnsi"/>
          <w:szCs w:val="24"/>
        </w:rPr>
      </w:pPr>
    </w:p>
    <w:p w14:paraId="5D354741" w14:textId="77777777" w:rsidR="00316AD3" w:rsidRPr="00054A36" w:rsidRDefault="00316AD3" w:rsidP="00316AD3">
      <w:pPr>
        <w:spacing w:line="278" w:lineRule="exact"/>
        <w:rPr>
          <w:rFonts w:asciiTheme="minorHAnsi" w:hAnsiTheme="minorHAnsi"/>
          <w:i/>
          <w:szCs w:val="24"/>
          <w:u w:val="single"/>
        </w:rPr>
      </w:pPr>
      <w:r w:rsidRPr="00054A36">
        <w:rPr>
          <w:rFonts w:asciiTheme="minorHAnsi" w:hAnsiTheme="minorHAnsi"/>
          <w:b/>
          <w:i/>
          <w:szCs w:val="24"/>
          <w:u w:val="single"/>
        </w:rPr>
        <w:t>Prophylactic (no active bleeding</w:t>
      </w:r>
      <w:r w:rsidRPr="00054A36">
        <w:rPr>
          <w:rFonts w:asciiTheme="minorHAnsi" w:hAnsiTheme="minorHAnsi"/>
          <w:i/>
          <w:szCs w:val="24"/>
          <w:u w:val="single"/>
        </w:rPr>
        <w:t xml:space="preserve">) </w:t>
      </w:r>
    </w:p>
    <w:p w14:paraId="5FFB6B5E" w14:textId="77777777" w:rsidR="00316AD3" w:rsidRPr="00054A36" w:rsidRDefault="00316AD3" w:rsidP="00316AD3">
      <w:pPr>
        <w:spacing w:line="278" w:lineRule="exact"/>
        <w:rPr>
          <w:rFonts w:asciiTheme="minorHAnsi" w:hAnsiTheme="minorHAnsi"/>
          <w:i/>
          <w:szCs w:val="24"/>
          <w:u w:val="single"/>
        </w:rPr>
      </w:pPr>
    </w:p>
    <w:p w14:paraId="4B52DE6C" w14:textId="77777777" w:rsidR="00316AD3" w:rsidRPr="00054A36" w:rsidRDefault="00316AD3" w:rsidP="00316AD3">
      <w:pPr>
        <w:spacing w:line="278" w:lineRule="exact"/>
        <w:rPr>
          <w:rFonts w:asciiTheme="minorHAnsi" w:hAnsiTheme="minorHAnsi"/>
          <w:szCs w:val="24"/>
        </w:rPr>
      </w:pPr>
      <w:r w:rsidRPr="00054A36">
        <w:rPr>
          <w:rFonts w:asciiTheme="minorHAnsi" w:hAnsiTheme="minorHAnsi"/>
          <w:szCs w:val="24"/>
        </w:rPr>
        <w:t xml:space="preserve">Transfuse to maintain a platelet count of greater than </w:t>
      </w:r>
      <w:r w:rsidRPr="00054A36">
        <w:rPr>
          <w:rFonts w:asciiTheme="minorHAnsi" w:hAnsiTheme="minorHAnsi" w:cs="Arial"/>
          <w:szCs w:val="24"/>
        </w:rPr>
        <w:t>10 x 10</w:t>
      </w:r>
      <w:r w:rsidRPr="00054A36">
        <w:rPr>
          <w:rFonts w:asciiTheme="minorHAnsi" w:hAnsiTheme="minorHAnsi"/>
          <w:szCs w:val="24"/>
          <w:vertAlign w:val="superscript"/>
        </w:rPr>
        <w:t>9</w:t>
      </w:r>
      <w:r w:rsidRPr="00054A36">
        <w:rPr>
          <w:rFonts w:asciiTheme="minorHAnsi" w:hAnsiTheme="minorHAnsi"/>
          <w:szCs w:val="24"/>
        </w:rPr>
        <w:t xml:space="preserve">/L </w:t>
      </w:r>
    </w:p>
    <w:p w14:paraId="452BB6F1" w14:textId="77777777" w:rsidR="00316AD3" w:rsidRPr="00054A36" w:rsidRDefault="00316AD3" w:rsidP="00316AD3">
      <w:pPr>
        <w:spacing w:line="278" w:lineRule="exact"/>
        <w:rPr>
          <w:rFonts w:asciiTheme="minorHAnsi" w:hAnsiTheme="minorHAnsi"/>
          <w:szCs w:val="24"/>
        </w:rPr>
      </w:pPr>
    </w:p>
    <w:p w14:paraId="39160FFF" w14:textId="77777777" w:rsidR="00316AD3" w:rsidRPr="00054A36" w:rsidRDefault="00316AD3" w:rsidP="00316AD3">
      <w:pPr>
        <w:spacing w:line="278" w:lineRule="exact"/>
        <w:rPr>
          <w:rFonts w:asciiTheme="minorHAnsi" w:hAnsiTheme="minorHAnsi"/>
          <w:szCs w:val="24"/>
        </w:rPr>
      </w:pPr>
      <w:r w:rsidRPr="00054A36">
        <w:rPr>
          <w:rFonts w:asciiTheme="minorHAnsi" w:hAnsiTheme="minorHAnsi"/>
          <w:szCs w:val="24"/>
        </w:rPr>
        <w:t>A higher threshold (20 – 50 x 10</w:t>
      </w:r>
      <w:r w:rsidRPr="00054A36">
        <w:rPr>
          <w:rFonts w:asciiTheme="minorHAnsi" w:hAnsiTheme="minorHAnsi"/>
          <w:szCs w:val="24"/>
          <w:vertAlign w:val="superscript"/>
        </w:rPr>
        <w:t>9</w:t>
      </w:r>
      <w:r w:rsidRPr="00054A36">
        <w:rPr>
          <w:rFonts w:asciiTheme="minorHAnsi" w:hAnsiTheme="minorHAnsi"/>
          <w:szCs w:val="24"/>
        </w:rPr>
        <w:t xml:space="preserve">/l) may be indicated if associated risk factors for bleeding are present, i.e. </w:t>
      </w:r>
    </w:p>
    <w:p w14:paraId="1E707850" w14:textId="77777777" w:rsidR="00316AD3" w:rsidRPr="00054A36" w:rsidRDefault="00316AD3" w:rsidP="00316AD3">
      <w:pPr>
        <w:spacing w:line="278" w:lineRule="exact"/>
        <w:rPr>
          <w:rFonts w:asciiTheme="minorHAnsi" w:hAnsiTheme="minorHAnsi"/>
          <w:szCs w:val="24"/>
        </w:rPr>
      </w:pPr>
      <w:r w:rsidRPr="00054A36">
        <w:rPr>
          <w:rFonts w:asciiTheme="minorHAnsi" w:hAnsiTheme="minorHAnsi"/>
          <w:szCs w:val="24"/>
        </w:rPr>
        <w:t xml:space="preserve">•   Sepsis </w:t>
      </w:r>
    </w:p>
    <w:p w14:paraId="5BC46443" w14:textId="77777777" w:rsidR="00316AD3" w:rsidRPr="00054A36" w:rsidRDefault="00C35488" w:rsidP="00316AD3">
      <w:pPr>
        <w:spacing w:before="38" w:line="278" w:lineRule="exact"/>
        <w:rPr>
          <w:rFonts w:asciiTheme="minorHAnsi" w:hAnsiTheme="minorHAnsi"/>
          <w:szCs w:val="24"/>
        </w:rPr>
      </w:pPr>
      <w:r w:rsidRPr="00054A36">
        <w:rPr>
          <w:rFonts w:asciiTheme="minorHAnsi" w:hAnsiTheme="minorHAnsi"/>
          <w:szCs w:val="24"/>
        </w:rPr>
        <w:t>•   Fever (&gt;38</w:t>
      </w:r>
      <w:r w:rsidR="00316AD3" w:rsidRPr="00054A36">
        <w:rPr>
          <w:rFonts w:asciiTheme="minorHAnsi" w:hAnsiTheme="minorHAnsi"/>
          <w:szCs w:val="24"/>
          <w:vertAlign w:val="superscript"/>
        </w:rPr>
        <w:t>0</w:t>
      </w:r>
      <w:r w:rsidR="00316AD3" w:rsidRPr="00054A36">
        <w:rPr>
          <w:rFonts w:asciiTheme="minorHAnsi" w:hAnsiTheme="minorHAnsi"/>
          <w:szCs w:val="24"/>
        </w:rPr>
        <w:t xml:space="preserve">C) </w:t>
      </w:r>
    </w:p>
    <w:p w14:paraId="184737F5" w14:textId="77777777" w:rsidR="00316AD3" w:rsidRPr="00054A36" w:rsidRDefault="00316AD3" w:rsidP="00316AD3">
      <w:pPr>
        <w:spacing w:line="278" w:lineRule="exact"/>
        <w:rPr>
          <w:rFonts w:asciiTheme="minorHAnsi" w:hAnsiTheme="minorHAnsi"/>
          <w:szCs w:val="24"/>
        </w:rPr>
      </w:pPr>
      <w:r w:rsidRPr="00054A36">
        <w:rPr>
          <w:rFonts w:asciiTheme="minorHAnsi" w:hAnsiTheme="minorHAnsi"/>
          <w:szCs w:val="24"/>
        </w:rPr>
        <w:t xml:space="preserve">•   Abnormal clotting times (PT/APTT/TT) </w:t>
      </w:r>
    </w:p>
    <w:p w14:paraId="7F3A6EC4" w14:textId="77777777" w:rsidR="00316AD3" w:rsidRPr="00054A36" w:rsidRDefault="00316AD3" w:rsidP="00316AD3">
      <w:pPr>
        <w:spacing w:before="33" w:line="278" w:lineRule="exact"/>
        <w:rPr>
          <w:rFonts w:asciiTheme="minorHAnsi" w:hAnsiTheme="minorHAnsi"/>
          <w:szCs w:val="24"/>
        </w:rPr>
      </w:pPr>
      <w:r w:rsidRPr="00054A36">
        <w:rPr>
          <w:rFonts w:asciiTheme="minorHAnsi" w:hAnsiTheme="minorHAnsi"/>
          <w:szCs w:val="24"/>
        </w:rPr>
        <w:t xml:space="preserve">•   Platelet functional defect (i.e. uraemia, NSAIDs) </w:t>
      </w:r>
    </w:p>
    <w:p w14:paraId="7FB86151" w14:textId="77777777" w:rsidR="00316AD3" w:rsidRPr="00054A36" w:rsidRDefault="00316AD3" w:rsidP="00316AD3">
      <w:pPr>
        <w:spacing w:before="33" w:line="278" w:lineRule="exact"/>
        <w:rPr>
          <w:rFonts w:asciiTheme="minorHAnsi" w:hAnsiTheme="minorHAnsi"/>
          <w:szCs w:val="24"/>
        </w:rPr>
      </w:pPr>
      <w:r w:rsidRPr="00054A36">
        <w:rPr>
          <w:rFonts w:asciiTheme="minorHAnsi" w:hAnsiTheme="minorHAnsi"/>
          <w:szCs w:val="24"/>
        </w:rPr>
        <w:t xml:space="preserve">•   Neonates </w:t>
      </w:r>
    </w:p>
    <w:p w14:paraId="5F7A540A" w14:textId="77777777" w:rsidR="00316AD3" w:rsidRPr="00054A36" w:rsidRDefault="00316AD3" w:rsidP="00316AD3">
      <w:pPr>
        <w:rPr>
          <w:rFonts w:asciiTheme="minorHAnsi" w:hAnsiTheme="minorHAnsi"/>
          <w:szCs w:val="24"/>
        </w:rPr>
      </w:pPr>
    </w:p>
    <w:p w14:paraId="72F6E7F6" w14:textId="77777777" w:rsidR="00316AD3" w:rsidRPr="00054A36" w:rsidRDefault="00316AD3" w:rsidP="00316AD3">
      <w:pPr>
        <w:rPr>
          <w:rFonts w:asciiTheme="minorHAnsi" w:hAnsiTheme="minorHAnsi"/>
          <w:szCs w:val="24"/>
        </w:rPr>
      </w:pPr>
      <w:r w:rsidRPr="00054A36">
        <w:rPr>
          <w:rFonts w:asciiTheme="minorHAnsi" w:hAnsiTheme="minorHAnsi"/>
          <w:szCs w:val="24"/>
        </w:rPr>
        <w:t>Procedures:</w:t>
      </w:r>
    </w:p>
    <w:p w14:paraId="052DAA87" w14:textId="77777777" w:rsidR="00316AD3" w:rsidRPr="00054A36" w:rsidRDefault="00316AD3" w:rsidP="00316AD3">
      <w:pPr>
        <w:rPr>
          <w:rFonts w:asciiTheme="minorHAnsi" w:hAnsiTheme="minorHAnsi"/>
          <w:szCs w:val="24"/>
        </w:rPr>
      </w:pPr>
      <w:r w:rsidRPr="00054A36">
        <w:rPr>
          <w:rFonts w:asciiTheme="minorHAnsi" w:hAnsiTheme="minorHAnsi"/>
          <w:szCs w:val="24"/>
        </w:rPr>
        <w:t>Platelets should be 25 x 10</w:t>
      </w:r>
      <w:r w:rsidRPr="00054A36">
        <w:rPr>
          <w:rFonts w:asciiTheme="minorHAnsi" w:hAnsiTheme="minorHAnsi"/>
          <w:szCs w:val="24"/>
          <w:vertAlign w:val="superscript"/>
        </w:rPr>
        <w:t>9</w:t>
      </w:r>
      <w:r w:rsidRPr="00054A36">
        <w:rPr>
          <w:rFonts w:asciiTheme="minorHAnsi" w:hAnsiTheme="minorHAnsi"/>
          <w:szCs w:val="24"/>
        </w:rPr>
        <w:t>/l prior to procedures including:</w:t>
      </w:r>
    </w:p>
    <w:p w14:paraId="43F3AEB8" w14:textId="77777777" w:rsidR="00316AD3" w:rsidRPr="00054A36" w:rsidRDefault="00316AD3" w:rsidP="00480F54">
      <w:pPr>
        <w:numPr>
          <w:ilvl w:val="0"/>
          <w:numId w:val="24"/>
        </w:numPr>
        <w:rPr>
          <w:rFonts w:asciiTheme="minorHAnsi" w:hAnsiTheme="minorHAnsi"/>
          <w:szCs w:val="24"/>
        </w:rPr>
      </w:pPr>
      <w:r w:rsidRPr="00054A36">
        <w:rPr>
          <w:rFonts w:asciiTheme="minorHAnsi" w:hAnsiTheme="minorHAnsi"/>
          <w:szCs w:val="24"/>
        </w:rPr>
        <w:t>insertion of NG tube</w:t>
      </w:r>
    </w:p>
    <w:p w14:paraId="7682B317" w14:textId="77777777" w:rsidR="00316AD3" w:rsidRPr="00054A36" w:rsidRDefault="00316AD3" w:rsidP="00480F54">
      <w:pPr>
        <w:numPr>
          <w:ilvl w:val="0"/>
          <w:numId w:val="24"/>
        </w:numPr>
        <w:rPr>
          <w:rFonts w:asciiTheme="minorHAnsi" w:hAnsiTheme="minorHAnsi"/>
          <w:szCs w:val="24"/>
        </w:rPr>
      </w:pPr>
      <w:r w:rsidRPr="00054A36">
        <w:rPr>
          <w:rFonts w:asciiTheme="minorHAnsi" w:hAnsiTheme="minorHAnsi"/>
          <w:szCs w:val="24"/>
        </w:rPr>
        <w:t>LP/IT injections</w:t>
      </w:r>
    </w:p>
    <w:p w14:paraId="0F1D68ED" w14:textId="77777777" w:rsidR="00316AD3" w:rsidRPr="00054A36" w:rsidRDefault="00316AD3" w:rsidP="00480F54">
      <w:pPr>
        <w:numPr>
          <w:ilvl w:val="0"/>
          <w:numId w:val="24"/>
        </w:numPr>
        <w:rPr>
          <w:rFonts w:asciiTheme="minorHAnsi" w:hAnsiTheme="minorHAnsi"/>
          <w:szCs w:val="24"/>
        </w:rPr>
      </w:pPr>
      <w:r w:rsidRPr="00054A36">
        <w:rPr>
          <w:rFonts w:asciiTheme="minorHAnsi" w:hAnsiTheme="minorHAnsi"/>
          <w:szCs w:val="24"/>
        </w:rPr>
        <w:t>Chest physiotherapy.</w:t>
      </w:r>
    </w:p>
    <w:p w14:paraId="764F1167" w14:textId="77777777" w:rsidR="00316AD3" w:rsidRPr="00054A36" w:rsidRDefault="00316AD3" w:rsidP="00480F54">
      <w:pPr>
        <w:numPr>
          <w:ilvl w:val="0"/>
          <w:numId w:val="24"/>
        </w:numPr>
        <w:rPr>
          <w:rFonts w:asciiTheme="minorHAnsi" w:hAnsiTheme="minorHAnsi"/>
          <w:szCs w:val="24"/>
        </w:rPr>
      </w:pPr>
      <w:r w:rsidRPr="00054A36">
        <w:rPr>
          <w:rFonts w:asciiTheme="minorHAnsi" w:hAnsiTheme="minorHAnsi"/>
          <w:szCs w:val="24"/>
        </w:rPr>
        <w:t>Bone marrow biopsy</w:t>
      </w:r>
    </w:p>
    <w:p w14:paraId="525B9D4B" w14:textId="77777777" w:rsidR="00316AD3" w:rsidRPr="00054A36" w:rsidRDefault="00316AD3" w:rsidP="00316AD3">
      <w:pPr>
        <w:rPr>
          <w:rFonts w:asciiTheme="minorHAnsi" w:hAnsiTheme="minorHAnsi"/>
          <w:szCs w:val="24"/>
        </w:rPr>
      </w:pPr>
    </w:p>
    <w:p w14:paraId="1FAE3046" w14:textId="77777777" w:rsidR="00316AD3" w:rsidRPr="00054A36" w:rsidRDefault="00316AD3" w:rsidP="00316AD3">
      <w:pPr>
        <w:rPr>
          <w:rFonts w:asciiTheme="minorHAnsi" w:hAnsiTheme="minorHAnsi"/>
          <w:b/>
          <w:szCs w:val="24"/>
        </w:rPr>
      </w:pPr>
      <w:r w:rsidRPr="00054A36">
        <w:rPr>
          <w:rFonts w:asciiTheme="minorHAnsi" w:hAnsiTheme="minorHAnsi"/>
          <w:b/>
          <w:szCs w:val="24"/>
        </w:rPr>
        <w:t>If platelets are ordered to allow the safe completion of a procedure please remember that the procedure MUST immediately follow the transfusion of platelets. It is not appropriate to infuse platelets the night before a procedure is planned. If platelets are delivered to the ward hours before a procedure is planned – either change the plans and perform the procedure immediately OR return the platelets to the laboratory until you are ready to perform the procedure.</w:t>
      </w:r>
    </w:p>
    <w:p w14:paraId="787EA1BA" w14:textId="77777777" w:rsidR="00316AD3" w:rsidRPr="00054A36" w:rsidRDefault="00316AD3" w:rsidP="00316AD3">
      <w:pPr>
        <w:rPr>
          <w:rFonts w:asciiTheme="minorHAnsi" w:hAnsiTheme="minorHAnsi"/>
          <w:szCs w:val="24"/>
        </w:rPr>
      </w:pPr>
    </w:p>
    <w:p w14:paraId="2D0F5488" w14:textId="77777777" w:rsidR="00316AD3" w:rsidRPr="00054A36" w:rsidRDefault="00316AD3" w:rsidP="00316AD3">
      <w:pPr>
        <w:rPr>
          <w:rFonts w:asciiTheme="minorHAnsi" w:hAnsiTheme="minorHAnsi"/>
          <w:szCs w:val="24"/>
        </w:rPr>
      </w:pPr>
      <w:r w:rsidRPr="00054A36">
        <w:rPr>
          <w:rFonts w:asciiTheme="minorHAnsi" w:hAnsiTheme="minorHAnsi"/>
          <w:szCs w:val="24"/>
        </w:rPr>
        <w:t>A higher threshold (50 –100 x l0</w:t>
      </w:r>
      <w:r w:rsidRPr="00054A36">
        <w:rPr>
          <w:rFonts w:asciiTheme="minorHAnsi" w:hAnsiTheme="minorHAnsi"/>
          <w:szCs w:val="24"/>
          <w:vertAlign w:val="superscript"/>
        </w:rPr>
        <w:t>9</w:t>
      </w:r>
      <w:r w:rsidRPr="00054A36">
        <w:rPr>
          <w:rFonts w:asciiTheme="minorHAnsi" w:hAnsiTheme="minorHAnsi"/>
          <w:szCs w:val="24"/>
        </w:rPr>
        <w:t>/l) is needed to cover invasive procedures/surgery.</w:t>
      </w:r>
    </w:p>
    <w:p w14:paraId="402AB7E7" w14:textId="77777777" w:rsidR="00316AD3" w:rsidRPr="00054A36" w:rsidRDefault="00316AD3" w:rsidP="00316AD3">
      <w:pPr>
        <w:rPr>
          <w:rFonts w:asciiTheme="minorHAnsi" w:hAnsiTheme="minorHAnsi"/>
          <w:szCs w:val="24"/>
        </w:rPr>
      </w:pPr>
    </w:p>
    <w:p w14:paraId="41DDF23C" w14:textId="77777777" w:rsidR="00316AD3" w:rsidRPr="00054A36" w:rsidRDefault="00316AD3" w:rsidP="00316AD3">
      <w:pPr>
        <w:rPr>
          <w:rFonts w:asciiTheme="minorHAnsi" w:hAnsiTheme="minorHAnsi"/>
          <w:szCs w:val="24"/>
        </w:rPr>
      </w:pPr>
      <w:r w:rsidRPr="00054A36">
        <w:rPr>
          <w:rFonts w:asciiTheme="minorHAnsi" w:hAnsiTheme="minorHAnsi"/>
          <w:szCs w:val="24"/>
        </w:rPr>
        <w:t>Please note: bone marrow aspirations may be safely performed at any platelet count.</w:t>
      </w:r>
    </w:p>
    <w:p w14:paraId="7AA2AF0D" w14:textId="77777777" w:rsidR="00316AD3" w:rsidRPr="00054A36" w:rsidRDefault="00316AD3" w:rsidP="00316AD3">
      <w:pPr>
        <w:rPr>
          <w:rFonts w:asciiTheme="minorHAnsi" w:hAnsiTheme="minorHAnsi"/>
          <w:szCs w:val="24"/>
        </w:rPr>
      </w:pPr>
    </w:p>
    <w:p w14:paraId="4E227BF5" w14:textId="77777777" w:rsidR="00316AD3" w:rsidRPr="00054A36" w:rsidRDefault="00316AD3" w:rsidP="00316AD3">
      <w:pPr>
        <w:rPr>
          <w:rFonts w:asciiTheme="minorHAnsi" w:hAnsiTheme="minorHAnsi"/>
          <w:szCs w:val="24"/>
        </w:rPr>
      </w:pPr>
      <w:r w:rsidRPr="00054A36">
        <w:rPr>
          <w:rFonts w:asciiTheme="minorHAnsi" w:hAnsiTheme="minorHAnsi"/>
          <w:szCs w:val="24"/>
        </w:rPr>
        <w:lastRenderedPageBreak/>
        <w:t xml:space="preserve">The decision to order a platelet transfusion should be made based on the above listed guidelines and taking into consideration the number of days the patient is post chemotherapy and anticipated bone marrow recovery. </w:t>
      </w:r>
    </w:p>
    <w:p w14:paraId="1BFA581F" w14:textId="77777777" w:rsidR="00316AD3" w:rsidRPr="00054A36" w:rsidRDefault="00316AD3" w:rsidP="00316AD3">
      <w:pPr>
        <w:rPr>
          <w:rFonts w:asciiTheme="minorHAnsi" w:hAnsiTheme="minorHAnsi"/>
          <w:szCs w:val="24"/>
        </w:rPr>
      </w:pPr>
    </w:p>
    <w:p w14:paraId="6E13693D" w14:textId="77777777" w:rsidR="00316AD3" w:rsidRPr="00054A36" w:rsidRDefault="00316AD3" w:rsidP="00316AD3">
      <w:pPr>
        <w:spacing w:line="302" w:lineRule="exact"/>
        <w:rPr>
          <w:rFonts w:asciiTheme="minorHAnsi" w:hAnsiTheme="minorHAnsi"/>
          <w:b/>
          <w:i/>
          <w:szCs w:val="24"/>
          <w:u w:val="single"/>
        </w:rPr>
      </w:pPr>
      <w:r w:rsidRPr="00054A36">
        <w:rPr>
          <w:rFonts w:asciiTheme="minorHAnsi" w:hAnsiTheme="minorHAnsi"/>
          <w:b/>
          <w:i/>
          <w:szCs w:val="24"/>
          <w:u w:val="single"/>
        </w:rPr>
        <w:t xml:space="preserve">Therapeutic (active bleeding) </w:t>
      </w:r>
    </w:p>
    <w:p w14:paraId="79B92A0A" w14:textId="77777777" w:rsidR="00316AD3" w:rsidRPr="00054A36" w:rsidRDefault="00316AD3" w:rsidP="00316AD3">
      <w:pPr>
        <w:rPr>
          <w:rFonts w:asciiTheme="minorHAnsi" w:hAnsiTheme="minorHAnsi"/>
          <w:szCs w:val="24"/>
        </w:rPr>
      </w:pPr>
    </w:p>
    <w:p w14:paraId="4F8EBC97" w14:textId="77777777" w:rsidR="00316AD3" w:rsidRPr="00054A36" w:rsidRDefault="00316AD3" w:rsidP="00316AD3">
      <w:pPr>
        <w:rPr>
          <w:rFonts w:asciiTheme="minorHAnsi" w:hAnsiTheme="minorHAnsi"/>
          <w:szCs w:val="24"/>
        </w:rPr>
      </w:pPr>
      <w:r w:rsidRPr="00054A36">
        <w:rPr>
          <w:rFonts w:asciiTheme="minorHAnsi" w:hAnsiTheme="minorHAnsi"/>
          <w:szCs w:val="24"/>
        </w:rPr>
        <w:t>For thrombocytopenic patients with active bleeding, platelet transfusions should be given to a level sufficient to control bleeding. There may be diminished benefit from further platelet transfusions once the platelet count exceeds 100 x l0</w:t>
      </w:r>
      <w:r w:rsidRPr="00054A36">
        <w:rPr>
          <w:rFonts w:asciiTheme="minorHAnsi" w:hAnsiTheme="minorHAnsi"/>
          <w:szCs w:val="24"/>
          <w:vertAlign w:val="superscript"/>
        </w:rPr>
        <w:t>9</w:t>
      </w:r>
      <w:r w:rsidRPr="00054A36">
        <w:rPr>
          <w:rFonts w:asciiTheme="minorHAnsi" w:hAnsiTheme="minorHAnsi"/>
          <w:szCs w:val="24"/>
        </w:rPr>
        <w:t xml:space="preserve">/l. </w:t>
      </w:r>
    </w:p>
    <w:p w14:paraId="31E5C98B" w14:textId="77777777" w:rsidR="00316AD3" w:rsidRPr="00054A36" w:rsidRDefault="00316AD3" w:rsidP="00316AD3">
      <w:pPr>
        <w:rPr>
          <w:rFonts w:asciiTheme="minorHAnsi" w:hAnsiTheme="minorHAnsi"/>
          <w:szCs w:val="24"/>
        </w:rPr>
      </w:pPr>
    </w:p>
    <w:p w14:paraId="5771A76C" w14:textId="77777777" w:rsidR="00316AD3" w:rsidRPr="00054A36" w:rsidRDefault="00316AD3" w:rsidP="00316AD3">
      <w:pPr>
        <w:rPr>
          <w:rFonts w:asciiTheme="minorHAnsi" w:hAnsiTheme="minorHAnsi"/>
          <w:szCs w:val="24"/>
        </w:rPr>
      </w:pPr>
      <w:r w:rsidRPr="00054A36">
        <w:rPr>
          <w:rFonts w:asciiTheme="minorHAnsi" w:hAnsiTheme="minorHAnsi"/>
          <w:szCs w:val="24"/>
        </w:rPr>
        <w:t xml:space="preserve">Administration recommendations for platelets </w:t>
      </w:r>
    </w:p>
    <w:p w14:paraId="3E30B07A" w14:textId="77777777" w:rsidR="00316AD3" w:rsidRPr="00054A36" w:rsidRDefault="00316AD3" w:rsidP="00316AD3">
      <w:pPr>
        <w:pStyle w:val="Header"/>
        <w:tabs>
          <w:tab w:val="clear" w:pos="4153"/>
          <w:tab w:val="clear" w:pos="8306"/>
        </w:tabs>
        <w:spacing w:line="288" w:lineRule="exact"/>
        <w:rPr>
          <w:rFonts w:asciiTheme="minorHAnsi" w:hAnsiTheme="minorHAnsi"/>
          <w:szCs w:val="24"/>
        </w:rPr>
      </w:pPr>
    </w:p>
    <w:p w14:paraId="6CEF14C8" w14:textId="77777777" w:rsidR="00316AD3" w:rsidRPr="00054A36" w:rsidRDefault="00316AD3" w:rsidP="00316AD3">
      <w:pPr>
        <w:spacing w:line="278" w:lineRule="exact"/>
        <w:rPr>
          <w:rFonts w:asciiTheme="minorHAnsi" w:hAnsiTheme="minorHAnsi"/>
          <w:szCs w:val="24"/>
        </w:rPr>
      </w:pPr>
      <w:r w:rsidRPr="00054A36">
        <w:rPr>
          <w:rFonts w:asciiTheme="minorHAnsi" w:hAnsiTheme="minorHAnsi"/>
          <w:szCs w:val="24"/>
        </w:rPr>
        <w:t xml:space="preserve">An infusion pump should </w:t>
      </w:r>
      <w:r w:rsidRPr="00054A36">
        <w:rPr>
          <w:rFonts w:asciiTheme="minorHAnsi" w:hAnsiTheme="minorHAnsi"/>
          <w:szCs w:val="24"/>
          <w:u w:val="single"/>
        </w:rPr>
        <w:t>not</w:t>
      </w:r>
      <w:r w:rsidRPr="00054A36">
        <w:rPr>
          <w:rFonts w:asciiTheme="minorHAnsi" w:hAnsiTheme="minorHAnsi"/>
          <w:szCs w:val="24"/>
        </w:rPr>
        <w:t xml:space="preserve"> be used for platelet transfusions.</w:t>
      </w:r>
    </w:p>
    <w:p w14:paraId="2AFD1C0B" w14:textId="77777777" w:rsidR="00316AD3" w:rsidRPr="00054A36" w:rsidRDefault="00316AD3" w:rsidP="00316AD3">
      <w:pPr>
        <w:spacing w:line="278" w:lineRule="exact"/>
        <w:rPr>
          <w:rFonts w:asciiTheme="minorHAnsi" w:hAnsiTheme="minorHAnsi"/>
          <w:szCs w:val="24"/>
        </w:rPr>
      </w:pPr>
    </w:p>
    <w:p w14:paraId="4B298E50" w14:textId="77777777" w:rsidR="00316AD3" w:rsidRPr="00054A36" w:rsidRDefault="00316AD3" w:rsidP="00316AD3">
      <w:pPr>
        <w:rPr>
          <w:rFonts w:asciiTheme="minorHAnsi" w:hAnsiTheme="minorHAnsi"/>
          <w:b/>
          <w:szCs w:val="24"/>
        </w:rPr>
      </w:pPr>
      <w:r w:rsidRPr="00054A36">
        <w:rPr>
          <w:rFonts w:asciiTheme="minorHAnsi" w:hAnsiTheme="minorHAnsi"/>
          <w:b/>
          <w:szCs w:val="24"/>
        </w:rPr>
        <w:t xml:space="preserve">NOTE </w:t>
      </w:r>
    </w:p>
    <w:p w14:paraId="1445755F" w14:textId="77777777" w:rsidR="00316AD3" w:rsidRPr="00054A36" w:rsidRDefault="00316AD3" w:rsidP="00316AD3">
      <w:pPr>
        <w:spacing w:line="278" w:lineRule="exact"/>
        <w:rPr>
          <w:rFonts w:asciiTheme="minorHAnsi" w:hAnsiTheme="minorHAnsi"/>
          <w:szCs w:val="24"/>
        </w:rPr>
      </w:pPr>
      <w:r w:rsidRPr="00054A36">
        <w:rPr>
          <w:rFonts w:asciiTheme="minorHAnsi" w:hAnsiTheme="minorHAnsi"/>
          <w:szCs w:val="24"/>
        </w:rPr>
        <w:t xml:space="preserve">All transfusion request forms should be completed by 12 noon on the day of the request and include the following information: </w:t>
      </w:r>
    </w:p>
    <w:p w14:paraId="47B47CFA" w14:textId="77777777" w:rsidR="00316AD3" w:rsidRPr="00054A36" w:rsidRDefault="00316AD3" w:rsidP="00316AD3">
      <w:pPr>
        <w:spacing w:before="4" w:line="278" w:lineRule="exact"/>
        <w:rPr>
          <w:rFonts w:asciiTheme="minorHAnsi" w:hAnsiTheme="minorHAnsi"/>
          <w:szCs w:val="24"/>
        </w:rPr>
      </w:pPr>
      <w:r w:rsidRPr="00054A36">
        <w:rPr>
          <w:rFonts w:asciiTheme="minorHAnsi" w:hAnsiTheme="minorHAnsi"/>
          <w:szCs w:val="24"/>
        </w:rPr>
        <w:t xml:space="preserve">Patient first name and surname </w:t>
      </w:r>
    </w:p>
    <w:p w14:paraId="722B56E3" w14:textId="77777777" w:rsidR="00316AD3" w:rsidRPr="00054A36" w:rsidRDefault="00316AD3" w:rsidP="00316AD3">
      <w:pPr>
        <w:spacing w:before="4" w:line="278" w:lineRule="exact"/>
        <w:rPr>
          <w:rFonts w:asciiTheme="minorHAnsi" w:hAnsiTheme="minorHAnsi"/>
          <w:szCs w:val="24"/>
        </w:rPr>
      </w:pPr>
      <w:r w:rsidRPr="00054A36">
        <w:rPr>
          <w:rFonts w:asciiTheme="minorHAnsi" w:hAnsiTheme="minorHAnsi"/>
          <w:szCs w:val="24"/>
        </w:rPr>
        <w:t xml:space="preserve">Date of birth </w:t>
      </w:r>
    </w:p>
    <w:p w14:paraId="03B13B07" w14:textId="77777777" w:rsidR="00316AD3" w:rsidRPr="00054A36" w:rsidRDefault="00316AD3" w:rsidP="00316AD3">
      <w:pPr>
        <w:spacing w:line="264" w:lineRule="exact"/>
        <w:rPr>
          <w:rFonts w:asciiTheme="minorHAnsi" w:hAnsiTheme="minorHAnsi"/>
          <w:szCs w:val="24"/>
        </w:rPr>
      </w:pPr>
      <w:r w:rsidRPr="00054A36">
        <w:rPr>
          <w:rFonts w:asciiTheme="minorHAnsi" w:hAnsiTheme="minorHAnsi"/>
          <w:szCs w:val="24"/>
        </w:rPr>
        <w:t xml:space="preserve">Hospital Number </w:t>
      </w:r>
    </w:p>
    <w:p w14:paraId="4132390F" w14:textId="77777777" w:rsidR="00316AD3" w:rsidRPr="00054A36" w:rsidRDefault="00316AD3" w:rsidP="00316AD3">
      <w:pPr>
        <w:spacing w:line="264" w:lineRule="exact"/>
        <w:rPr>
          <w:rFonts w:asciiTheme="minorHAnsi" w:hAnsiTheme="minorHAnsi"/>
          <w:szCs w:val="24"/>
        </w:rPr>
      </w:pPr>
      <w:r w:rsidRPr="00054A36">
        <w:rPr>
          <w:rFonts w:asciiTheme="minorHAnsi" w:hAnsiTheme="minorHAnsi"/>
          <w:szCs w:val="24"/>
        </w:rPr>
        <w:t xml:space="preserve">Consultant name </w:t>
      </w:r>
    </w:p>
    <w:p w14:paraId="3EC3D329" w14:textId="77777777" w:rsidR="00316AD3" w:rsidRPr="00054A36" w:rsidRDefault="00316AD3" w:rsidP="00316AD3">
      <w:pPr>
        <w:spacing w:line="264" w:lineRule="exact"/>
        <w:rPr>
          <w:rFonts w:asciiTheme="minorHAnsi" w:hAnsiTheme="minorHAnsi"/>
          <w:szCs w:val="24"/>
        </w:rPr>
      </w:pPr>
      <w:r w:rsidRPr="00054A36">
        <w:rPr>
          <w:rFonts w:asciiTheme="minorHAnsi" w:hAnsiTheme="minorHAnsi"/>
          <w:szCs w:val="24"/>
        </w:rPr>
        <w:t>Signature of doctor making the request</w:t>
      </w:r>
    </w:p>
    <w:p w14:paraId="79889625" w14:textId="77777777" w:rsidR="00316AD3" w:rsidRPr="00054A36" w:rsidRDefault="00316AD3" w:rsidP="00316AD3">
      <w:pPr>
        <w:spacing w:line="264" w:lineRule="exact"/>
        <w:rPr>
          <w:rFonts w:asciiTheme="minorHAnsi" w:hAnsiTheme="minorHAnsi"/>
          <w:szCs w:val="24"/>
        </w:rPr>
      </w:pPr>
      <w:r w:rsidRPr="00054A36">
        <w:rPr>
          <w:rFonts w:asciiTheme="minorHAnsi" w:hAnsiTheme="minorHAnsi"/>
          <w:szCs w:val="24"/>
        </w:rPr>
        <w:t xml:space="preserve">Component required </w:t>
      </w:r>
    </w:p>
    <w:p w14:paraId="07F509DF" w14:textId="77777777" w:rsidR="00316AD3" w:rsidRPr="00054A36" w:rsidRDefault="00316AD3" w:rsidP="00316AD3">
      <w:pPr>
        <w:spacing w:before="24" w:line="264" w:lineRule="exact"/>
        <w:rPr>
          <w:rFonts w:asciiTheme="minorHAnsi" w:hAnsiTheme="minorHAnsi"/>
          <w:szCs w:val="24"/>
        </w:rPr>
      </w:pPr>
      <w:r w:rsidRPr="00054A36">
        <w:rPr>
          <w:rFonts w:asciiTheme="minorHAnsi" w:hAnsiTheme="minorHAnsi"/>
          <w:szCs w:val="24"/>
        </w:rPr>
        <w:t xml:space="preserve">Reason for the transfusion </w:t>
      </w:r>
    </w:p>
    <w:p w14:paraId="5E887060" w14:textId="77777777" w:rsidR="00316AD3" w:rsidRPr="00054A36" w:rsidRDefault="00316AD3" w:rsidP="00316AD3">
      <w:pPr>
        <w:spacing w:before="24" w:line="264" w:lineRule="exact"/>
        <w:rPr>
          <w:rFonts w:asciiTheme="minorHAnsi" w:hAnsiTheme="minorHAnsi"/>
          <w:szCs w:val="24"/>
        </w:rPr>
      </w:pPr>
      <w:r w:rsidRPr="00054A36">
        <w:rPr>
          <w:rFonts w:asciiTheme="minorHAnsi" w:hAnsiTheme="minorHAnsi"/>
          <w:szCs w:val="24"/>
        </w:rPr>
        <w:t xml:space="preserve">Date and time required </w:t>
      </w:r>
    </w:p>
    <w:p w14:paraId="334BEDD7" w14:textId="77777777" w:rsidR="00316AD3" w:rsidRPr="00054A36" w:rsidRDefault="00316AD3" w:rsidP="00316AD3">
      <w:pPr>
        <w:spacing w:before="62" w:line="240" w:lineRule="exact"/>
        <w:rPr>
          <w:rFonts w:asciiTheme="minorHAnsi" w:hAnsiTheme="minorHAnsi"/>
          <w:szCs w:val="24"/>
        </w:rPr>
      </w:pPr>
      <w:r w:rsidRPr="00054A36">
        <w:rPr>
          <w:rFonts w:asciiTheme="minorHAnsi" w:hAnsiTheme="minorHAnsi"/>
          <w:szCs w:val="24"/>
        </w:rPr>
        <w:t xml:space="preserve">Previous transfusion history/transfusion reactions </w:t>
      </w:r>
    </w:p>
    <w:p w14:paraId="02F01837" w14:textId="77777777" w:rsidR="00316AD3" w:rsidRPr="00054A36" w:rsidRDefault="00316AD3" w:rsidP="00316AD3">
      <w:pPr>
        <w:rPr>
          <w:rFonts w:asciiTheme="minorHAnsi" w:hAnsiTheme="minorHAnsi"/>
          <w:b/>
          <w:szCs w:val="24"/>
        </w:rPr>
      </w:pPr>
    </w:p>
    <w:p w14:paraId="07E58639" w14:textId="7447F302" w:rsidR="00316AD3" w:rsidRPr="00054A36" w:rsidRDefault="00316AD3" w:rsidP="00D726F2">
      <w:pPr>
        <w:pStyle w:val="Heading2"/>
        <w:rPr>
          <w:rFonts w:asciiTheme="minorHAnsi" w:hAnsiTheme="minorHAnsi"/>
        </w:rPr>
      </w:pPr>
      <w:bookmarkStart w:id="81" w:name="_Toc486846132"/>
      <w:r w:rsidRPr="00054A36">
        <w:rPr>
          <w:rFonts w:asciiTheme="minorHAnsi" w:hAnsiTheme="minorHAnsi"/>
        </w:rPr>
        <w:t>Management of Minor Transfusion Reactions</w:t>
      </w:r>
      <w:bookmarkEnd w:id="81"/>
      <w:r w:rsidRPr="00054A36">
        <w:rPr>
          <w:rFonts w:asciiTheme="minorHAnsi" w:hAnsiTheme="minorHAnsi"/>
        </w:rPr>
        <w:t xml:space="preserve"> </w:t>
      </w:r>
    </w:p>
    <w:p w14:paraId="0B5AE6A4" w14:textId="77777777" w:rsidR="00316AD3" w:rsidRPr="00054A36" w:rsidRDefault="00316AD3" w:rsidP="00316AD3">
      <w:pPr>
        <w:spacing w:line="268" w:lineRule="exact"/>
        <w:rPr>
          <w:rFonts w:asciiTheme="minorHAnsi" w:hAnsiTheme="minorHAnsi"/>
          <w:szCs w:val="24"/>
        </w:rPr>
      </w:pPr>
      <w:r w:rsidRPr="00054A36">
        <w:rPr>
          <w:rFonts w:asciiTheme="minorHAnsi" w:hAnsiTheme="minorHAnsi"/>
          <w:szCs w:val="24"/>
        </w:rPr>
        <w:t xml:space="preserve">Some children may develop a minor reaction to blood or platelets e.g. mild allergic or urticarial reaction. A doctor should review all transfusion reactions to determine the appropriate treatment. If a minor reaction occurs intravenous Chlorpheniramine (Piriton) and Hydrocortisone should be prescribed and given promptly. </w:t>
      </w:r>
    </w:p>
    <w:p w14:paraId="394EE251" w14:textId="77777777" w:rsidR="00316AD3" w:rsidRPr="00054A36" w:rsidRDefault="00316AD3" w:rsidP="00316AD3">
      <w:pPr>
        <w:spacing w:line="268" w:lineRule="exact"/>
        <w:rPr>
          <w:rFonts w:asciiTheme="minorHAnsi" w:hAnsiTheme="minorHAnsi"/>
          <w:szCs w:val="24"/>
        </w:rPr>
      </w:pPr>
    </w:p>
    <w:p w14:paraId="224D14DF" w14:textId="77777777" w:rsidR="00EF0F6F" w:rsidRPr="00054A36" w:rsidRDefault="00316AD3" w:rsidP="00316AD3">
      <w:pPr>
        <w:spacing w:before="19" w:line="268" w:lineRule="exact"/>
        <w:rPr>
          <w:rFonts w:asciiTheme="minorHAnsi" w:hAnsiTheme="minorHAnsi"/>
          <w:szCs w:val="24"/>
        </w:rPr>
      </w:pPr>
      <w:r w:rsidRPr="00054A36">
        <w:rPr>
          <w:rFonts w:asciiTheme="minorHAnsi" w:hAnsiTheme="minorHAnsi"/>
          <w:szCs w:val="24"/>
        </w:rPr>
        <w:t xml:space="preserve">Recommended Dose:          </w:t>
      </w:r>
    </w:p>
    <w:p w14:paraId="02266184" w14:textId="77777777" w:rsidR="00316AD3" w:rsidRPr="00054A36" w:rsidRDefault="00316AD3" w:rsidP="00316AD3">
      <w:pPr>
        <w:spacing w:before="19" w:line="268" w:lineRule="exact"/>
        <w:rPr>
          <w:rFonts w:asciiTheme="minorHAnsi" w:hAnsiTheme="minorHAnsi"/>
          <w:szCs w:val="24"/>
        </w:rPr>
      </w:pPr>
      <w:r w:rsidRPr="00054A36">
        <w:rPr>
          <w:rFonts w:asciiTheme="minorHAnsi" w:hAnsiTheme="minorHAnsi"/>
          <w:szCs w:val="24"/>
        </w:rPr>
        <w:t>Piriton  &lt; 2 years old = 2 mg IV</w:t>
      </w:r>
    </w:p>
    <w:p w14:paraId="1577C8C4" w14:textId="77777777" w:rsidR="00316AD3" w:rsidRPr="00054A36" w:rsidRDefault="00EF0F6F" w:rsidP="00316AD3">
      <w:pPr>
        <w:spacing w:before="19" w:line="268" w:lineRule="exact"/>
        <w:rPr>
          <w:rFonts w:asciiTheme="minorHAnsi" w:hAnsiTheme="minorHAnsi"/>
          <w:szCs w:val="24"/>
        </w:rPr>
      </w:pPr>
      <w:r w:rsidRPr="00054A36">
        <w:rPr>
          <w:rFonts w:asciiTheme="minorHAnsi" w:hAnsiTheme="minorHAnsi"/>
          <w:szCs w:val="24"/>
        </w:rPr>
        <w:t xml:space="preserve">                </w:t>
      </w:r>
      <w:r w:rsidR="00316AD3" w:rsidRPr="00054A36">
        <w:rPr>
          <w:rFonts w:asciiTheme="minorHAnsi" w:hAnsiTheme="minorHAnsi"/>
          <w:szCs w:val="24"/>
        </w:rPr>
        <w:t>&gt; 2 years old = 4 mg IV</w:t>
      </w:r>
    </w:p>
    <w:p w14:paraId="2F5DC972" w14:textId="77777777" w:rsidR="00EF0F6F" w:rsidRPr="00054A36" w:rsidRDefault="00316AD3" w:rsidP="00316AD3">
      <w:pPr>
        <w:spacing w:before="19" w:line="268" w:lineRule="exact"/>
        <w:rPr>
          <w:rFonts w:asciiTheme="minorHAnsi" w:hAnsiTheme="minorHAnsi"/>
          <w:szCs w:val="24"/>
        </w:rPr>
      </w:pPr>
      <w:r w:rsidRPr="00054A36">
        <w:rPr>
          <w:rFonts w:asciiTheme="minorHAnsi" w:hAnsiTheme="minorHAnsi"/>
          <w:szCs w:val="24"/>
        </w:rPr>
        <w:t xml:space="preserve">                               </w:t>
      </w:r>
    </w:p>
    <w:p w14:paraId="3C05D469" w14:textId="77777777" w:rsidR="00EF0F6F" w:rsidRPr="00054A36" w:rsidRDefault="00316AD3" w:rsidP="00EF0F6F">
      <w:pPr>
        <w:spacing w:before="19" w:line="268" w:lineRule="exact"/>
        <w:rPr>
          <w:rFonts w:asciiTheme="minorHAnsi" w:hAnsiTheme="minorHAnsi"/>
          <w:szCs w:val="24"/>
        </w:rPr>
      </w:pPr>
      <w:r w:rsidRPr="00054A36">
        <w:rPr>
          <w:rFonts w:asciiTheme="minorHAnsi" w:hAnsiTheme="minorHAnsi"/>
          <w:szCs w:val="24"/>
        </w:rPr>
        <w:t>Hydrocortisone  &lt; 4 years old = 25 mg IV</w:t>
      </w:r>
    </w:p>
    <w:p w14:paraId="46B28A40" w14:textId="77777777" w:rsidR="00EF0F6F" w:rsidRPr="00054A36" w:rsidRDefault="00EF0F6F" w:rsidP="00B0383C">
      <w:pPr>
        <w:spacing w:before="19" w:line="268" w:lineRule="exact"/>
        <w:ind w:left="1248"/>
        <w:rPr>
          <w:rFonts w:asciiTheme="minorHAnsi" w:hAnsiTheme="minorHAnsi"/>
          <w:szCs w:val="24"/>
        </w:rPr>
      </w:pPr>
      <w:r w:rsidRPr="00054A36">
        <w:rPr>
          <w:rFonts w:asciiTheme="minorHAnsi" w:hAnsiTheme="minorHAnsi"/>
          <w:szCs w:val="24"/>
        </w:rPr>
        <w:t xml:space="preserve">         </w:t>
      </w:r>
      <w:r w:rsidR="00316AD3" w:rsidRPr="00054A36">
        <w:rPr>
          <w:rFonts w:asciiTheme="minorHAnsi" w:hAnsiTheme="minorHAnsi"/>
          <w:szCs w:val="24"/>
        </w:rPr>
        <w:t xml:space="preserve">&gt; 4 years old = 50 mg IV </w:t>
      </w:r>
    </w:p>
    <w:p w14:paraId="4A6E8560" w14:textId="77777777" w:rsidR="00E41776" w:rsidRPr="00054A36" w:rsidRDefault="00E41776" w:rsidP="00866DBF">
      <w:pPr>
        <w:contextualSpacing/>
        <w:rPr>
          <w:rFonts w:asciiTheme="minorHAnsi" w:hAnsiTheme="minorHAnsi"/>
          <w:szCs w:val="24"/>
        </w:rPr>
      </w:pPr>
    </w:p>
    <w:p w14:paraId="0CFFA2B3" w14:textId="77777777" w:rsidR="00E41776" w:rsidRPr="00054A36" w:rsidRDefault="00E41776" w:rsidP="00EE3289">
      <w:pPr>
        <w:pStyle w:val="Heading1"/>
        <w:rPr>
          <w:rFonts w:asciiTheme="minorHAnsi" w:hAnsiTheme="minorHAnsi"/>
        </w:rPr>
      </w:pPr>
      <w:bookmarkStart w:id="82" w:name="_Toc486846133"/>
      <w:r w:rsidRPr="00054A36">
        <w:rPr>
          <w:rFonts w:asciiTheme="minorHAnsi" w:hAnsiTheme="minorHAnsi"/>
        </w:rPr>
        <w:t>HAEMORRHAGIC CYSTITIS</w:t>
      </w:r>
      <w:bookmarkEnd w:id="82"/>
    </w:p>
    <w:p w14:paraId="461152F1" w14:textId="77777777" w:rsidR="00E41776" w:rsidRPr="00054A36" w:rsidRDefault="00E41776" w:rsidP="00E41776">
      <w:pPr>
        <w:rPr>
          <w:rFonts w:asciiTheme="minorHAnsi" w:hAnsiTheme="minorHAnsi"/>
          <w:szCs w:val="24"/>
        </w:rPr>
      </w:pPr>
      <w:r w:rsidRPr="00054A36">
        <w:rPr>
          <w:rFonts w:asciiTheme="minorHAnsi" w:hAnsiTheme="minorHAnsi"/>
          <w:szCs w:val="24"/>
        </w:rPr>
        <w:t>Haemorrhagic cystitis may occur following Ifosfamide or Cyclophosph</w:t>
      </w:r>
      <w:r w:rsidR="00730379" w:rsidRPr="00054A36">
        <w:rPr>
          <w:rFonts w:asciiTheme="minorHAnsi" w:hAnsiTheme="minorHAnsi"/>
          <w:szCs w:val="24"/>
        </w:rPr>
        <w:t>amide infusions.  This is due to a metabolite called</w:t>
      </w:r>
      <w:r w:rsidRPr="00054A36">
        <w:rPr>
          <w:rFonts w:asciiTheme="minorHAnsi" w:hAnsiTheme="minorHAnsi"/>
          <w:szCs w:val="24"/>
        </w:rPr>
        <w:t xml:space="preserve"> Acrolein irritating the bladder mucosa. Untreated, it results in bladder fibrosis and an increased risk of transitional cell carcinoma many years later. </w:t>
      </w:r>
      <w:r w:rsidR="00730379" w:rsidRPr="00054A36">
        <w:rPr>
          <w:rFonts w:asciiTheme="minorHAnsi" w:hAnsiTheme="minorHAnsi"/>
          <w:szCs w:val="24"/>
        </w:rPr>
        <w:t>A</w:t>
      </w:r>
      <w:r w:rsidRPr="00054A36">
        <w:rPr>
          <w:rFonts w:asciiTheme="minorHAnsi" w:hAnsiTheme="minorHAnsi"/>
          <w:szCs w:val="24"/>
        </w:rPr>
        <w:t>ll urine specimens</w:t>
      </w:r>
      <w:r w:rsidR="00730379" w:rsidRPr="00054A36">
        <w:rPr>
          <w:rFonts w:asciiTheme="minorHAnsi" w:hAnsiTheme="minorHAnsi"/>
          <w:szCs w:val="24"/>
        </w:rPr>
        <w:t xml:space="preserve"> of kids on these agents</w:t>
      </w:r>
      <w:r w:rsidRPr="00054A36">
        <w:rPr>
          <w:rFonts w:asciiTheme="minorHAnsi" w:hAnsiTheme="minorHAnsi"/>
          <w:szCs w:val="24"/>
        </w:rPr>
        <w:t xml:space="preserve"> should be ward tested for blood. </w:t>
      </w:r>
    </w:p>
    <w:p w14:paraId="21A7BDF2" w14:textId="77777777" w:rsidR="00E41776" w:rsidRPr="00054A36" w:rsidRDefault="00E41776" w:rsidP="00E41776">
      <w:pPr>
        <w:rPr>
          <w:rFonts w:asciiTheme="minorHAnsi" w:hAnsiTheme="minorHAnsi"/>
          <w:szCs w:val="24"/>
        </w:rPr>
      </w:pPr>
    </w:p>
    <w:p w14:paraId="3B2EB0F3" w14:textId="77777777" w:rsidR="00E41776" w:rsidRPr="00054A36" w:rsidRDefault="00E41776" w:rsidP="00866DBF">
      <w:pPr>
        <w:rPr>
          <w:rFonts w:asciiTheme="minorHAnsi" w:hAnsiTheme="minorHAnsi"/>
          <w:szCs w:val="24"/>
        </w:rPr>
      </w:pPr>
      <w:r w:rsidRPr="00054A36">
        <w:rPr>
          <w:rFonts w:asciiTheme="minorHAnsi" w:hAnsiTheme="minorHAnsi"/>
          <w:szCs w:val="24"/>
        </w:rPr>
        <w:t>MESNA binds Acrolein, thereby reducing the risk of urothelial toxicity.  The dose is 100 – 120% of the dose of Ifos/Cyclo and is given either as a bolus on a 4 – 6 hourly basis or continuously as per relevant protocol.  If there is evidence of haematuria on ward testing, an extra dose of MESNA should be given (25% of the total daily dose).  Hydration and MESNA should be continued for 12 hours after haematuria has ceased, if necessary, over and above prescribed fluids.  In certain situations, oral MESNA may be prescribed on discharge (check with Consultant).</w:t>
      </w:r>
    </w:p>
    <w:p w14:paraId="0947316C" w14:textId="77777777" w:rsidR="00E41776" w:rsidRPr="00054A36" w:rsidRDefault="00E41776" w:rsidP="00866DBF">
      <w:pPr>
        <w:contextualSpacing/>
        <w:rPr>
          <w:rFonts w:asciiTheme="minorHAnsi" w:hAnsiTheme="minorHAnsi"/>
          <w:szCs w:val="24"/>
        </w:rPr>
      </w:pPr>
    </w:p>
    <w:p w14:paraId="0B3FB93B" w14:textId="77777777" w:rsidR="000076E5" w:rsidRPr="00054A36" w:rsidRDefault="000076E5" w:rsidP="00EE3289">
      <w:pPr>
        <w:pStyle w:val="Heading1"/>
        <w:rPr>
          <w:rFonts w:asciiTheme="minorHAnsi" w:hAnsiTheme="minorHAnsi"/>
        </w:rPr>
      </w:pPr>
      <w:bookmarkStart w:id="83" w:name="_Toc486846134"/>
      <w:r w:rsidRPr="00054A36">
        <w:rPr>
          <w:rFonts w:asciiTheme="minorHAnsi" w:hAnsiTheme="minorHAnsi"/>
        </w:rPr>
        <w:t>GUIDELINES FOR THE MANAGEMENT OF PAIN</w:t>
      </w:r>
      <w:bookmarkEnd w:id="83"/>
    </w:p>
    <w:p w14:paraId="26B1BA5E" w14:textId="77777777" w:rsidR="000076E5" w:rsidRPr="00054A36" w:rsidRDefault="000076E5" w:rsidP="000076E5">
      <w:pPr>
        <w:rPr>
          <w:rFonts w:asciiTheme="minorHAnsi" w:hAnsiTheme="minorHAnsi"/>
          <w:szCs w:val="24"/>
        </w:rPr>
      </w:pPr>
    </w:p>
    <w:p w14:paraId="302132BA" w14:textId="2D06FCA0" w:rsidR="00D726F2" w:rsidRPr="00054A36" w:rsidRDefault="00D726F2" w:rsidP="00D726F2">
      <w:pPr>
        <w:pStyle w:val="Heading2"/>
        <w:rPr>
          <w:rFonts w:asciiTheme="minorHAnsi" w:hAnsiTheme="minorHAnsi"/>
        </w:rPr>
      </w:pPr>
      <w:bookmarkStart w:id="84" w:name="_Toc486846135"/>
      <w:r w:rsidRPr="00054A36">
        <w:rPr>
          <w:rFonts w:asciiTheme="minorHAnsi" w:hAnsiTheme="minorHAnsi"/>
        </w:rPr>
        <w:t>Introduction</w:t>
      </w:r>
      <w:bookmarkEnd w:id="84"/>
    </w:p>
    <w:p w14:paraId="0B4768E4" w14:textId="2CAE272A" w:rsidR="000076E5" w:rsidRPr="00054A36" w:rsidRDefault="000076E5" w:rsidP="000076E5">
      <w:pPr>
        <w:pStyle w:val="Subtitle"/>
        <w:rPr>
          <w:rFonts w:asciiTheme="minorHAnsi" w:hAnsiTheme="minorHAnsi"/>
          <w:szCs w:val="24"/>
        </w:rPr>
      </w:pPr>
      <w:r w:rsidRPr="00054A36">
        <w:rPr>
          <w:rFonts w:asciiTheme="minorHAnsi" w:hAnsiTheme="minorHAnsi"/>
          <w:szCs w:val="24"/>
        </w:rPr>
        <w:t>Analgesics comprise three classes</w:t>
      </w:r>
    </w:p>
    <w:p w14:paraId="4D8FA3E8" w14:textId="77777777" w:rsidR="000076E5" w:rsidRPr="00054A36" w:rsidRDefault="000076E5" w:rsidP="000076E5">
      <w:pPr>
        <w:numPr>
          <w:ilvl w:val="0"/>
          <w:numId w:val="5"/>
        </w:numPr>
        <w:rPr>
          <w:rFonts w:asciiTheme="minorHAnsi" w:hAnsiTheme="minorHAnsi"/>
          <w:szCs w:val="24"/>
        </w:rPr>
      </w:pPr>
      <w:r w:rsidRPr="00054A36">
        <w:rPr>
          <w:rFonts w:asciiTheme="minorHAnsi" w:hAnsiTheme="minorHAnsi"/>
          <w:szCs w:val="24"/>
        </w:rPr>
        <w:t xml:space="preserve">Nonopioid </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w:t>
      </w:r>
      <w:r w:rsidRPr="00054A36">
        <w:rPr>
          <w:rFonts w:asciiTheme="minorHAnsi" w:hAnsiTheme="minorHAnsi"/>
          <w:szCs w:val="24"/>
        </w:rPr>
        <w:tab/>
        <w:t>paracetamol and NSAIDs</w:t>
      </w:r>
    </w:p>
    <w:p w14:paraId="1A8FD426" w14:textId="77777777" w:rsidR="000076E5" w:rsidRPr="00054A36" w:rsidRDefault="000076E5" w:rsidP="000076E5">
      <w:pPr>
        <w:numPr>
          <w:ilvl w:val="0"/>
          <w:numId w:val="5"/>
        </w:numPr>
        <w:rPr>
          <w:rFonts w:asciiTheme="minorHAnsi" w:hAnsiTheme="minorHAnsi"/>
          <w:szCs w:val="24"/>
        </w:rPr>
      </w:pPr>
      <w:r w:rsidRPr="00054A36">
        <w:rPr>
          <w:rFonts w:asciiTheme="minorHAnsi" w:hAnsiTheme="minorHAnsi"/>
          <w:szCs w:val="24"/>
        </w:rPr>
        <w:t>Opioid</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w:t>
      </w:r>
      <w:r w:rsidRPr="00054A36">
        <w:rPr>
          <w:rFonts w:asciiTheme="minorHAnsi" w:hAnsiTheme="minorHAnsi"/>
          <w:szCs w:val="24"/>
        </w:rPr>
        <w:tab/>
        <w:t>weak and strong</w:t>
      </w:r>
    </w:p>
    <w:p w14:paraId="1ACA799E" w14:textId="77777777" w:rsidR="000076E5" w:rsidRPr="00054A36" w:rsidRDefault="000076E5" w:rsidP="000076E5">
      <w:pPr>
        <w:numPr>
          <w:ilvl w:val="0"/>
          <w:numId w:val="5"/>
        </w:numPr>
        <w:rPr>
          <w:rFonts w:asciiTheme="minorHAnsi" w:hAnsiTheme="minorHAnsi"/>
          <w:szCs w:val="24"/>
        </w:rPr>
      </w:pPr>
      <w:r w:rsidRPr="00054A36">
        <w:rPr>
          <w:rFonts w:asciiTheme="minorHAnsi" w:hAnsiTheme="minorHAnsi"/>
          <w:szCs w:val="24"/>
        </w:rPr>
        <w:t>Co-analgesics</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w:t>
      </w:r>
      <w:r w:rsidRPr="00054A36">
        <w:rPr>
          <w:rFonts w:asciiTheme="minorHAnsi" w:hAnsiTheme="minorHAnsi"/>
          <w:szCs w:val="24"/>
        </w:rPr>
        <w:tab/>
        <w:t>corticosteroids, antidepressants,</w:t>
      </w:r>
    </w:p>
    <w:p w14:paraId="64A864A2" w14:textId="77777777" w:rsidR="000076E5" w:rsidRPr="00054A36" w:rsidRDefault="000076E5" w:rsidP="000076E5">
      <w:pPr>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 xml:space="preserve">anticonvulsants, muscles relaxants </w:t>
      </w:r>
    </w:p>
    <w:p w14:paraId="2B298A92" w14:textId="77777777" w:rsidR="00B0383C" w:rsidRPr="00054A36" w:rsidRDefault="00B0383C" w:rsidP="000076E5">
      <w:pPr>
        <w:rPr>
          <w:rFonts w:asciiTheme="minorHAnsi" w:hAnsiTheme="minorHAnsi"/>
          <w:szCs w:val="24"/>
        </w:rPr>
      </w:pPr>
    </w:p>
    <w:p w14:paraId="73B5D635" w14:textId="77777777" w:rsidR="000076E5" w:rsidRPr="00054A36" w:rsidRDefault="000076E5" w:rsidP="000076E5">
      <w:pPr>
        <w:rPr>
          <w:rFonts w:asciiTheme="minorHAnsi" w:hAnsiTheme="minorHAnsi"/>
          <w:szCs w:val="24"/>
        </w:rPr>
      </w:pPr>
      <w:r w:rsidRPr="00054A36">
        <w:rPr>
          <w:rFonts w:asciiTheme="minorHAnsi" w:hAnsiTheme="minorHAnsi"/>
          <w:szCs w:val="24"/>
        </w:rPr>
        <w:t>The principles governing their use are encapsulated in the WHO method of relief of Cancer Pain:</w:t>
      </w:r>
    </w:p>
    <w:p w14:paraId="21E7A0EC" w14:textId="77777777" w:rsidR="000076E5" w:rsidRPr="00054A36" w:rsidRDefault="000076E5" w:rsidP="000076E5">
      <w:pPr>
        <w:rPr>
          <w:rFonts w:asciiTheme="minorHAnsi" w:hAnsiTheme="minorHAnsi"/>
          <w:szCs w:val="24"/>
        </w:rPr>
      </w:pPr>
    </w:p>
    <w:p w14:paraId="4E154657" w14:textId="77777777" w:rsidR="000076E5" w:rsidRPr="00054A36" w:rsidRDefault="000076E5" w:rsidP="000076E5">
      <w:pPr>
        <w:rPr>
          <w:rFonts w:asciiTheme="minorHAnsi" w:hAnsiTheme="minorHAnsi"/>
          <w:szCs w:val="24"/>
        </w:rPr>
      </w:pPr>
      <w:r w:rsidRPr="00054A36">
        <w:rPr>
          <w:rFonts w:asciiTheme="minorHAnsi" w:hAnsiTheme="minorHAnsi"/>
          <w:szCs w:val="24"/>
        </w:rPr>
        <w:t>1.</w:t>
      </w:r>
      <w:r w:rsidRPr="00054A36">
        <w:rPr>
          <w:rFonts w:asciiTheme="minorHAnsi" w:hAnsiTheme="minorHAnsi"/>
          <w:szCs w:val="24"/>
        </w:rPr>
        <w:tab/>
        <w:t xml:space="preserve">“By the Mouth” i.e. oral route preferably </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p>
    <w:p w14:paraId="213851D2" w14:textId="77777777" w:rsidR="000076E5" w:rsidRPr="00054A36" w:rsidRDefault="000076E5" w:rsidP="000076E5">
      <w:pPr>
        <w:rPr>
          <w:rFonts w:asciiTheme="minorHAnsi" w:hAnsiTheme="minorHAnsi"/>
          <w:szCs w:val="24"/>
        </w:rPr>
      </w:pPr>
      <w:r w:rsidRPr="00054A36">
        <w:rPr>
          <w:rFonts w:asciiTheme="minorHAnsi" w:hAnsiTheme="minorHAnsi"/>
          <w:szCs w:val="24"/>
        </w:rPr>
        <w:t xml:space="preserve">2. </w:t>
      </w:r>
      <w:r w:rsidRPr="00054A36">
        <w:rPr>
          <w:rFonts w:asciiTheme="minorHAnsi" w:hAnsiTheme="minorHAnsi"/>
          <w:szCs w:val="24"/>
        </w:rPr>
        <w:tab/>
        <w:t>“By the Clock”  i.e. persistent pain requires regular, not PRN, analgesia</w:t>
      </w:r>
      <w:r w:rsidRPr="00054A36">
        <w:rPr>
          <w:rFonts w:asciiTheme="minorHAnsi" w:hAnsiTheme="minorHAnsi"/>
          <w:szCs w:val="24"/>
        </w:rPr>
        <w:tab/>
      </w:r>
      <w:r w:rsidRPr="00054A36">
        <w:rPr>
          <w:rFonts w:asciiTheme="minorHAnsi" w:hAnsiTheme="minorHAnsi"/>
          <w:szCs w:val="24"/>
        </w:rPr>
        <w:tab/>
      </w:r>
    </w:p>
    <w:p w14:paraId="08A7B371" w14:textId="77777777" w:rsidR="000076E5" w:rsidRPr="00054A36" w:rsidRDefault="000076E5" w:rsidP="000076E5">
      <w:pPr>
        <w:rPr>
          <w:rFonts w:asciiTheme="minorHAnsi" w:hAnsiTheme="minorHAnsi"/>
          <w:szCs w:val="24"/>
        </w:rPr>
      </w:pPr>
      <w:r w:rsidRPr="00054A36">
        <w:rPr>
          <w:rFonts w:asciiTheme="minorHAnsi" w:hAnsiTheme="minorHAnsi"/>
          <w:szCs w:val="24"/>
        </w:rPr>
        <w:t>3.</w:t>
      </w:r>
      <w:r w:rsidRPr="00054A36">
        <w:rPr>
          <w:rFonts w:asciiTheme="minorHAnsi" w:hAnsiTheme="minorHAnsi"/>
          <w:szCs w:val="24"/>
        </w:rPr>
        <w:tab/>
        <w:t>“By the Ladder”</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p>
    <w:p w14:paraId="249BBAD6" w14:textId="77777777" w:rsidR="000076E5" w:rsidRPr="00054A36" w:rsidRDefault="000076E5" w:rsidP="000076E5">
      <w:pPr>
        <w:rPr>
          <w:rFonts w:asciiTheme="minorHAnsi" w:hAnsiTheme="minorHAnsi"/>
          <w:szCs w:val="24"/>
        </w:rPr>
      </w:pPr>
      <w:r w:rsidRPr="00054A36">
        <w:rPr>
          <w:rFonts w:asciiTheme="minorHAnsi" w:hAnsiTheme="minorHAnsi"/>
          <w:szCs w:val="24"/>
        </w:rPr>
        <w:t>4.</w:t>
      </w:r>
      <w:r w:rsidRPr="00054A36">
        <w:rPr>
          <w:rFonts w:asciiTheme="minorHAnsi" w:hAnsiTheme="minorHAnsi"/>
          <w:szCs w:val="24"/>
        </w:rPr>
        <w:tab/>
        <w:t>“Individualised Treatment”</w:t>
      </w:r>
    </w:p>
    <w:p w14:paraId="055B73D8" w14:textId="77777777" w:rsidR="000076E5" w:rsidRPr="00054A36" w:rsidRDefault="000076E5" w:rsidP="000076E5">
      <w:pPr>
        <w:rPr>
          <w:rFonts w:asciiTheme="minorHAnsi" w:hAnsiTheme="minorHAnsi"/>
          <w:szCs w:val="24"/>
        </w:rPr>
      </w:pPr>
      <w:r w:rsidRPr="00054A36">
        <w:rPr>
          <w:rFonts w:asciiTheme="minorHAnsi" w:hAnsiTheme="minorHAnsi"/>
          <w:szCs w:val="24"/>
        </w:rPr>
        <w:t>5.</w:t>
      </w:r>
      <w:r w:rsidRPr="00054A36">
        <w:rPr>
          <w:rFonts w:asciiTheme="minorHAnsi" w:hAnsiTheme="minorHAnsi"/>
          <w:szCs w:val="24"/>
        </w:rPr>
        <w:tab/>
        <w:t>“Use Co-analgesic Drugs”</w:t>
      </w:r>
    </w:p>
    <w:p w14:paraId="2077DF9E" w14:textId="77777777" w:rsidR="000076E5" w:rsidRPr="00054A36" w:rsidRDefault="000076E5" w:rsidP="000076E5">
      <w:pPr>
        <w:rPr>
          <w:rFonts w:asciiTheme="minorHAnsi" w:hAnsiTheme="minorHAnsi"/>
          <w:szCs w:val="24"/>
        </w:rPr>
      </w:pPr>
      <w:r w:rsidRPr="00054A36">
        <w:rPr>
          <w:rFonts w:asciiTheme="minorHAnsi" w:hAnsiTheme="minorHAnsi"/>
          <w:szCs w:val="24"/>
        </w:rPr>
        <w:t>6.</w:t>
      </w:r>
      <w:r w:rsidRPr="00054A36">
        <w:rPr>
          <w:rFonts w:asciiTheme="minorHAnsi" w:hAnsiTheme="minorHAnsi"/>
          <w:szCs w:val="24"/>
        </w:rPr>
        <w:tab/>
        <w:t>“Attention to Detail”</w:t>
      </w:r>
    </w:p>
    <w:p w14:paraId="31CA6214" w14:textId="77777777" w:rsidR="000076E5" w:rsidRPr="00054A36" w:rsidRDefault="000076E5" w:rsidP="000076E5">
      <w:pPr>
        <w:tabs>
          <w:tab w:val="left" w:pos="1952"/>
        </w:tabs>
        <w:rPr>
          <w:rFonts w:asciiTheme="minorHAnsi" w:hAnsiTheme="minorHAnsi"/>
          <w:szCs w:val="24"/>
        </w:rPr>
      </w:pPr>
    </w:p>
    <w:p w14:paraId="3C215D27" w14:textId="77777777" w:rsidR="000076E5" w:rsidRPr="00054A36" w:rsidRDefault="000076E5" w:rsidP="000076E5">
      <w:pPr>
        <w:rPr>
          <w:rFonts w:asciiTheme="minorHAnsi" w:hAnsiTheme="minorHAnsi"/>
          <w:szCs w:val="24"/>
        </w:rPr>
      </w:pPr>
      <w:r w:rsidRPr="00054A36">
        <w:rPr>
          <w:rFonts w:asciiTheme="minorHAnsi" w:hAnsiTheme="minorHAnsi"/>
          <w:szCs w:val="24"/>
        </w:rPr>
        <w:t>The WHO describes three steps in analgesic prescribing – the “Analgesic Ladder”</w:t>
      </w:r>
    </w:p>
    <w:p w14:paraId="66FF6A5F" w14:textId="77777777" w:rsidR="000076E5" w:rsidRPr="00054A36" w:rsidRDefault="000076E5" w:rsidP="000076E5">
      <w:pPr>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Strong opioid</w:t>
      </w:r>
    </w:p>
    <w:p w14:paraId="6FA0AA1B" w14:textId="77777777" w:rsidR="000076E5" w:rsidRPr="00054A36" w:rsidRDefault="000076E5" w:rsidP="000076E5">
      <w:pPr>
        <w:ind w:left="5040"/>
        <w:rPr>
          <w:rFonts w:asciiTheme="minorHAnsi" w:hAnsiTheme="minorHAnsi"/>
          <w:szCs w:val="24"/>
        </w:rPr>
      </w:pPr>
      <w:r w:rsidRPr="00054A36">
        <w:rPr>
          <w:rFonts w:asciiTheme="minorHAnsi" w:hAnsiTheme="minorHAnsi"/>
          <w:szCs w:val="24"/>
        </w:rPr>
        <w:t>+nonopioid</w:t>
      </w:r>
    </w:p>
    <w:p w14:paraId="01AAC7B9" w14:textId="77777777" w:rsidR="000076E5" w:rsidRPr="00054A36" w:rsidRDefault="00272B26" w:rsidP="000076E5">
      <w:pPr>
        <w:rPr>
          <w:rFonts w:asciiTheme="minorHAnsi" w:hAnsiTheme="minorHAnsi"/>
          <w:szCs w:val="24"/>
        </w:rPr>
      </w:pPr>
      <w:r w:rsidRPr="00054A36">
        <w:rPr>
          <w:rFonts w:asciiTheme="minorHAnsi" w:hAnsiTheme="minorHAnsi"/>
          <w:noProof/>
          <w:szCs w:val="24"/>
          <w:lang w:val="en-US"/>
        </w:rPr>
        <mc:AlternateContent>
          <mc:Choice Requires="wps">
            <w:drawing>
              <wp:anchor distT="0" distB="0" distL="114300" distR="114300" simplePos="0" relativeHeight="251652608" behindDoc="0" locked="0" layoutInCell="0" allowOverlap="1" wp14:anchorId="30DAF910" wp14:editId="5B91A06B">
                <wp:simplePos x="0" y="0"/>
                <wp:positionH relativeFrom="column">
                  <wp:posOffset>2788920</wp:posOffset>
                </wp:positionH>
                <wp:positionV relativeFrom="paragraph">
                  <wp:posOffset>160655</wp:posOffset>
                </wp:positionV>
                <wp:extent cx="1645920"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9E4A" id="Line 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2.65pt" to="349.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" o:allowincell="f"/>
            </w:pict>
          </mc:Fallback>
        </mc:AlternateContent>
      </w:r>
      <w:r w:rsidRPr="00054A36">
        <w:rPr>
          <w:rFonts w:asciiTheme="minorHAnsi" w:hAnsiTheme="minorHAnsi"/>
          <w:noProof/>
          <w:szCs w:val="24"/>
          <w:lang w:val="en-US"/>
        </w:rPr>
        <mc:AlternateContent>
          <mc:Choice Requires="wps">
            <w:drawing>
              <wp:anchor distT="0" distB="0" distL="114300" distR="114300" simplePos="0" relativeHeight="251653632" behindDoc="0" locked="0" layoutInCell="0" allowOverlap="1" wp14:anchorId="7CC41F41" wp14:editId="0AF00085">
                <wp:simplePos x="0" y="0"/>
                <wp:positionH relativeFrom="column">
                  <wp:posOffset>2788920</wp:posOffset>
                </wp:positionH>
                <wp:positionV relativeFrom="paragraph">
                  <wp:posOffset>160655</wp:posOffset>
                </wp:positionV>
                <wp:extent cx="0" cy="822960"/>
                <wp:effectExtent l="0" t="0" r="0" b="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BE5B5"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2.65pt" to="219.6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Z68gEAALIDAAAOAAAAZHJzL2Uyb0RvYy54bWysU02P2jAQvVfqf7B8h4QsU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" o:allowincell="f"/>
            </w:pict>
          </mc:Fallback>
        </mc:AlternateContent>
      </w:r>
      <w:r w:rsidR="000076E5" w:rsidRPr="00054A36">
        <w:rPr>
          <w:rFonts w:asciiTheme="minorHAnsi" w:hAnsiTheme="minorHAnsi"/>
          <w:szCs w:val="24"/>
        </w:rPr>
        <w:tab/>
      </w:r>
      <w:r w:rsidR="000076E5" w:rsidRPr="00054A36">
        <w:rPr>
          <w:rFonts w:asciiTheme="minorHAnsi" w:hAnsiTheme="minorHAnsi"/>
          <w:szCs w:val="24"/>
        </w:rPr>
        <w:tab/>
      </w:r>
      <w:r w:rsidR="000076E5" w:rsidRPr="00054A36">
        <w:rPr>
          <w:rFonts w:asciiTheme="minorHAnsi" w:hAnsiTheme="minorHAnsi"/>
          <w:szCs w:val="24"/>
        </w:rPr>
        <w:tab/>
      </w:r>
      <w:r w:rsidR="000076E5" w:rsidRPr="00054A36">
        <w:rPr>
          <w:rFonts w:asciiTheme="minorHAnsi" w:hAnsiTheme="minorHAnsi"/>
          <w:szCs w:val="24"/>
        </w:rPr>
        <w:tab/>
      </w:r>
      <w:r w:rsidR="000076E5" w:rsidRPr="00054A36">
        <w:rPr>
          <w:rFonts w:asciiTheme="minorHAnsi" w:hAnsiTheme="minorHAnsi"/>
          <w:szCs w:val="24"/>
        </w:rPr>
        <w:tab/>
      </w:r>
      <w:r w:rsidR="000076E5" w:rsidRPr="00054A36">
        <w:rPr>
          <w:rFonts w:asciiTheme="minorHAnsi" w:hAnsiTheme="minorHAnsi"/>
          <w:szCs w:val="24"/>
        </w:rPr>
        <w:tab/>
      </w:r>
      <w:r w:rsidR="000076E5" w:rsidRPr="00054A36">
        <w:rPr>
          <w:rFonts w:asciiTheme="minorHAnsi" w:hAnsiTheme="minorHAnsi"/>
          <w:szCs w:val="24"/>
        </w:rPr>
        <w:tab/>
        <w:t>+co-analgesics</w:t>
      </w:r>
    </w:p>
    <w:p w14:paraId="0FBCA5B4" w14:textId="77777777" w:rsidR="000076E5" w:rsidRPr="00054A36" w:rsidRDefault="000076E5" w:rsidP="000076E5">
      <w:pPr>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p>
    <w:p w14:paraId="532DA549" w14:textId="77777777" w:rsidR="000076E5" w:rsidRPr="00054A36" w:rsidRDefault="000076E5" w:rsidP="000076E5">
      <w:pPr>
        <w:ind w:left="2304" w:firstLine="288"/>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b/>
          <w:szCs w:val="24"/>
        </w:rPr>
        <w:t>Step 3</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p>
    <w:p w14:paraId="192AC986" w14:textId="77777777" w:rsidR="000076E5" w:rsidRPr="00054A36" w:rsidRDefault="000076E5" w:rsidP="000076E5">
      <w:pPr>
        <w:ind w:left="2160" w:firstLine="720"/>
        <w:rPr>
          <w:rFonts w:asciiTheme="minorHAnsi" w:hAnsiTheme="minorHAnsi"/>
          <w:b/>
          <w:szCs w:val="24"/>
        </w:rPr>
      </w:pPr>
      <w:r w:rsidRPr="00054A36">
        <w:rPr>
          <w:rFonts w:asciiTheme="minorHAnsi" w:hAnsiTheme="minorHAnsi"/>
          <w:szCs w:val="24"/>
        </w:rPr>
        <w:t>Weak opioid</w:t>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p>
    <w:p w14:paraId="1981D1A7" w14:textId="77777777" w:rsidR="000076E5" w:rsidRPr="00054A36" w:rsidRDefault="000076E5" w:rsidP="000076E5">
      <w:pPr>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t>+ nonopioid</w:t>
      </w:r>
    </w:p>
    <w:p w14:paraId="2454C172" w14:textId="77777777" w:rsidR="000076E5" w:rsidRPr="00054A36" w:rsidRDefault="000076E5" w:rsidP="000076E5">
      <w:pPr>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u w:val="single"/>
        </w:rPr>
        <w:t>+</w:t>
      </w:r>
      <w:r w:rsidRPr="00054A36">
        <w:rPr>
          <w:rFonts w:asciiTheme="minorHAnsi" w:hAnsiTheme="minorHAnsi"/>
          <w:szCs w:val="24"/>
        </w:rPr>
        <w:t xml:space="preserve"> co-analgesics</w:t>
      </w:r>
    </w:p>
    <w:p w14:paraId="628DFAB8" w14:textId="77777777" w:rsidR="000076E5" w:rsidRPr="00054A36" w:rsidRDefault="00272B26" w:rsidP="000076E5">
      <w:pPr>
        <w:rPr>
          <w:rFonts w:asciiTheme="minorHAnsi" w:hAnsiTheme="minorHAnsi"/>
          <w:szCs w:val="24"/>
        </w:rPr>
      </w:pPr>
      <w:r w:rsidRPr="00054A36">
        <w:rPr>
          <w:rFonts w:asciiTheme="minorHAnsi" w:hAnsiTheme="minorHAnsi"/>
          <w:noProof/>
          <w:szCs w:val="24"/>
          <w:lang w:val="en-US"/>
        </w:rPr>
        <mc:AlternateContent>
          <mc:Choice Requires="wps">
            <w:drawing>
              <wp:anchor distT="0" distB="0" distL="114300" distR="114300" simplePos="0" relativeHeight="251655680" behindDoc="0" locked="0" layoutInCell="0" allowOverlap="1" wp14:anchorId="3450A431" wp14:editId="14B7B648">
                <wp:simplePos x="0" y="0"/>
                <wp:positionH relativeFrom="column">
                  <wp:posOffset>1417320</wp:posOffset>
                </wp:positionH>
                <wp:positionV relativeFrom="paragraph">
                  <wp:posOffset>107315</wp:posOffset>
                </wp:positionV>
                <wp:extent cx="0" cy="82296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E709F"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8.45pt" to="111.6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" o:allowincell="f"/>
            </w:pict>
          </mc:Fallback>
        </mc:AlternateContent>
      </w:r>
      <w:r w:rsidRPr="00054A36">
        <w:rPr>
          <w:rFonts w:asciiTheme="minorHAnsi" w:hAnsiTheme="minorHAnsi"/>
          <w:noProof/>
          <w:szCs w:val="24"/>
          <w:lang w:val="en-US"/>
        </w:rPr>
        <mc:AlternateContent>
          <mc:Choice Requires="wps">
            <w:drawing>
              <wp:anchor distT="0" distB="0" distL="114300" distR="114300" simplePos="0" relativeHeight="251654656" behindDoc="0" locked="0" layoutInCell="0" allowOverlap="1" wp14:anchorId="66D8B0C2" wp14:editId="2202030E">
                <wp:simplePos x="0" y="0"/>
                <wp:positionH relativeFrom="column">
                  <wp:posOffset>1417320</wp:posOffset>
                </wp:positionH>
                <wp:positionV relativeFrom="paragraph">
                  <wp:posOffset>107315</wp:posOffset>
                </wp:positionV>
                <wp:extent cx="137160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3F29D" id="Line 9"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8.45pt" to="219.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" o:allowincell="f"/>
            </w:pict>
          </mc:Fallback>
        </mc:AlternateContent>
      </w:r>
      <w:r w:rsidR="000076E5" w:rsidRPr="00054A36">
        <w:rPr>
          <w:rFonts w:asciiTheme="minorHAnsi" w:hAnsiTheme="minorHAnsi"/>
          <w:szCs w:val="24"/>
        </w:rPr>
        <w:tab/>
      </w:r>
    </w:p>
    <w:p w14:paraId="7BD8498B" w14:textId="77777777" w:rsidR="000076E5" w:rsidRPr="00054A36" w:rsidRDefault="000076E5" w:rsidP="000076E5">
      <w:pPr>
        <w:rPr>
          <w:rFonts w:asciiTheme="minorHAnsi" w:hAnsiTheme="minorHAnsi"/>
          <w:b/>
          <w:szCs w:val="24"/>
        </w:rPr>
      </w:pP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szCs w:val="24"/>
        </w:rPr>
        <w:tab/>
      </w:r>
      <w:r w:rsidRPr="00054A36">
        <w:rPr>
          <w:rFonts w:asciiTheme="minorHAnsi" w:hAnsiTheme="minorHAnsi"/>
          <w:b/>
          <w:szCs w:val="24"/>
        </w:rPr>
        <w:t>Step 2</w:t>
      </w:r>
    </w:p>
    <w:p w14:paraId="338A5E7F" w14:textId="77777777" w:rsidR="000076E5" w:rsidRPr="00054A36" w:rsidRDefault="000076E5" w:rsidP="000076E5">
      <w:pPr>
        <w:ind w:left="720"/>
        <w:rPr>
          <w:rFonts w:asciiTheme="minorHAnsi" w:hAnsiTheme="minorHAnsi"/>
          <w:szCs w:val="24"/>
          <w:u w:val="single"/>
        </w:rPr>
      </w:pPr>
    </w:p>
    <w:p w14:paraId="5E57F17F" w14:textId="77777777" w:rsidR="000076E5" w:rsidRPr="00054A36" w:rsidRDefault="000076E5" w:rsidP="000076E5">
      <w:pPr>
        <w:rPr>
          <w:rFonts w:asciiTheme="minorHAnsi" w:hAnsiTheme="minorHAnsi"/>
          <w:szCs w:val="24"/>
        </w:rPr>
      </w:pPr>
      <w:r w:rsidRPr="00054A36">
        <w:rPr>
          <w:rFonts w:asciiTheme="minorHAnsi" w:hAnsiTheme="minorHAnsi"/>
          <w:szCs w:val="24"/>
        </w:rPr>
        <w:t>Nonopioid</w:t>
      </w:r>
    </w:p>
    <w:p w14:paraId="6ED87A4A" w14:textId="77777777" w:rsidR="000076E5" w:rsidRPr="00054A36" w:rsidRDefault="000076E5" w:rsidP="000076E5">
      <w:pPr>
        <w:rPr>
          <w:rFonts w:asciiTheme="minorHAnsi" w:hAnsiTheme="minorHAnsi"/>
          <w:szCs w:val="24"/>
          <w:u w:val="single"/>
        </w:rPr>
      </w:pPr>
      <w:r w:rsidRPr="00054A36">
        <w:rPr>
          <w:rFonts w:asciiTheme="minorHAnsi" w:hAnsiTheme="minorHAnsi"/>
          <w:szCs w:val="24"/>
          <w:u w:val="single"/>
        </w:rPr>
        <w:t>+/- co-analgesics____</w:t>
      </w:r>
    </w:p>
    <w:p w14:paraId="01D84AF8" w14:textId="77777777" w:rsidR="000076E5" w:rsidRPr="00054A36" w:rsidRDefault="000076E5" w:rsidP="000076E5">
      <w:pPr>
        <w:rPr>
          <w:rFonts w:asciiTheme="minorHAnsi" w:hAnsiTheme="minorHAnsi"/>
          <w:szCs w:val="24"/>
          <w:u w:val="single"/>
        </w:rPr>
      </w:pPr>
    </w:p>
    <w:p w14:paraId="61C0B6BA" w14:textId="77777777" w:rsidR="000076E5" w:rsidRPr="00054A36" w:rsidRDefault="000076E5" w:rsidP="000076E5">
      <w:pPr>
        <w:rPr>
          <w:rFonts w:asciiTheme="minorHAnsi" w:hAnsiTheme="minorHAnsi"/>
          <w:b/>
          <w:szCs w:val="24"/>
        </w:rPr>
      </w:pPr>
      <w:r w:rsidRPr="00054A36">
        <w:rPr>
          <w:rFonts w:asciiTheme="minorHAnsi" w:hAnsiTheme="minorHAnsi"/>
          <w:b/>
          <w:szCs w:val="24"/>
        </w:rPr>
        <w:t>Step 1</w:t>
      </w:r>
    </w:p>
    <w:p w14:paraId="392EE4F9" w14:textId="77777777" w:rsidR="000076E5" w:rsidRPr="00054A36" w:rsidRDefault="000076E5" w:rsidP="000076E5">
      <w:pPr>
        <w:rPr>
          <w:rFonts w:asciiTheme="minorHAnsi" w:hAnsiTheme="minorHAnsi"/>
          <w:szCs w:val="24"/>
        </w:rPr>
      </w:pPr>
    </w:p>
    <w:p w14:paraId="57130869" w14:textId="77777777" w:rsidR="000076E5" w:rsidRPr="00054A36" w:rsidRDefault="000076E5" w:rsidP="000076E5">
      <w:pPr>
        <w:rPr>
          <w:rFonts w:asciiTheme="minorHAnsi" w:hAnsiTheme="minorHAnsi"/>
          <w:szCs w:val="24"/>
        </w:rPr>
      </w:pPr>
    </w:p>
    <w:p w14:paraId="103689D3" w14:textId="77777777" w:rsidR="000076E5" w:rsidRPr="00054A36" w:rsidRDefault="000076E5" w:rsidP="000076E5">
      <w:pPr>
        <w:rPr>
          <w:rFonts w:asciiTheme="minorHAnsi" w:hAnsiTheme="minorHAnsi"/>
          <w:b/>
          <w:szCs w:val="24"/>
          <w:u w:val="single"/>
        </w:rPr>
      </w:pPr>
      <w:r w:rsidRPr="00054A36">
        <w:rPr>
          <w:rFonts w:asciiTheme="minorHAnsi" w:hAnsiTheme="minorHAnsi"/>
          <w:b/>
          <w:szCs w:val="24"/>
          <w:u w:val="single"/>
        </w:rPr>
        <w:t>Principles of Ladder</w:t>
      </w:r>
    </w:p>
    <w:p w14:paraId="175229CA" w14:textId="77777777" w:rsidR="000076E5" w:rsidRPr="00054A36" w:rsidRDefault="000076E5" w:rsidP="000076E5">
      <w:pPr>
        <w:rPr>
          <w:rFonts w:asciiTheme="minorHAnsi" w:hAnsiTheme="minorHAnsi"/>
          <w:szCs w:val="24"/>
        </w:rPr>
      </w:pPr>
      <w:r w:rsidRPr="00054A36">
        <w:rPr>
          <w:rFonts w:asciiTheme="minorHAnsi" w:hAnsiTheme="minorHAnsi"/>
          <w:szCs w:val="24"/>
        </w:rPr>
        <w:t>Ladder serves as guide.  Start patient on step 1, 2 or 3 depending on severity of pain.  If pain persists or increases, move up to the next step of the ladder.  Where pain persists always consider use of coanalgesia where appropriate.  Remember psychosocial issues which may be contributing.</w:t>
      </w:r>
    </w:p>
    <w:p w14:paraId="4619DE75" w14:textId="77777777" w:rsidR="000076E5" w:rsidRPr="00054A36" w:rsidRDefault="000076E5" w:rsidP="000076E5">
      <w:pPr>
        <w:rPr>
          <w:rFonts w:asciiTheme="minorHAnsi" w:hAnsiTheme="minorHAnsi"/>
          <w:b/>
          <w:szCs w:val="24"/>
          <w:u w:val="single"/>
        </w:rPr>
      </w:pPr>
    </w:p>
    <w:p w14:paraId="6978118F" w14:textId="77777777" w:rsidR="000076E5" w:rsidRPr="00054A36" w:rsidRDefault="000076E5" w:rsidP="00D726F2">
      <w:pPr>
        <w:pStyle w:val="Heading2"/>
        <w:numPr>
          <w:ilvl w:val="0"/>
          <w:numId w:val="0"/>
        </w:numPr>
        <w:ind w:left="576" w:hanging="576"/>
        <w:rPr>
          <w:rFonts w:asciiTheme="minorHAnsi" w:hAnsiTheme="minorHAnsi"/>
          <w:i/>
        </w:rPr>
      </w:pPr>
      <w:bookmarkStart w:id="85" w:name="_Toc486846136"/>
      <w:r w:rsidRPr="00054A36">
        <w:rPr>
          <w:rFonts w:asciiTheme="minorHAnsi" w:hAnsiTheme="minorHAnsi"/>
        </w:rPr>
        <w:t>ANALGESICS FOR MILD AND MODERATE PAIN:</w:t>
      </w:r>
      <w:bookmarkEnd w:id="85"/>
    </w:p>
    <w:p w14:paraId="3E4679BC" w14:textId="77777777" w:rsidR="000076E5" w:rsidRPr="00054A36" w:rsidRDefault="000076E5" w:rsidP="000076E5">
      <w:pPr>
        <w:rPr>
          <w:rFonts w:asciiTheme="minorHAnsi" w:hAnsiTheme="minorHAnsi"/>
          <w:szCs w:val="24"/>
        </w:rPr>
      </w:pPr>
    </w:p>
    <w:p w14:paraId="30B8F285" w14:textId="77777777" w:rsidR="003D7EB0" w:rsidRPr="00054A36" w:rsidRDefault="000076E5" w:rsidP="00D726F2">
      <w:pPr>
        <w:pStyle w:val="Heading2"/>
        <w:rPr>
          <w:rFonts w:asciiTheme="minorHAnsi" w:hAnsiTheme="minorHAnsi"/>
        </w:rPr>
      </w:pPr>
      <w:bookmarkStart w:id="86" w:name="_Toc486846137"/>
      <w:r w:rsidRPr="00054A36">
        <w:rPr>
          <w:rFonts w:asciiTheme="minorHAnsi" w:hAnsiTheme="minorHAnsi"/>
        </w:rPr>
        <w:t>Non Opioids (Step 1):</w:t>
      </w:r>
      <w:bookmarkEnd w:id="86"/>
      <w:r w:rsidRPr="00054A36">
        <w:rPr>
          <w:rFonts w:asciiTheme="minorHAnsi" w:hAnsiTheme="minorHAnsi"/>
        </w:rPr>
        <w:t xml:space="preserve">  </w:t>
      </w:r>
    </w:p>
    <w:p w14:paraId="423CAE42" w14:textId="77777777" w:rsidR="000076E5" w:rsidRPr="00054A36" w:rsidRDefault="000076E5" w:rsidP="003D7EB0">
      <w:pPr>
        <w:rPr>
          <w:rFonts w:asciiTheme="minorHAnsi" w:hAnsiTheme="minorHAnsi"/>
          <w:b/>
          <w:szCs w:val="24"/>
        </w:rPr>
      </w:pPr>
      <w:r w:rsidRPr="00054A36">
        <w:rPr>
          <w:rFonts w:asciiTheme="minorHAnsi" w:hAnsiTheme="minorHAnsi"/>
          <w:b/>
          <w:szCs w:val="24"/>
        </w:rPr>
        <w:t>Paracetamol and Non Steroidal Anti</w:t>
      </w:r>
      <w:r w:rsidR="003D7EB0" w:rsidRPr="00054A36">
        <w:rPr>
          <w:rFonts w:asciiTheme="minorHAnsi" w:hAnsiTheme="minorHAnsi"/>
          <w:b/>
          <w:szCs w:val="24"/>
        </w:rPr>
        <w:t>-</w:t>
      </w:r>
      <w:r w:rsidRPr="00054A36">
        <w:rPr>
          <w:rFonts w:asciiTheme="minorHAnsi" w:hAnsiTheme="minorHAnsi"/>
          <w:b/>
          <w:szCs w:val="24"/>
        </w:rPr>
        <w:t>Inflammatory Drugs (NSAIDs)</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119"/>
        <w:gridCol w:w="1134"/>
        <w:gridCol w:w="2410"/>
        <w:gridCol w:w="1701"/>
      </w:tblGrid>
      <w:tr w:rsidR="000076E5" w:rsidRPr="00054A36" w14:paraId="6311E61E" w14:textId="77777777" w:rsidTr="00707B48">
        <w:tc>
          <w:tcPr>
            <w:tcW w:w="2268" w:type="dxa"/>
          </w:tcPr>
          <w:p w14:paraId="2CF600EE" w14:textId="77777777" w:rsidR="000076E5" w:rsidRPr="00054A36" w:rsidRDefault="000076E5" w:rsidP="000076E5">
            <w:pPr>
              <w:rPr>
                <w:rFonts w:asciiTheme="minorHAnsi" w:hAnsiTheme="minorHAnsi"/>
                <w:szCs w:val="24"/>
              </w:rPr>
            </w:pPr>
            <w:r w:rsidRPr="00054A36">
              <w:rPr>
                <w:rFonts w:asciiTheme="minorHAnsi" w:hAnsiTheme="minorHAnsi"/>
                <w:szCs w:val="24"/>
              </w:rPr>
              <w:t>Drug</w:t>
            </w:r>
          </w:p>
        </w:tc>
        <w:tc>
          <w:tcPr>
            <w:tcW w:w="3119" w:type="dxa"/>
          </w:tcPr>
          <w:p w14:paraId="748E73F6" w14:textId="77777777" w:rsidR="000076E5" w:rsidRPr="00054A36" w:rsidRDefault="000076E5" w:rsidP="000076E5">
            <w:pPr>
              <w:rPr>
                <w:rFonts w:asciiTheme="minorHAnsi" w:hAnsiTheme="minorHAnsi"/>
                <w:b/>
                <w:szCs w:val="24"/>
              </w:rPr>
            </w:pPr>
            <w:r w:rsidRPr="00054A36">
              <w:rPr>
                <w:rFonts w:asciiTheme="minorHAnsi" w:hAnsiTheme="minorHAnsi"/>
                <w:szCs w:val="24"/>
              </w:rPr>
              <w:t>Single dose for child &gt;1month</w:t>
            </w:r>
          </w:p>
        </w:tc>
        <w:tc>
          <w:tcPr>
            <w:tcW w:w="1134" w:type="dxa"/>
          </w:tcPr>
          <w:p w14:paraId="1803ABD7" w14:textId="77777777" w:rsidR="000076E5" w:rsidRPr="00054A36" w:rsidRDefault="000076E5" w:rsidP="000076E5">
            <w:pPr>
              <w:rPr>
                <w:rFonts w:asciiTheme="minorHAnsi" w:hAnsiTheme="minorHAnsi"/>
                <w:szCs w:val="24"/>
              </w:rPr>
            </w:pPr>
            <w:r w:rsidRPr="00054A36">
              <w:rPr>
                <w:rFonts w:asciiTheme="minorHAnsi" w:hAnsiTheme="minorHAnsi"/>
                <w:szCs w:val="24"/>
              </w:rPr>
              <w:t>Freq.</w:t>
            </w:r>
          </w:p>
        </w:tc>
        <w:tc>
          <w:tcPr>
            <w:tcW w:w="2410" w:type="dxa"/>
          </w:tcPr>
          <w:p w14:paraId="5FE41A2A" w14:textId="77777777" w:rsidR="000076E5" w:rsidRPr="00054A36" w:rsidRDefault="000076E5" w:rsidP="000076E5">
            <w:pPr>
              <w:rPr>
                <w:rFonts w:asciiTheme="minorHAnsi" w:hAnsiTheme="minorHAnsi"/>
                <w:szCs w:val="24"/>
              </w:rPr>
            </w:pPr>
            <w:r w:rsidRPr="00054A36">
              <w:rPr>
                <w:rFonts w:asciiTheme="minorHAnsi" w:hAnsiTheme="minorHAnsi"/>
                <w:szCs w:val="24"/>
              </w:rPr>
              <w:t>Forms available</w:t>
            </w:r>
          </w:p>
        </w:tc>
        <w:tc>
          <w:tcPr>
            <w:tcW w:w="1701" w:type="dxa"/>
          </w:tcPr>
          <w:p w14:paraId="4CCCACE7" w14:textId="77777777" w:rsidR="000076E5" w:rsidRPr="00054A36" w:rsidRDefault="000076E5" w:rsidP="000076E5">
            <w:pPr>
              <w:rPr>
                <w:rFonts w:asciiTheme="minorHAnsi" w:hAnsiTheme="minorHAnsi"/>
                <w:szCs w:val="24"/>
                <w:lang w:val="fr-FR"/>
              </w:rPr>
            </w:pPr>
            <w:r w:rsidRPr="00054A36">
              <w:rPr>
                <w:rFonts w:asciiTheme="minorHAnsi" w:hAnsiTheme="minorHAnsi"/>
                <w:szCs w:val="24"/>
                <w:lang w:val="fr-FR"/>
              </w:rPr>
              <w:t>Comment</w:t>
            </w:r>
          </w:p>
        </w:tc>
      </w:tr>
      <w:tr w:rsidR="000076E5" w:rsidRPr="00054A36" w14:paraId="1D2E447C" w14:textId="77777777" w:rsidTr="00707B48">
        <w:tc>
          <w:tcPr>
            <w:tcW w:w="2268" w:type="dxa"/>
          </w:tcPr>
          <w:p w14:paraId="40B602B0" w14:textId="77777777" w:rsidR="000076E5" w:rsidRPr="00054A36" w:rsidRDefault="000076E5" w:rsidP="000076E5">
            <w:pPr>
              <w:rPr>
                <w:rFonts w:asciiTheme="minorHAnsi" w:hAnsiTheme="minorHAnsi"/>
                <w:szCs w:val="24"/>
                <w:lang w:val="fr-FR"/>
              </w:rPr>
            </w:pPr>
            <w:r w:rsidRPr="00054A36">
              <w:rPr>
                <w:rFonts w:asciiTheme="minorHAnsi" w:hAnsiTheme="minorHAnsi"/>
                <w:szCs w:val="24"/>
                <w:lang w:val="fr-FR"/>
              </w:rPr>
              <w:t>Paracetamol</w:t>
            </w:r>
          </w:p>
          <w:p w14:paraId="2191E218" w14:textId="77777777" w:rsidR="000076E5" w:rsidRPr="00054A36" w:rsidRDefault="000076E5" w:rsidP="000076E5">
            <w:pPr>
              <w:rPr>
                <w:rFonts w:asciiTheme="minorHAnsi" w:hAnsiTheme="minorHAnsi"/>
                <w:szCs w:val="24"/>
                <w:lang w:val="fr-FR"/>
              </w:rPr>
            </w:pPr>
            <w:r w:rsidRPr="00054A36">
              <w:rPr>
                <w:rFonts w:asciiTheme="minorHAnsi" w:hAnsiTheme="minorHAnsi"/>
                <w:szCs w:val="24"/>
                <w:lang w:val="fr-FR"/>
              </w:rPr>
              <w:lastRenderedPageBreak/>
              <w:t>(Calpol/Panadol)</w:t>
            </w:r>
          </w:p>
        </w:tc>
        <w:tc>
          <w:tcPr>
            <w:tcW w:w="3119" w:type="dxa"/>
          </w:tcPr>
          <w:p w14:paraId="749B897C" w14:textId="77777777" w:rsidR="000076E5" w:rsidRPr="00054A36" w:rsidRDefault="000076E5" w:rsidP="000076E5">
            <w:pPr>
              <w:rPr>
                <w:rFonts w:asciiTheme="minorHAnsi" w:hAnsiTheme="minorHAnsi"/>
                <w:szCs w:val="24"/>
              </w:rPr>
            </w:pPr>
            <w:r w:rsidRPr="00054A36">
              <w:rPr>
                <w:rFonts w:asciiTheme="minorHAnsi" w:hAnsiTheme="minorHAnsi"/>
                <w:szCs w:val="24"/>
              </w:rPr>
              <w:lastRenderedPageBreak/>
              <w:t>10–15mg/kg PO</w:t>
            </w:r>
          </w:p>
          <w:p w14:paraId="0DF640ED" w14:textId="77777777" w:rsidR="000076E5" w:rsidRPr="00054A36" w:rsidRDefault="000076E5" w:rsidP="000076E5">
            <w:pPr>
              <w:rPr>
                <w:rFonts w:asciiTheme="minorHAnsi" w:hAnsiTheme="minorHAnsi"/>
                <w:szCs w:val="24"/>
              </w:rPr>
            </w:pPr>
            <w:r w:rsidRPr="00054A36">
              <w:rPr>
                <w:rFonts w:asciiTheme="minorHAnsi" w:hAnsiTheme="minorHAnsi"/>
                <w:szCs w:val="24"/>
              </w:rPr>
              <w:lastRenderedPageBreak/>
              <w:t>or</w:t>
            </w:r>
          </w:p>
          <w:p w14:paraId="3B2586B6" w14:textId="77777777" w:rsidR="000076E5" w:rsidRPr="00054A36" w:rsidRDefault="000076E5" w:rsidP="000076E5">
            <w:pPr>
              <w:jc w:val="center"/>
              <w:rPr>
                <w:rFonts w:asciiTheme="minorHAnsi" w:hAnsiTheme="minorHAnsi"/>
                <w:szCs w:val="24"/>
              </w:rPr>
            </w:pPr>
          </w:p>
          <w:p w14:paraId="29ADB9F4" w14:textId="77777777" w:rsidR="000076E5" w:rsidRPr="00054A36" w:rsidRDefault="000076E5" w:rsidP="000076E5">
            <w:pPr>
              <w:rPr>
                <w:rFonts w:asciiTheme="minorHAnsi" w:hAnsiTheme="minorHAnsi"/>
                <w:szCs w:val="24"/>
              </w:rPr>
            </w:pPr>
            <w:r w:rsidRPr="00054A36">
              <w:rPr>
                <w:rFonts w:asciiTheme="minorHAnsi" w:hAnsiTheme="minorHAnsi"/>
                <w:szCs w:val="24"/>
              </w:rPr>
              <w:t>20mg/kg PR</w:t>
            </w:r>
          </w:p>
          <w:p w14:paraId="08C38436" w14:textId="77777777" w:rsidR="000076E5" w:rsidRPr="00054A36" w:rsidRDefault="000076E5" w:rsidP="000076E5">
            <w:pPr>
              <w:rPr>
                <w:rFonts w:asciiTheme="minorHAnsi" w:hAnsiTheme="minorHAnsi"/>
                <w:szCs w:val="24"/>
              </w:rPr>
            </w:pPr>
            <w:r w:rsidRPr="00054A36">
              <w:rPr>
                <w:rFonts w:asciiTheme="minorHAnsi" w:hAnsiTheme="minorHAnsi"/>
                <w:szCs w:val="24"/>
              </w:rPr>
              <w:t>or</w:t>
            </w:r>
          </w:p>
          <w:p w14:paraId="4FB3B26E" w14:textId="77777777" w:rsidR="000076E5" w:rsidRPr="00054A36" w:rsidRDefault="000076E5" w:rsidP="000076E5">
            <w:pPr>
              <w:pStyle w:val="Header"/>
              <w:tabs>
                <w:tab w:val="clear" w:pos="4153"/>
                <w:tab w:val="clear" w:pos="8306"/>
              </w:tabs>
              <w:rPr>
                <w:rFonts w:asciiTheme="minorHAnsi" w:hAnsiTheme="minorHAnsi"/>
                <w:szCs w:val="24"/>
              </w:rPr>
            </w:pPr>
          </w:p>
          <w:p w14:paraId="3BD1033F" w14:textId="77777777" w:rsidR="000076E5" w:rsidRPr="00054A36" w:rsidRDefault="000076E5" w:rsidP="000076E5">
            <w:pPr>
              <w:rPr>
                <w:rFonts w:asciiTheme="minorHAnsi" w:hAnsiTheme="minorHAnsi"/>
                <w:szCs w:val="24"/>
              </w:rPr>
            </w:pPr>
            <w:r w:rsidRPr="00054A36">
              <w:rPr>
                <w:rFonts w:asciiTheme="minorHAnsi" w:hAnsiTheme="minorHAnsi"/>
                <w:szCs w:val="24"/>
              </w:rPr>
              <w:t>3–12mth:    60mg – 120mg PO</w:t>
            </w:r>
          </w:p>
          <w:p w14:paraId="5C766732" w14:textId="77777777" w:rsidR="000076E5" w:rsidRPr="00054A36" w:rsidRDefault="000076E5" w:rsidP="000076E5">
            <w:pPr>
              <w:rPr>
                <w:rFonts w:asciiTheme="minorHAnsi" w:hAnsiTheme="minorHAnsi"/>
                <w:szCs w:val="24"/>
              </w:rPr>
            </w:pPr>
            <w:r w:rsidRPr="00054A36">
              <w:rPr>
                <w:rFonts w:asciiTheme="minorHAnsi" w:hAnsiTheme="minorHAnsi"/>
                <w:szCs w:val="24"/>
              </w:rPr>
              <w:t>1– 5yrs:     120mg – 250mg PO</w:t>
            </w:r>
          </w:p>
          <w:p w14:paraId="4561C4CD" w14:textId="77777777" w:rsidR="000076E5" w:rsidRPr="00054A36" w:rsidRDefault="000076E5" w:rsidP="000076E5">
            <w:pPr>
              <w:rPr>
                <w:rFonts w:asciiTheme="minorHAnsi" w:hAnsiTheme="minorHAnsi"/>
                <w:szCs w:val="24"/>
              </w:rPr>
            </w:pPr>
            <w:r w:rsidRPr="00054A36">
              <w:rPr>
                <w:rFonts w:asciiTheme="minorHAnsi" w:hAnsiTheme="minorHAnsi"/>
                <w:szCs w:val="24"/>
              </w:rPr>
              <w:t>6–12yrs:     250mg – 500mg PO</w:t>
            </w:r>
          </w:p>
          <w:p w14:paraId="52C7CBEE" w14:textId="77777777" w:rsidR="000076E5" w:rsidRPr="00054A36" w:rsidRDefault="000076E5" w:rsidP="000076E5">
            <w:pPr>
              <w:rPr>
                <w:rFonts w:asciiTheme="minorHAnsi" w:hAnsiTheme="minorHAnsi"/>
                <w:szCs w:val="24"/>
              </w:rPr>
            </w:pPr>
            <w:r w:rsidRPr="00054A36">
              <w:rPr>
                <w:rFonts w:asciiTheme="minorHAnsi" w:hAnsiTheme="minorHAnsi"/>
                <w:szCs w:val="24"/>
              </w:rPr>
              <w:t>12–Adult:   500mg – 1g PO</w:t>
            </w:r>
          </w:p>
        </w:tc>
        <w:tc>
          <w:tcPr>
            <w:tcW w:w="1134" w:type="dxa"/>
          </w:tcPr>
          <w:p w14:paraId="55E75309" w14:textId="77777777" w:rsidR="000076E5" w:rsidRPr="00054A36" w:rsidRDefault="000076E5" w:rsidP="000076E5">
            <w:pPr>
              <w:rPr>
                <w:rFonts w:asciiTheme="minorHAnsi" w:hAnsiTheme="minorHAnsi"/>
                <w:szCs w:val="24"/>
              </w:rPr>
            </w:pPr>
          </w:p>
          <w:p w14:paraId="2669577D" w14:textId="77777777" w:rsidR="000076E5" w:rsidRPr="00054A36" w:rsidRDefault="000076E5" w:rsidP="000076E5">
            <w:pPr>
              <w:rPr>
                <w:rFonts w:asciiTheme="minorHAnsi" w:hAnsiTheme="minorHAnsi"/>
                <w:szCs w:val="24"/>
              </w:rPr>
            </w:pPr>
          </w:p>
          <w:p w14:paraId="324E1A5F" w14:textId="77777777" w:rsidR="000076E5" w:rsidRPr="00054A36" w:rsidRDefault="000076E5" w:rsidP="000076E5">
            <w:pPr>
              <w:rPr>
                <w:rFonts w:asciiTheme="minorHAnsi" w:hAnsiTheme="minorHAnsi"/>
                <w:szCs w:val="24"/>
              </w:rPr>
            </w:pPr>
          </w:p>
          <w:p w14:paraId="79567EAF" w14:textId="77777777" w:rsidR="000076E5" w:rsidRPr="00054A36" w:rsidRDefault="000076E5" w:rsidP="000076E5">
            <w:pPr>
              <w:rPr>
                <w:rFonts w:asciiTheme="minorHAnsi" w:hAnsiTheme="minorHAnsi"/>
                <w:szCs w:val="24"/>
              </w:rPr>
            </w:pPr>
          </w:p>
          <w:p w14:paraId="0646E70E" w14:textId="77777777" w:rsidR="000076E5" w:rsidRPr="00054A36" w:rsidRDefault="000076E5" w:rsidP="000076E5">
            <w:pPr>
              <w:rPr>
                <w:rFonts w:asciiTheme="minorHAnsi" w:hAnsiTheme="minorHAnsi"/>
                <w:szCs w:val="24"/>
              </w:rPr>
            </w:pPr>
            <w:r w:rsidRPr="00054A36">
              <w:rPr>
                <w:rFonts w:asciiTheme="minorHAnsi" w:hAnsiTheme="minorHAnsi"/>
                <w:szCs w:val="24"/>
              </w:rPr>
              <w:t>4– 6hrly</w:t>
            </w:r>
          </w:p>
        </w:tc>
        <w:tc>
          <w:tcPr>
            <w:tcW w:w="2410" w:type="dxa"/>
          </w:tcPr>
          <w:p w14:paraId="691AB1B7" w14:textId="77777777" w:rsidR="000076E5" w:rsidRPr="00054A36" w:rsidRDefault="000076E5" w:rsidP="000076E5">
            <w:pPr>
              <w:rPr>
                <w:rFonts w:asciiTheme="minorHAnsi" w:hAnsiTheme="minorHAnsi"/>
                <w:szCs w:val="24"/>
              </w:rPr>
            </w:pPr>
            <w:r w:rsidRPr="00054A36">
              <w:rPr>
                <w:rFonts w:asciiTheme="minorHAnsi" w:hAnsiTheme="minorHAnsi"/>
                <w:szCs w:val="24"/>
              </w:rPr>
              <w:lastRenderedPageBreak/>
              <w:t>Tablets 500mg</w:t>
            </w:r>
          </w:p>
          <w:p w14:paraId="4020AB12" w14:textId="77777777" w:rsidR="000076E5" w:rsidRPr="00054A36" w:rsidRDefault="000076E5" w:rsidP="000076E5">
            <w:pPr>
              <w:rPr>
                <w:rFonts w:asciiTheme="minorHAnsi" w:hAnsiTheme="minorHAnsi"/>
                <w:szCs w:val="24"/>
              </w:rPr>
            </w:pPr>
          </w:p>
          <w:p w14:paraId="404FB977" w14:textId="77777777" w:rsidR="000076E5" w:rsidRPr="00054A36" w:rsidRDefault="000076E5" w:rsidP="000076E5">
            <w:pPr>
              <w:rPr>
                <w:rFonts w:asciiTheme="minorHAnsi" w:hAnsiTheme="minorHAnsi"/>
                <w:szCs w:val="24"/>
              </w:rPr>
            </w:pPr>
            <w:r w:rsidRPr="00054A36">
              <w:rPr>
                <w:rFonts w:asciiTheme="minorHAnsi" w:hAnsiTheme="minorHAnsi"/>
                <w:szCs w:val="24"/>
              </w:rPr>
              <w:t>Liquid 120mg/5ml</w:t>
            </w:r>
          </w:p>
          <w:p w14:paraId="4D8AE199" w14:textId="77777777" w:rsidR="000076E5" w:rsidRPr="00054A36" w:rsidRDefault="000076E5" w:rsidP="000076E5">
            <w:pPr>
              <w:rPr>
                <w:rFonts w:asciiTheme="minorHAnsi" w:hAnsiTheme="minorHAnsi"/>
                <w:szCs w:val="24"/>
              </w:rPr>
            </w:pPr>
            <w:r w:rsidRPr="00054A36">
              <w:rPr>
                <w:rFonts w:asciiTheme="minorHAnsi" w:hAnsiTheme="minorHAnsi"/>
                <w:szCs w:val="24"/>
              </w:rPr>
              <w:t xml:space="preserve">            250mg/5ml</w:t>
            </w:r>
          </w:p>
          <w:p w14:paraId="63FD7C7A" w14:textId="77777777" w:rsidR="000076E5" w:rsidRPr="00054A36" w:rsidRDefault="000076E5" w:rsidP="000076E5">
            <w:pPr>
              <w:rPr>
                <w:rFonts w:asciiTheme="minorHAnsi" w:hAnsiTheme="minorHAnsi"/>
                <w:szCs w:val="24"/>
              </w:rPr>
            </w:pPr>
          </w:p>
          <w:p w14:paraId="0E9D429E" w14:textId="77777777" w:rsidR="000076E5" w:rsidRPr="00054A36" w:rsidRDefault="00B81213" w:rsidP="000076E5">
            <w:pPr>
              <w:rPr>
                <w:rFonts w:asciiTheme="minorHAnsi" w:hAnsiTheme="minorHAnsi"/>
                <w:szCs w:val="24"/>
              </w:rPr>
            </w:pPr>
            <w:r w:rsidRPr="00054A36">
              <w:rPr>
                <w:rFonts w:asciiTheme="minorHAnsi" w:hAnsiTheme="minorHAnsi"/>
                <w:szCs w:val="24"/>
              </w:rPr>
              <w:t xml:space="preserve">Please do not give suppositories to </w:t>
            </w:r>
            <w:r w:rsidR="00221B45" w:rsidRPr="00054A36">
              <w:rPr>
                <w:rFonts w:asciiTheme="minorHAnsi" w:hAnsiTheme="minorHAnsi"/>
                <w:szCs w:val="24"/>
              </w:rPr>
              <w:t>PAEDIATRIC HAEMATOLOGY/ONCOLOGY</w:t>
            </w:r>
            <w:r w:rsidRPr="00054A36">
              <w:rPr>
                <w:rFonts w:asciiTheme="minorHAnsi" w:hAnsiTheme="minorHAnsi"/>
                <w:szCs w:val="24"/>
              </w:rPr>
              <w:t xml:space="preserve"> patients.</w:t>
            </w:r>
          </w:p>
        </w:tc>
        <w:tc>
          <w:tcPr>
            <w:tcW w:w="1701" w:type="dxa"/>
          </w:tcPr>
          <w:p w14:paraId="42116943" w14:textId="77777777" w:rsidR="000076E5" w:rsidRPr="00054A36" w:rsidRDefault="000076E5" w:rsidP="000076E5">
            <w:pPr>
              <w:rPr>
                <w:rFonts w:asciiTheme="minorHAnsi" w:hAnsiTheme="minorHAnsi"/>
                <w:szCs w:val="24"/>
              </w:rPr>
            </w:pPr>
            <w:r w:rsidRPr="00054A36">
              <w:rPr>
                <w:rFonts w:asciiTheme="minorHAnsi" w:hAnsiTheme="minorHAnsi"/>
                <w:szCs w:val="24"/>
              </w:rPr>
              <w:lastRenderedPageBreak/>
              <w:t>Maximum:</w:t>
            </w:r>
          </w:p>
          <w:p w14:paraId="30FFFC38" w14:textId="77777777" w:rsidR="000076E5" w:rsidRPr="00054A36" w:rsidRDefault="000076E5" w:rsidP="000076E5">
            <w:pPr>
              <w:rPr>
                <w:rFonts w:asciiTheme="minorHAnsi" w:hAnsiTheme="minorHAnsi"/>
                <w:szCs w:val="24"/>
              </w:rPr>
            </w:pPr>
          </w:p>
          <w:p w14:paraId="677BB1C1" w14:textId="77777777" w:rsidR="000076E5" w:rsidRPr="00054A36" w:rsidRDefault="000076E5" w:rsidP="000076E5">
            <w:pPr>
              <w:rPr>
                <w:rFonts w:asciiTheme="minorHAnsi" w:hAnsiTheme="minorHAnsi"/>
                <w:szCs w:val="24"/>
              </w:rPr>
            </w:pPr>
            <w:r w:rsidRPr="00054A36">
              <w:rPr>
                <w:rFonts w:asciiTheme="minorHAnsi" w:hAnsiTheme="minorHAnsi"/>
                <w:szCs w:val="24"/>
              </w:rPr>
              <w:t>60mg/kg/day</w:t>
            </w:r>
          </w:p>
          <w:p w14:paraId="0F5F28E9" w14:textId="77777777" w:rsidR="000076E5" w:rsidRPr="00054A36" w:rsidRDefault="000076E5" w:rsidP="000076E5">
            <w:pPr>
              <w:rPr>
                <w:rFonts w:asciiTheme="minorHAnsi" w:hAnsiTheme="minorHAnsi"/>
                <w:szCs w:val="24"/>
              </w:rPr>
            </w:pPr>
          </w:p>
          <w:p w14:paraId="50B1266B" w14:textId="77777777" w:rsidR="000076E5" w:rsidRPr="00054A36" w:rsidRDefault="000076E5" w:rsidP="000076E5">
            <w:pPr>
              <w:rPr>
                <w:rFonts w:asciiTheme="minorHAnsi" w:hAnsiTheme="minorHAnsi"/>
                <w:szCs w:val="24"/>
              </w:rPr>
            </w:pPr>
            <w:r w:rsidRPr="00054A36">
              <w:rPr>
                <w:rFonts w:asciiTheme="minorHAnsi" w:hAnsiTheme="minorHAnsi"/>
                <w:szCs w:val="24"/>
              </w:rPr>
              <w:t>or</w:t>
            </w:r>
          </w:p>
          <w:p w14:paraId="371BC46B" w14:textId="77777777" w:rsidR="000076E5" w:rsidRPr="00054A36" w:rsidRDefault="000076E5" w:rsidP="000076E5">
            <w:pPr>
              <w:rPr>
                <w:rFonts w:asciiTheme="minorHAnsi" w:hAnsiTheme="minorHAnsi"/>
                <w:szCs w:val="24"/>
              </w:rPr>
            </w:pPr>
          </w:p>
          <w:p w14:paraId="3F4B05C7" w14:textId="77777777" w:rsidR="000076E5" w:rsidRPr="00054A36" w:rsidRDefault="000076E5" w:rsidP="000076E5">
            <w:pPr>
              <w:rPr>
                <w:rFonts w:asciiTheme="minorHAnsi" w:hAnsiTheme="minorHAnsi"/>
                <w:szCs w:val="24"/>
              </w:rPr>
            </w:pPr>
            <w:r w:rsidRPr="00054A36">
              <w:rPr>
                <w:rFonts w:asciiTheme="minorHAnsi" w:hAnsiTheme="minorHAnsi"/>
                <w:szCs w:val="24"/>
              </w:rPr>
              <w:t>4g/day whichever is lower</w:t>
            </w:r>
          </w:p>
          <w:p w14:paraId="3C297304" w14:textId="77777777" w:rsidR="000076E5" w:rsidRPr="00054A36" w:rsidRDefault="000076E5" w:rsidP="000076E5">
            <w:pPr>
              <w:rPr>
                <w:rFonts w:asciiTheme="minorHAnsi" w:hAnsiTheme="minorHAnsi"/>
                <w:szCs w:val="24"/>
              </w:rPr>
            </w:pPr>
          </w:p>
        </w:tc>
      </w:tr>
      <w:tr w:rsidR="000076E5" w:rsidRPr="00054A36" w14:paraId="6F4E9494" w14:textId="77777777" w:rsidTr="00707B48">
        <w:tc>
          <w:tcPr>
            <w:tcW w:w="2268" w:type="dxa"/>
          </w:tcPr>
          <w:p w14:paraId="13060F55" w14:textId="77777777" w:rsidR="000076E5" w:rsidRPr="00054A36" w:rsidRDefault="000076E5" w:rsidP="00126FEA">
            <w:pPr>
              <w:pStyle w:val="Heading7"/>
              <w:numPr>
                <w:ilvl w:val="0"/>
                <w:numId w:val="0"/>
              </w:numPr>
              <w:ind w:left="1296" w:hanging="1296"/>
              <w:jc w:val="left"/>
              <w:rPr>
                <w:rFonts w:asciiTheme="minorHAnsi" w:hAnsiTheme="minorHAnsi"/>
                <w:sz w:val="24"/>
                <w:szCs w:val="24"/>
                <w:lang w:val="fr-FR"/>
              </w:rPr>
            </w:pPr>
            <w:r w:rsidRPr="00054A36">
              <w:rPr>
                <w:rFonts w:asciiTheme="minorHAnsi" w:hAnsiTheme="minorHAnsi"/>
                <w:sz w:val="24"/>
                <w:szCs w:val="24"/>
                <w:lang w:val="fr-FR"/>
              </w:rPr>
              <w:t>Ibuprofen</w:t>
            </w:r>
          </w:p>
          <w:p w14:paraId="6A86F1E3" w14:textId="77777777" w:rsidR="000076E5" w:rsidRPr="00054A36" w:rsidRDefault="000076E5" w:rsidP="000076E5">
            <w:pPr>
              <w:rPr>
                <w:rFonts w:asciiTheme="minorHAnsi" w:hAnsiTheme="minorHAnsi"/>
                <w:szCs w:val="24"/>
                <w:lang w:val="fr-FR"/>
              </w:rPr>
            </w:pPr>
            <w:r w:rsidRPr="00054A36">
              <w:rPr>
                <w:rFonts w:asciiTheme="minorHAnsi" w:hAnsiTheme="minorHAnsi"/>
                <w:szCs w:val="24"/>
                <w:lang w:val="fr-FR"/>
              </w:rPr>
              <w:t>(Brufen/Nurofen)</w:t>
            </w:r>
          </w:p>
          <w:p w14:paraId="55FA92A4" w14:textId="77777777" w:rsidR="000076E5" w:rsidRPr="00054A36" w:rsidRDefault="000076E5" w:rsidP="000076E5">
            <w:pPr>
              <w:rPr>
                <w:rFonts w:asciiTheme="minorHAnsi" w:hAnsiTheme="minorHAnsi"/>
                <w:szCs w:val="24"/>
                <w:lang w:val="fr-FR"/>
              </w:rPr>
            </w:pPr>
          </w:p>
        </w:tc>
        <w:tc>
          <w:tcPr>
            <w:tcW w:w="3119" w:type="dxa"/>
          </w:tcPr>
          <w:p w14:paraId="08D87D1E" w14:textId="77777777" w:rsidR="000076E5" w:rsidRPr="00054A36" w:rsidRDefault="000076E5" w:rsidP="000076E5">
            <w:pPr>
              <w:rPr>
                <w:rFonts w:asciiTheme="minorHAnsi" w:hAnsiTheme="minorHAnsi"/>
                <w:szCs w:val="24"/>
              </w:rPr>
            </w:pPr>
            <w:r w:rsidRPr="00054A36">
              <w:rPr>
                <w:rFonts w:asciiTheme="minorHAnsi" w:hAnsiTheme="minorHAnsi"/>
                <w:szCs w:val="24"/>
              </w:rPr>
              <w:t>5mg/kg PO</w:t>
            </w:r>
          </w:p>
          <w:p w14:paraId="74448BB6" w14:textId="77777777" w:rsidR="000076E5" w:rsidRPr="00054A36" w:rsidRDefault="000076E5" w:rsidP="000076E5">
            <w:pPr>
              <w:rPr>
                <w:rFonts w:asciiTheme="minorHAnsi" w:hAnsiTheme="minorHAnsi"/>
                <w:szCs w:val="24"/>
              </w:rPr>
            </w:pPr>
            <w:r w:rsidRPr="00054A36">
              <w:rPr>
                <w:rFonts w:asciiTheme="minorHAnsi" w:hAnsiTheme="minorHAnsi"/>
                <w:szCs w:val="24"/>
              </w:rPr>
              <w:t>or</w:t>
            </w:r>
          </w:p>
          <w:p w14:paraId="04B0BE94" w14:textId="77777777" w:rsidR="000076E5" w:rsidRPr="00054A36" w:rsidRDefault="000076E5" w:rsidP="000076E5">
            <w:pPr>
              <w:jc w:val="center"/>
              <w:rPr>
                <w:rFonts w:asciiTheme="minorHAnsi" w:hAnsiTheme="minorHAnsi"/>
                <w:szCs w:val="24"/>
              </w:rPr>
            </w:pPr>
          </w:p>
          <w:p w14:paraId="0B8BF82E" w14:textId="77777777" w:rsidR="000076E5" w:rsidRPr="00054A36" w:rsidRDefault="000076E5" w:rsidP="000076E5">
            <w:pPr>
              <w:rPr>
                <w:rFonts w:asciiTheme="minorHAnsi" w:hAnsiTheme="minorHAnsi"/>
                <w:szCs w:val="24"/>
              </w:rPr>
            </w:pPr>
            <w:r w:rsidRPr="00054A36">
              <w:rPr>
                <w:rFonts w:asciiTheme="minorHAnsi" w:hAnsiTheme="minorHAnsi"/>
                <w:szCs w:val="24"/>
              </w:rPr>
              <w:t>1– 2yrs:      50mg</w:t>
            </w:r>
          </w:p>
          <w:p w14:paraId="13BCA9F8" w14:textId="77777777" w:rsidR="000076E5" w:rsidRPr="00054A36" w:rsidRDefault="000076E5" w:rsidP="000076E5">
            <w:pPr>
              <w:rPr>
                <w:rFonts w:asciiTheme="minorHAnsi" w:hAnsiTheme="minorHAnsi"/>
                <w:szCs w:val="24"/>
              </w:rPr>
            </w:pPr>
            <w:r w:rsidRPr="00054A36">
              <w:rPr>
                <w:rFonts w:asciiTheme="minorHAnsi" w:hAnsiTheme="minorHAnsi"/>
                <w:szCs w:val="24"/>
              </w:rPr>
              <w:t>3– 7yrs:      100mg</w:t>
            </w:r>
          </w:p>
          <w:p w14:paraId="47D15DD8" w14:textId="77777777" w:rsidR="000076E5" w:rsidRPr="00054A36" w:rsidRDefault="000076E5" w:rsidP="000076E5">
            <w:pPr>
              <w:rPr>
                <w:rFonts w:asciiTheme="minorHAnsi" w:hAnsiTheme="minorHAnsi"/>
                <w:szCs w:val="24"/>
              </w:rPr>
            </w:pPr>
            <w:r w:rsidRPr="00054A36">
              <w:rPr>
                <w:rFonts w:asciiTheme="minorHAnsi" w:hAnsiTheme="minorHAnsi"/>
                <w:szCs w:val="24"/>
              </w:rPr>
              <w:t>8–12yrs:     200mg</w:t>
            </w:r>
          </w:p>
          <w:p w14:paraId="4609FDA3" w14:textId="77777777" w:rsidR="000076E5" w:rsidRPr="00054A36" w:rsidRDefault="000076E5" w:rsidP="000076E5">
            <w:pPr>
              <w:rPr>
                <w:rFonts w:asciiTheme="minorHAnsi" w:hAnsiTheme="minorHAnsi"/>
                <w:szCs w:val="24"/>
              </w:rPr>
            </w:pPr>
            <w:r w:rsidRPr="00054A36">
              <w:rPr>
                <w:rFonts w:asciiTheme="minorHAnsi" w:hAnsiTheme="minorHAnsi"/>
                <w:szCs w:val="24"/>
              </w:rPr>
              <w:t>&gt;12yrs:       200 – 600mg</w:t>
            </w:r>
          </w:p>
          <w:p w14:paraId="08542BB6" w14:textId="77777777" w:rsidR="00126FEA" w:rsidRPr="00054A36" w:rsidRDefault="00126FEA" w:rsidP="000076E5">
            <w:pPr>
              <w:rPr>
                <w:rFonts w:asciiTheme="minorHAnsi" w:hAnsiTheme="minorHAnsi"/>
                <w:szCs w:val="24"/>
              </w:rPr>
            </w:pPr>
          </w:p>
          <w:p w14:paraId="201DA243" w14:textId="77777777" w:rsidR="000076E5" w:rsidRPr="00054A36" w:rsidRDefault="000076E5" w:rsidP="00D17A4C">
            <w:pPr>
              <w:rPr>
                <w:rFonts w:asciiTheme="minorHAnsi" w:hAnsiTheme="minorHAnsi"/>
                <w:szCs w:val="24"/>
              </w:rPr>
            </w:pPr>
          </w:p>
        </w:tc>
        <w:tc>
          <w:tcPr>
            <w:tcW w:w="1134" w:type="dxa"/>
          </w:tcPr>
          <w:p w14:paraId="2BE6A036" w14:textId="77777777" w:rsidR="000076E5" w:rsidRPr="00054A36" w:rsidRDefault="000076E5" w:rsidP="000076E5">
            <w:pPr>
              <w:rPr>
                <w:rFonts w:asciiTheme="minorHAnsi" w:hAnsiTheme="minorHAnsi"/>
                <w:szCs w:val="24"/>
              </w:rPr>
            </w:pPr>
          </w:p>
          <w:p w14:paraId="499CF01D" w14:textId="77777777" w:rsidR="000076E5" w:rsidRPr="00054A36" w:rsidRDefault="000076E5" w:rsidP="000076E5">
            <w:pPr>
              <w:rPr>
                <w:rFonts w:asciiTheme="minorHAnsi" w:hAnsiTheme="minorHAnsi"/>
                <w:szCs w:val="24"/>
              </w:rPr>
            </w:pPr>
          </w:p>
          <w:p w14:paraId="24B460BA" w14:textId="77777777" w:rsidR="000076E5" w:rsidRPr="00054A36" w:rsidRDefault="000076E5" w:rsidP="000076E5">
            <w:pPr>
              <w:rPr>
                <w:rFonts w:asciiTheme="minorHAnsi" w:hAnsiTheme="minorHAnsi"/>
                <w:szCs w:val="24"/>
              </w:rPr>
            </w:pPr>
            <w:r w:rsidRPr="00054A36">
              <w:rPr>
                <w:rFonts w:asciiTheme="minorHAnsi" w:hAnsiTheme="minorHAnsi"/>
                <w:szCs w:val="24"/>
              </w:rPr>
              <w:t>6– 8hrly</w:t>
            </w:r>
          </w:p>
        </w:tc>
        <w:tc>
          <w:tcPr>
            <w:tcW w:w="2410" w:type="dxa"/>
          </w:tcPr>
          <w:p w14:paraId="36EF9165" w14:textId="77777777" w:rsidR="0043367B" w:rsidRPr="00054A36" w:rsidRDefault="0043367B" w:rsidP="000076E5">
            <w:pPr>
              <w:rPr>
                <w:rFonts w:asciiTheme="minorHAnsi" w:hAnsiTheme="minorHAnsi"/>
                <w:szCs w:val="24"/>
              </w:rPr>
            </w:pPr>
            <w:r w:rsidRPr="00054A36">
              <w:rPr>
                <w:rFonts w:asciiTheme="minorHAnsi" w:hAnsiTheme="minorHAnsi"/>
                <w:szCs w:val="24"/>
              </w:rPr>
              <w:t>Tablets:</w:t>
            </w:r>
          </w:p>
          <w:p w14:paraId="1FA990A8" w14:textId="77777777" w:rsidR="000076E5" w:rsidRPr="00054A36" w:rsidRDefault="000076E5" w:rsidP="000076E5">
            <w:pPr>
              <w:rPr>
                <w:rFonts w:asciiTheme="minorHAnsi" w:hAnsiTheme="minorHAnsi"/>
                <w:szCs w:val="24"/>
              </w:rPr>
            </w:pPr>
            <w:r w:rsidRPr="00054A36">
              <w:rPr>
                <w:rFonts w:asciiTheme="minorHAnsi" w:hAnsiTheme="minorHAnsi"/>
                <w:szCs w:val="24"/>
              </w:rPr>
              <w:t>200mg</w:t>
            </w:r>
            <w:r w:rsidR="0043367B" w:rsidRPr="00054A36">
              <w:rPr>
                <w:rFonts w:asciiTheme="minorHAnsi" w:hAnsiTheme="minorHAnsi"/>
                <w:szCs w:val="24"/>
              </w:rPr>
              <w:t xml:space="preserve">, </w:t>
            </w:r>
            <w:r w:rsidRPr="00054A36">
              <w:rPr>
                <w:rFonts w:asciiTheme="minorHAnsi" w:hAnsiTheme="minorHAnsi"/>
                <w:szCs w:val="24"/>
              </w:rPr>
              <w:t>400mg</w:t>
            </w:r>
          </w:p>
          <w:p w14:paraId="471F4304" w14:textId="77777777" w:rsidR="000076E5" w:rsidRPr="00054A36" w:rsidRDefault="000076E5" w:rsidP="000076E5">
            <w:pPr>
              <w:rPr>
                <w:rFonts w:asciiTheme="minorHAnsi" w:hAnsiTheme="minorHAnsi"/>
                <w:szCs w:val="24"/>
              </w:rPr>
            </w:pPr>
            <w:r w:rsidRPr="00054A36">
              <w:rPr>
                <w:rFonts w:asciiTheme="minorHAnsi" w:hAnsiTheme="minorHAnsi"/>
                <w:szCs w:val="24"/>
              </w:rPr>
              <w:t>600mg</w:t>
            </w:r>
            <w:r w:rsidR="0043367B" w:rsidRPr="00054A36">
              <w:rPr>
                <w:rFonts w:asciiTheme="minorHAnsi" w:hAnsiTheme="minorHAnsi"/>
                <w:szCs w:val="24"/>
              </w:rPr>
              <w:t>,</w:t>
            </w:r>
            <w:r w:rsidRPr="00054A36">
              <w:rPr>
                <w:rFonts w:asciiTheme="minorHAnsi" w:hAnsiTheme="minorHAnsi"/>
                <w:szCs w:val="24"/>
              </w:rPr>
              <w:t>800mg retard</w:t>
            </w:r>
          </w:p>
          <w:p w14:paraId="155ABCF5" w14:textId="77777777" w:rsidR="000076E5" w:rsidRPr="00054A36" w:rsidRDefault="000076E5" w:rsidP="000076E5">
            <w:pPr>
              <w:rPr>
                <w:rFonts w:asciiTheme="minorHAnsi" w:hAnsiTheme="minorHAnsi"/>
                <w:szCs w:val="24"/>
              </w:rPr>
            </w:pPr>
          </w:p>
          <w:p w14:paraId="550FC7F0" w14:textId="77777777" w:rsidR="000076E5" w:rsidRPr="00054A36" w:rsidRDefault="000076E5" w:rsidP="000076E5">
            <w:pPr>
              <w:rPr>
                <w:rFonts w:asciiTheme="minorHAnsi" w:hAnsiTheme="minorHAnsi"/>
                <w:szCs w:val="24"/>
              </w:rPr>
            </w:pPr>
            <w:r w:rsidRPr="00054A36">
              <w:rPr>
                <w:rFonts w:asciiTheme="minorHAnsi" w:hAnsiTheme="minorHAnsi"/>
                <w:szCs w:val="24"/>
              </w:rPr>
              <w:t>Liquid 100mg in 5ml</w:t>
            </w:r>
          </w:p>
          <w:p w14:paraId="59762039" w14:textId="77777777" w:rsidR="000076E5" w:rsidRPr="00054A36" w:rsidRDefault="000076E5" w:rsidP="000076E5">
            <w:pPr>
              <w:rPr>
                <w:rFonts w:asciiTheme="minorHAnsi" w:hAnsiTheme="minorHAnsi"/>
                <w:szCs w:val="24"/>
              </w:rPr>
            </w:pPr>
          </w:p>
          <w:p w14:paraId="23BF02FA" w14:textId="77777777" w:rsidR="000076E5" w:rsidRPr="00054A36" w:rsidRDefault="000076E5" w:rsidP="000076E5">
            <w:pPr>
              <w:rPr>
                <w:rFonts w:asciiTheme="minorHAnsi" w:hAnsiTheme="minorHAnsi"/>
                <w:szCs w:val="24"/>
                <w:lang w:val="fr-FR"/>
              </w:rPr>
            </w:pPr>
            <w:r w:rsidRPr="00054A36">
              <w:rPr>
                <w:rFonts w:asciiTheme="minorHAnsi" w:hAnsiTheme="minorHAnsi"/>
                <w:szCs w:val="24"/>
                <w:lang w:val="fr-FR"/>
              </w:rPr>
              <w:t>Granules 600mg sachet</w:t>
            </w:r>
          </w:p>
        </w:tc>
        <w:tc>
          <w:tcPr>
            <w:tcW w:w="1701" w:type="dxa"/>
          </w:tcPr>
          <w:p w14:paraId="71E1E33F" w14:textId="77777777" w:rsidR="000076E5" w:rsidRPr="00054A36" w:rsidRDefault="000076E5" w:rsidP="000076E5">
            <w:pPr>
              <w:rPr>
                <w:rFonts w:asciiTheme="minorHAnsi" w:hAnsiTheme="minorHAnsi"/>
                <w:szCs w:val="24"/>
              </w:rPr>
            </w:pPr>
            <w:r w:rsidRPr="00054A36">
              <w:rPr>
                <w:rFonts w:asciiTheme="minorHAnsi" w:hAnsiTheme="minorHAnsi"/>
                <w:szCs w:val="24"/>
              </w:rPr>
              <w:t>Maximum:</w:t>
            </w:r>
          </w:p>
          <w:p w14:paraId="01D7CB19" w14:textId="77777777" w:rsidR="000076E5" w:rsidRPr="00054A36" w:rsidRDefault="000076E5" w:rsidP="000076E5">
            <w:pPr>
              <w:rPr>
                <w:rFonts w:asciiTheme="minorHAnsi" w:hAnsiTheme="minorHAnsi"/>
                <w:szCs w:val="24"/>
              </w:rPr>
            </w:pPr>
          </w:p>
          <w:p w14:paraId="4E971E13" w14:textId="77777777" w:rsidR="00D17A4C" w:rsidRPr="00054A36" w:rsidRDefault="000076E5" w:rsidP="00D17A4C">
            <w:pPr>
              <w:rPr>
                <w:rFonts w:asciiTheme="minorHAnsi" w:hAnsiTheme="minorHAnsi"/>
                <w:szCs w:val="24"/>
              </w:rPr>
            </w:pPr>
            <w:r w:rsidRPr="00054A36">
              <w:rPr>
                <w:rFonts w:asciiTheme="minorHAnsi" w:hAnsiTheme="minorHAnsi"/>
                <w:szCs w:val="24"/>
              </w:rPr>
              <w:t>2.4g daily</w:t>
            </w:r>
            <w:r w:rsidR="00D17A4C" w:rsidRPr="00054A36">
              <w:rPr>
                <w:rFonts w:asciiTheme="minorHAnsi" w:hAnsiTheme="minorHAnsi"/>
                <w:szCs w:val="24"/>
              </w:rPr>
              <w:t xml:space="preserve"> or 20-30mg/kg which ever is lower</w:t>
            </w:r>
            <w:r w:rsidR="00300438" w:rsidRPr="00054A36">
              <w:rPr>
                <w:rFonts w:asciiTheme="minorHAnsi" w:hAnsiTheme="minorHAnsi"/>
                <w:szCs w:val="24"/>
              </w:rPr>
              <w:t>.</w:t>
            </w:r>
          </w:p>
          <w:p w14:paraId="1669AE40" w14:textId="77777777" w:rsidR="000076E5" w:rsidRPr="00054A36" w:rsidRDefault="000076E5" w:rsidP="000076E5">
            <w:pPr>
              <w:rPr>
                <w:rFonts w:asciiTheme="minorHAnsi" w:hAnsiTheme="minorHAnsi"/>
                <w:szCs w:val="24"/>
              </w:rPr>
            </w:pPr>
          </w:p>
        </w:tc>
      </w:tr>
      <w:tr w:rsidR="000076E5" w:rsidRPr="00054A36" w14:paraId="440F5EF7" w14:textId="77777777" w:rsidTr="00707B48">
        <w:tc>
          <w:tcPr>
            <w:tcW w:w="2268" w:type="dxa"/>
          </w:tcPr>
          <w:p w14:paraId="34A6EEF9" w14:textId="77777777" w:rsidR="000076E5" w:rsidRPr="00054A36" w:rsidRDefault="000076E5" w:rsidP="00707B48">
            <w:pPr>
              <w:pStyle w:val="Heading7"/>
              <w:numPr>
                <w:ilvl w:val="0"/>
                <w:numId w:val="0"/>
              </w:numPr>
              <w:ind w:left="1296" w:hanging="1296"/>
              <w:jc w:val="left"/>
              <w:rPr>
                <w:rFonts w:asciiTheme="minorHAnsi" w:hAnsiTheme="minorHAnsi"/>
                <w:sz w:val="24"/>
                <w:szCs w:val="24"/>
              </w:rPr>
            </w:pPr>
            <w:r w:rsidRPr="00054A36">
              <w:rPr>
                <w:rFonts w:asciiTheme="minorHAnsi" w:hAnsiTheme="minorHAnsi"/>
                <w:sz w:val="24"/>
                <w:szCs w:val="24"/>
              </w:rPr>
              <w:t>Diclofenac</w:t>
            </w:r>
          </w:p>
          <w:p w14:paraId="032A8E05" w14:textId="77777777" w:rsidR="000076E5" w:rsidRPr="00054A36" w:rsidRDefault="000076E5" w:rsidP="000076E5">
            <w:pPr>
              <w:rPr>
                <w:rFonts w:asciiTheme="minorHAnsi" w:hAnsiTheme="minorHAnsi"/>
                <w:szCs w:val="24"/>
              </w:rPr>
            </w:pPr>
            <w:r w:rsidRPr="00054A36">
              <w:rPr>
                <w:rFonts w:asciiTheme="minorHAnsi" w:hAnsiTheme="minorHAnsi"/>
                <w:szCs w:val="24"/>
              </w:rPr>
              <w:t>(Voltarol/Difene)</w:t>
            </w:r>
          </w:p>
        </w:tc>
        <w:tc>
          <w:tcPr>
            <w:tcW w:w="3119" w:type="dxa"/>
          </w:tcPr>
          <w:p w14:paraId="1296F4D7" w14:textId="77777777" w:rsidR="000076E5" w:rsidRPr="00054A36" w:rsidRDefault="000076E5" w:rsidP="000076E5">
            <w:pPr>
              <w:rPr>
                <w:rFonts w:asciiTheme="minorHAnsi" w:hAnsiTheme="minorHAnsi"/>
                <w:szCs w:val="24"/>
              </w:rPr>
            </w:pPr>
            <w:r w:rsidRPr="00054A36">
              <w:rPr>
                <w:rFonts w:asciiTheme="minorHAnsi" w:hAnsiTheme="minorHAnsi"/>
                <w:szCs w:val="24"/>
              </w:rPr>
              <w:t>300micro</w:t>
            </w:r>
            <w:r w:rsidR="00C35488" w:rsidRPr="00054A36">
              <w:rPr>
                <w:rFonts w:asciiTheme="minorHAnsi" w:hAnsiTheme="minorHAnsi"/>
                <w:szCs w:val="24"/>
              </w:rPr>
              <w:t>g</w:t>
            </w:r>
            <w:r w:rsidRPr="00054A36">
              <w:rPr>
                <w:rFonts w:asciiTheme="minorHAnsi" w:hAnsiTheme="minorHAnsi"/>
                <w:szCs w:val="24"/>
              </w:rPr>
              <w:t>s – 1mg/kg PO/PR</w:t>
            </w:r>
          </w:p>
          <w:p w14:paraId="443B973A" w14:textId="77777777" w:rsidR="000076E5" w:rsidRPr="00054A36" w:rsidRDefault="000076E5" w:rsidP="000076E5">
            <w:pPr>
              <w:rPr>
                <w:rFonts w:asciiTheme="minorHAnsi" w:hAnsiTheme="minorHAnsi"/>
                <w:szCs w:val="24"/>
              </w:rPr>
            </w:pPr>
          </w:p>
          <w:p w14:paraId="3D25629D" w14:textId="77777777" w:rsidR="00707B48" w:rsidRPr="00054A36" w:rsidRDefault="00707B48" w:rsidP="000076E5">
            <w:pPr>
              <w:rPr>
                <w:rFonts w:asciiTheme="minorHAnsi" w:hAnsiTheme="minorHAnsi"/>
                <w:szCs w:val="24"/>
              </w:rPr>
            </w:pPr>
          </w:p>
          <w:p w14:paraId="5E44F301" w14:textId="77777777" w:rsidR="00707B48" w:rsidRPr="00054A36" w:rsidRDefault="00707B48" w:rsidP="000076E5">
            <w:pPr>
              <w:rPr>
                <w:rFonts w:asciiTheme="minorHAnsi" w:hAnsiTheme="minorHAnsi"/>
                <w:szCs w:val="24"/>
              </w:rPr>
            </w:pPr>
          </w:p>
        </w:tc>
        <w:tc>
          <w:tcPr>
            <w:tcW w:w="1134" w:type="dxa"/>
          </w:tcPr>
          <w:p w14:paraId="162B62A1" w14:textId="77777777" w:rsidR="000076E5" w:rsidRPr="00054A36" w:rsidRDefault="000076E5" w:rsidP="000076E5">
            <w:pPr>
              <w:rPr>
                <w:rFonts w:asciiTheme="minorHAnsi" w:hAnsiTheme="minorHAnsi"/>
                <w:szCs w:val="24"/>
              </w:rPr>
            </w:pPr>
            <w:r w:rsidRPr="00054A36">
              <w:rPr>
                <w:rFonts w:asciiTheme="minorHAnsi" w:hAnsiTheme="minorHAnsi"/>
                <w:szCs w:val="24"/>
              </w:rPr>
              <w:t>8hrly</w:t>
            </w:r>
          </w:p>
        </w:tc>
        <w:tc>
          <w:tcPr>
            <w:tcW w:w="2410" w:type="dxa"/>
          </w:tcPr>
          <w:p w14:paraId="1973783B" w14:textId="77777777" w:rsidR="00707B48" w:rsidRPr="00054A36" w:rsidRDefault="000076E5" w:rsidP="000076E5">
            <w:pPr>
              <w:rPr>
                <w:rFonts w:asciiTheme="minorHAnsi" w:hAnsiTheme="minorHAnsi"/>
                <w:szCs w:val="24"/>
              </w:rPr>
            </w:pPr>
            <w:r w:rsidRPr="00054A36">
              <w:rPr>
                <w:rFonts w:asciiTheme="minorHAnsi" w:hAnsiTheme="minorHAnsi"/>
                <w:szCs w:val="24"/>
              </w:rPr>
              <w:t xml:space="preserve">Tablets </w:t>
            </w:r>
          </w:p>
          <w:p w14:paraId="7DD83CAE" w14:textId="77777777" w:rsidR="000076E5" w:rsidRPr="00054A36" w:rsidRDefault="000076E5" w:rsidP="000076E5">
            <w:pPr>
              <w:rPr>
                <w:rFonts w:asciiTheme="minorHAnsi" w:hAnsiTheme="minorHAnsi"/>
                <w:szCs w:val="24"/>
              </w:rPr>
            </w:pPr>
            <w:r w:rsidRPr="00054A36">
              <w:rPr>
                <w:rFonts w:asciiTheme="minorHAnsi" w:hAnsiTheme="minorHAnsi"/>
                <w:szCs w:val="24"/>
              </w:rPr>
              <w:t>25mg</w:t>
            </w:r>
            <w:r w:rsidR="00707B48" w:rsidRPr="00054A36">
              <w:rPr>
                <w:rFonts w:asciiTheme="minorHAnsi" w:hAnsiTheme="minorHAnsi"/>
                <w:szCs w:val="24"/>
              </w:rPr>
              <w:t xml:space="preserve">, </w:t>
            </w:r>
            <w:r w:rsidRPr="00054A36">
              <w:rPr>
                <w:rFonts w:asciiTheme="minorHAnsi" w:hAnsiTheme="minorHAnsi"/>
                <w:szCs w:val="24"/>
              </w:rPr>
              <w:t>50mg</w:t>
            </w:r>
          </w:p>
          <w:p w14:paraId="6B9CE9D3" w14:textId="77777777" w:rsidR="000076E5" w:rsidRPr="00054A36" w:rsidRDefault="000076E5" w:rsidP="000076E5">
            <w:pPr>
              <w:rPr>
                <w:rFonts w:asciiTheme="minorHAnsi" w:hAnsiTheme="minorHAnsi"/>
                <w:szCs w:val="24"/>
              </w:rPr>
            </w:pPr>
          </w:p>
          <w:p w14:paraId="7DC3455A" w14:textId="77777777" w:rsidR="000076E5" w:rsidRPr="00054A36" w:rsidRDefault="00300438" w:rsidP="000076E5">
            <w:pPr>
              <w:rPr>
                <w:rFonts w:asciiTheme="minorHAnsi" w:hAnsiTheme="minorHAnsi"/>
                <w:szCs w:val="24"/>
              </w:rPr>
            </w:pPr>
            <w:r w:rsidRPr="00054A36">
              <w:rPr>
                <w:rFonts w:asciiTheme="minorHAnsi" w:hAnsiTheme="minorHAnsi"/>
                <w:szCs w:val="24"/>
              </w:rPr>
              <w:t xml:space="preserve">Please do not use suppositories in </w:t>
            </w:r>
            <w:r w:rsidR="00221B45" w:rsidRPr="00054A36">
              <w:rPr>
                <w:rFonts w:asciiTheme="minorHAnsi" w:hAnsiTheme="minorHAnsi"/>
                <w:szCs w:val="24"/>
              </w:rPr>
              <w:t>PAEDIATRIC HAEMATOLOGY/ONCOLOGY</w:t>
            </w:r>
            <w:r w:rsidRPr="00054A36">
              <w:rPr>
                <w:rFonts w:asciiTheme="minorHAnsi" w:hAnsiTheme="minorHAnsi"/>
                <w:szCs w:val="24"/>
              </w:rPr>
              <w:t xml:space="preserve"> patients.</w:t>
            </w:r>
            <w:r w:rsidR="000076E5" w:rsidRPr="00054A36">
              <w:rPr>
                <w:rFonts w:asciiTheme="minorHAnsi" w:hAnsiTheme="minorHAnsi"/>
                <w:szCs w:val="24"/>
              </w:rPr>
              <w:t xml:space="preserve"> </w:t>
            </w:r>
          </w:p>
        </w:tc>
        <w:tc>
          <w:tcPr>
            <w:tcW w:w="1701" w:type="dxa"/>
          </w:tcPr>
          <w:p w14:paraId="474877B8" w14:textId="77777777" w:rsidR="000076E5" w:rsidRPr="00054A36" w:rsidRDefault="000076E5" w:rsidP="000076E5">
            <w:pPr>
              <w:rPr>
                <w:rFonts w:asciiTheme="minorHAnsi" w:hAnsiTheme="minorHAnsi"/>
                <w:szCs w:val="24"/>
              </w:rPr>
            </w:pPr>
            <w:r w:rsidRPr="00054A36">
              <w:rPr>
                <w:rFonts w:asciiTheme="minorHAnsi" w:hAnsiTheme="minorHAnsi"/>
                <w:szCs w:val="24"/>
              </w:rPr>
              <w:t>Not recommended for children less than 6 months.</w:t>
            </w:r>
          </w:p>
          <w:p w14:paraId="4225A895" w14:textId="77777777" w:rsidR="00D17A4C" w:rsidRPr="00054A36" w:rsidRDefault="00D17A4C" w:rsidP="000076E5">
            <w:pPr>
              <w:rPr>
                <w:rFonts w:asciiTheme="minorHAnsi" w:hAnsiTheme="minorHAnsi"/>
                <w:szCs w:val="24"/>
              </w:rPr>
            </w:pPr>
            <w:r w:rsidRPr="00054A36">
              <w:rPr>
                <w:rFonts w:asciiTheme="minorHAnsi" w:hAnsiTheme="minorHAnsi"/>
                <w:szCs w:val="24"/>
              </w:rPr>
              <w:t>Maximum dose: 3mg/kg/day or 150mg which ever is lower</w:t>
            </w:r>
          </w:p>
          <w:p w14:paraId="39C134B2" w14:textId="77777777" w:rsidR="000076E5" w:rsidRPr="00054A36" w:rsidRDefault="000076E5" w:rsidP="000076E5">
            <w:pPr>
              <w:rPr>
                <w:rFonts w:asciiTheme="minorHAnsi" w:hAnsiTheme="minorHAnsi"/>
                <w:szCs w:val="24"/>
              </w:rPr>
            </w:pPr>
          </w:p>
        </w:tc>
      </w:tr>
    </w:tbl>
    <w:p w14:paraId="1CBAFC74" w14:textId="77777777" w:rsidR="000076E5" w:rsidRPr="00054A36" w:rsidRDefault="000076E5" w:rsidP="000076E5">
      <w:pPr>
        <w:rPr>
          <w:rFonts w:asciiTheme="minorHAnsi" w:hAnsiTheme="minorHAnsi"/>
          <w:szCs w:val="24"/>
        </w:rPr>
      </w:pPr>
    </w:p>
    <w:p w14:paraId="4C73B5FF" w14:textId="77777777" w:rsidR="000076E5" w:rsidRPr="00054A36" w:rsidRDefault="000076E5" w:rsidP="000076E5">
      <w:pPr>
        <w:rPr>
          <w:rFonts w:asciiTheme="minorHAnsi" w:hAnsiTheme="minorHAnsi"/>
          <w:b/>
          <w:szCs w:val="24"/>
        </w:rPr>
      </w:pPr>
      <w:r w:rsidRPr="00054A36">
        <w:rPr>
          <w:rFonts w:asciiTheme="minorHAnsi" w:hAnsiTheme="minorHAnsi"/>
          <w:b/>
          <w:szCs w:val="24"/>
        </w:rPr>
        <w:t>Note re neutropenic patients: If a child is neutropenic, any antipyretic agent (ie paracetamol, NSAIDs) should only be used with extreme caution because it may mask a fever. Always take temperature prior to giving analgesia. If temperature is &lt;37.5, use paracetamol/NSAIDs. If temperature &lt;37.5ºC use Codeine Phosphate; if temperature &gt;37.5ºC contact Upendo Ward. Please avoid suppositories in neutropenic children</w:t>
      </w:r>
      <w:r w:rsidR="00300438" w:rsidRPr="00054A36">
        <w:rPr>
          <w:rFonts w:asciiTheme="minorHAnsi" w:hAnsiTheme="minorHAnsi"/>
          <w:b/>
          <w:szCs w:val="24"/>
        </w:rPr>
        <w:t xml:space="preserve"> and children with platelet counts below 20</w:t>
      </w:r>
      <w:r w:rsidR="00C35488" w:rsidRPr="00054A36">
        <w:rPr>
          <w:rFonts w:asciiTheme="minorHAnsi" w:hAnsiTheme="minorHAnsi"/>
          <w:b/>
          <w:szCs w:val="24"/>
        </w:rPr>
        <w:t>X10</w:t>
      </w:r>
      <w:r w:rsidR="00C35488" w:rsidRPr="00054A36">
        <w:rPr>
          <w:rFonts w:asciiTheme="minorHAnsi" w:hAnsiTheme="minorHAnsi"/>
          <w:b/>
          <w:bCs/>
          <w:szCs w:val="24"/>
          <w:vertAlign w:val="superscript"/>
        </w:rPr>
        <w:t>9</w:t>
      </w:r>
      <w:r w:rsidR="00C35488" w:rsidRPr="00054A36">
        <w:rPr>
          <w:rFonts w:asciiTheme="minorHAnsi" w:hAnsiTheme="minorHAnsi"/>
          <w:b/>
          <w:szCs w:val="24"/>
        </w:rPr>
        <w:t>/L</w:t>
      </w:r>
      <w:r w:rsidRPr="00054A36">
        <w:rPr>
          <w:rFonts w:asciiTheme="minorHAnsi" w:hAnsiTheme="minorHAnsi"/>
          <w:b/>
          <w:szCs w:val="24"/>
        </w:rPr>
        <w:t>.</w:t>
      </w:r>
    </w:p>
    <w:p w14:paraId="0E19D8E6" w14:textId="77777777" w:rsidR="000076E5" w:rsidRPr="00054A36" w:rsidRDefault="000076E5" w:rsidP="000076E5">
      <w:pPr>
        <w:rPr>
          <w:rFonts w:asciiTheme="minorHAnsi" w:hAnsiTheme="minorHAnsi"/>
          <w:szCs w:val="24"/>
        </w:rPr>
      </w:pPr>
    </w:p>
    <w:p w14:paraId="10A29A31" w14:textId="77777777" w:rsidR="000076E5" w:rsidRPr="00054A36" w:rsidRDefault="000076E5" w:rsidP="000076E5">
      <w:pPr>
        <w:rPr>
          <w:rFonts w:asciiTheme="minorHAnsi" w:hAnsiTheme="minorHAnsi"/>
          <w:b/>
          <w:szCs w:val="24"/>
        </w:rPr>
      </w:pPr>
      <w:r w:rsidRPr="00054A36">
        <w:rPr>
          <w:rFonts w:asciiTheme="minorHAnsi" w:hAnsiTheme="minorHAnsi"/>
          <w:b/>
          <w:szCs w:val="24"/>
        </w:rPr>
        <w:t>Notes Re NSAIDs</w:t>
      </w:r>
    </w:p>
    <w:p w14:paraId="49020AD7" w14:textId="77777777" w:rsidR="000076E5" w:rsidRPr="00054A36" w:rsidRDefault="000076E5" w:rsidP="000076E5">
      <w:pPr>
        <w:numPr>
          <w:ilvl w:val="0"/>
          <w:numId w:val="6"/>
        </w:numPr>
        <w:ind w:left="1080"/>
        <w:rPr>
          <w:rFonts w:asciiTheme="minorHAnsi" w:hAnsiTheme="minorHAnsi"/>
          <w:szCs w:val="24"/>
        </w:rPr>
      </w:pPr>
      <w:r w:rsidRPr="00054A36">
        <w:rPr>
          <w:rFonts w:asciiTheme="minorHAnsi" w:hAnsiTheme="minorHAnsi"/>
          <w:szCs w:val="24"/>
        </w:rPr>
        <w:t>ASPIRIN is contra-indicated in children.</w:t>
      </w:r>
    </w:p>
    <w:p w14:paraId="6E66A70E" w14:textId="77777777" w:rsidR="000076E5" w:rsidRPr="00054A36" w:rsidRDefault="000076E5" w:rsidP="000076E5">
      <w:pPr>
        <w:numPr>
          <w:ilvl w:val="0"/>
          <w:numId w:val="9"/>
        </w:numPr>
        <w:ind w:left="1080"/>
        <w:rPr>
          <w:rFonts w:asciiTheme="minorHAnsi" w:hAnsiTheme="minorHAnsi"/>
          <w:szCs w:val="24"/>
        </w:rPr>
      </w:pPr>
      <w:r w:rsidRPr="00054A36">
        <w:rPr>
          <w:rFonts w:asciiTheme="minorHAnsi" w:hAnsiTheme="minorHAnsi"/>
          <w:szCs w:val="24"/>
        </w:rPr>
        <w:t>These drugs have analgesic, anti-pyretic and anti-inflammatory properties.  They are therefore often effective in musculo-skeletal pain, e.g. that associated with bone metastases or soft tissue inflammation.  There is a large number of these agents and patient response to different NSAIDs can show marked variation.</w:t>
      </w:r>
    </w:p>
    <w:p w14:paraId="7323B2D4" w14:textId="77777777" w:rsidR="000076E5" w:rsidRPr="00054A36" w:rsidRDefault="000076E5" w:rsidP="000076E5">
      <w:pPr>
        <w:numPr>
          <w:ilvl w:val="0"/>
          <w:numId w:val="6"/>
        </w:numPr>
        <w:ind w:left="1080"/>
        <w:rPr>
          <w:rFonts w:asciiTheme="minorHAnsi" w:hAnsiTheme="minorHAnsi"/>
          <w:szCs w:val="24"/>
        </w:rPr>
      </w:pPr>
      <w:r w:rsidRPr="00054A36">
        <w:rPr>
          <w:rFonts w:asciiTheme="minorHAnsi" w:hAnsiTheme="minorHAnsi"/>
          <w:szCs w:val="24"/>
        </w:rPr>
        <w:t>Regular dosing is required for the full anti-inflammatory effect, but the maximum effect is usually seen within two weeks.</w:t>
      </w:r>
    </w:p>
    <w:p w14:paraId="3B905AD7" w14:textId="77777777" w:rsidR="000076E5" w:rsidRPr="00054A36" w:rsidRDefault="000076E5" w:rsidP="000076E5">
      <w:pPr>
        <w:numPr>
          <w:ilvl w:val="0"/>
          <w:numId w:val="6"/>
        </w:numPr>
        <w:ind w:left="1080"/>
        <w:rPr>
          <w:rFonts w:asciiTheme="minorHAnsi" w:hAnsiTheme="minorHAnsi"/>
          <w:szCs w:val="24"/>
        </w:rPr>
      </w:pPr>
      <w:r w:rsidRPr="00054A36">
        <w:rPr>
          <w:rFonts w:asciiTheme="minorHAnsi" w:hAnsiTheme="minorHAnsi"/>
          <w:szCs w:val="24"/>
        </w:rPr>
        <w:t>If a patient fails to respond to one type of NSAID, it is often well worth trying another.</w:t>
      </w:r>
    </w:p>
    <w:p w14:paraId="2BF9AC45" w14:textId="77777777" w:rsidR="000076E5" w:rsidRPr="00054A36" w:rsidRDefault="000076E5" w:rsidP="000076E5">
      <w:pPr>
        <w:numPr>
          <w:ilvl w:val="0"/>
          <w:numId w:val="6"/>
        </w:numPr>
        <w:ind w:left="1080"/>
        <w:rPr>
          <w:rFonts w:asciiTheme="minorHAnsi" w:hAnsiTheme="minorHAnsi"/>
          <w:b/>
          <w:szCs w:val="24"/>
        </w:rPr>
      </w:pPr>
      <w:r w:rsidRPr="00054A36">
        <w:rPr>
          <w:rFonts w:asciiTheme="minorHAnsi" w:hAnsiTheme="minorHAnsi"/>
          <w:b/>
          <w:szCs w:val="24"/>
        </w:rPr>
        <w:t>Care in patients with thrombocytopenia; avoid if platelets &lt;20</w:t>
      </w:r>
      <w:r w:rsidR="003C7787" w:rsidRPr="00054A36">
        <w:rPr>
          <w:rFonts w:asciiTheme="minorHAnsi" w:hAnsiTheme="minorHAnsi"/>
          <w:b/>
          <w:szCs w:val="24"/>
        </w:rPr>
        <w:t>X10</w:t>
      </w:r>
      <w:r w:rsidR="003C7787" w:rsidRPr="00054A36">
        <w:rPr>
          <w:rFonts w:asciiTheme="minorHAnsi" w:hAnsiTheme="minorHAnsi"/>
          <w:b/>
          <w:bCs/>
          <w:szCs w:val="24"/>
          <w:vertAlign w:val="superscript"/>
        </w:rPr>
        <w:t>9</w:t>
      </w:r>
      <w:r w:rsidR="003C7787" w:rsidRPr="00054A36">
        <w:rPr>
          <w:rFonts w:asciiTheme="minorHAnsi" w:hAnsiTheme="minorHAnsi"/>
          <w:b/>
          <w:szCs w:val="24"/>
        </w:rPr>
        <w:t>/L</w:t>
      </w:r>
      <w:r w:rsidRPr="00054A36">
        <w:rPr>
          <w:rFonts w:asciiTheme="minorHAnsi" w:hAnsiTheme="minorHAnsi"/>
          <w:b/>
          <w:szCs w:val="24"/>
        </w:rPr>
        <w:tab/>
      </w:r>
    </w:p>
    <w:p w14:paraId="24529574" w14:textId="77777777" w:rsidR="000076E5" w:rsidRPr="00054A36" w:rsidRDefault="000076E5" w:rsidP="000076E5">
      <w:pPr>
        <w:numPr>
          <w:ilvl w:val="0"/>
          <w:numId w:val="6"/>
        </w:numPr>
        <w:ind w:left="1080"/>
        <w:rPr>
          <w:rFonts w:asciiTheme="minorHAnsi" w:hAnsiTheme="minorHAnsi"/>
          <w:szCs w:val="24"/>
        </w:rPr>
      </w:pPr>
      <w:r w:rsidRPr="00054A36">
        <w:rPr>
          <w:rFonts w:asciiTheme="minorHAnsi" w:hAnsiTheme="minorHAnsi"/>
          <w:szCs w:val="24"/>
        </w:rPr>
        <w:lastRenderedPageBreak/>
        <w:t>Damage to the gastro-intestinal mucosa is the most frequent unwanted effect.  The frequency is higher with ‘older’ drugs, such as indomethacin, but is seen even with the ‘newer’ drugs, such as naproxen.  Always give with or after food or milk.  In those patients with a history of peptic ulceration, they should be used in conjuction with Cimetidine or Omeprazole.</w:t>
      </w:r>
    </w:p>
    <w:p w14:paraId="0F3C5A6F" w14:textId="77777777" w:rsidR="000076E5" w:rsidRPr="00054A36" w:rsidRDefault="000076E5" w:rsidP="000076E5">
      <w:pPr>
        <w:numPr>
          <w:ilvl w:val="0"/>
          <w:numId w:val="6"/>
        </w:numPr>
        <w:ind w:left="1080"/>
        <w:rPr>
          <w:rFonts w:asciiTheme="minorHAnsi" w:hAnsiTheme="minorHAnsi"/>
          <w:szCs w:val="24"/>
        </w:rPr>
      </w:pPr>
      <w:r w:rsidRPr="00054A36">
        <w:rPr>
          <w:rFonts w:asciiTheme="minorHAnsi" w:hAnsiTheme="minorHAnsi"/>
          <w:szCs w:val="24"/>
        </w:rPr>
        <w:t>All NSAIDs should be used with caution in patients with heart failure, renal or liver failure.  Avoid in asthma or hypersensitivity to aspirin or other NASIDs.  Important interactions occur with diuretics, anti-hypertensives and warfarin.</w:t>
      </w:r>
    </w:p>
    <w:p w14:paraId="7DC9CCA9" w14:textId="0C466F98" w:rsidR="000076E5" w:rsidRPr="00054A36" w:rsidRDefault="000076E5" w:rsidP="00D726F2">
      <w:pPr>
        <w:rPr>
          <w:rFonts w:asciiTheme="minorHAnsi" w:hAnsiTheme="minorHAnsi"/>
          <w:szCs w:val="24"/>
        </w:rPr>
      </w:pPr>
    </w:p>
    <w:p w14:paraId="41BD7D9C" w14:textId="77777777" w:rsidR="003D7EB0" w:rsidRPr="00054A36" w:rsidRDefault="000076E5" w:rsidP="00D726F2">
      <w:pPr>
        <w:pStyle w:val="Heading2"/>
        <w:rPr>
          <w:rFonts w:asciiTheme="minorHAnsi" w:hAnsiTheme="minorHAnsi"/>
        </w:rPr>
      </w:pPr>
      <w:bookmarkStart w:id="87" w:name="_Toc486846138"/>
      <w:r w:rsidRPr="00054A36">
        <w:rPr>
          <w:rFonts w:asciiTheme="minorHAnsi" w:hAnsiTheme="minorHAnsi"/>
        </w:rPr>
        <w:t>Weak Opioids (Step 2)</w:t>
      </w:r>
      <w:bookmarkEnd w:id="87"/>
      <w:r w:rsidRPr="00054A36">
        <w:rPr>
          <w:rFonts w:asciiTheme="minorHAnsi" w:hAnsiTheme="minorHAnsi"/>
        </w:rPr>
        <w:t xml:space="preserve"> </w:t>
      </w:r>
    </w:p>
    <w:p w14:paraId="1D889A39" w14:textId="77777777" w:rsidR="000076E5" w:rsidRPr="00054A36" w:rsidRDefault="000076E5" w:rsidP="003D7EB0">
      <w:pPr>
        <w:rPr>
          <w:rFonts w:asciiTheme="minorHAnsi" w:hAnsiTheme="minorHAnsi"/>
          <w:b/>
          <w:szCs w:val="24"/>
        </w:rPr>
      </w:pPr>
      <w:r w:rsidRPr="00054A36">
        <w:rPr>
          <w:rFonts w:asciiTheme="minorHAnsi" w:hAnsiTheme="minorHAnsi"/>
          <w:b/>
          <w:szCs w:val="24"/>
        </w:rPr>
        <w:t>(Not always available on the ward).</w:t>
      </w:r>
    </w:p>
    <w:p w14:paraId="1C913A4D" w14:textId="77777777" w:rsidR="000076E5" w:rsidRPr="00054A36" w:rsidRDefault="000076E5" w:rsidP="000076E5">
      <w:pPr>
        <w:rPr>
          <w:rFonts w:asciiTheme="minorHAnsi" w:hAnsiTheme="minorHAnsi"/>
          <w:b/>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59"/>
        <w:gridCol w:w="1418"/>
        <w:gridCol w:w="1559"/>
        <w:gridCol w:w="2410"/>
      </w:tblGrid>
      <w:tr w:rsidR="000076E5" w:rsidRPr="00054A36" w14:paraId="250E8CFA" w14:textId="77777777" w:rsidTr="00300438">
        <w:tc>
          <w:tcPr>
            <w:tcW w:w="2127" w:type="dxa"/>
          </w:tcPr>
          <w:p w14:paraId="0A765B4A" w14:textId="77777777" w:rsidR="000076E5" w:rsidRPr="00054A36" w:rsidRDefault="000076E5" w:rsidP="000076E5">
            <w:pPr>
              <w:rPr>
                <w:rFonts w:asciiTheme="minorHAnsi" w:hAnsiTheme="minorHAnsi"/>
                <w:b/>
                <w:szCs w:val="24"/>
              </w:rPr>
            </w:pPr>
            <w:r w:rsidRPr="00054A36">
              <w:rPr>
                <w:rFonts w:asciiTheme="minorHAnsi" w:hAnsiTheme="minorHAnsi"/>
                <w:b/>
                <w:szCs w:val="24"/>
              </w:rPr>
              <w:t>Drug</w:t>
            </w:r>
          </w:p>
        </w:tc>
        <w:tc>
          <w:tcPr>
            <w:tcW w:w="2659" w:type="dxa"/>
          </w:tcPr>
          <w:p w14:paraId="7998EC03" w14:textId="77777777" w:rsidR="000076E5" w:rsidRPr="00054A36" w:rsidRDefault="000076E5" w:rsidP="000076E5">
            <w:pPr>
              <w:jc w:val="center"/>
              <w:rPr>
                <w:rFonts w:asciiTheme="minorHAnsi" w:hAnsiTheme="minorHAnsi"/>
                <w:b/>
                <w:szCs w:val="24"/>
              </w:rPr>
            </w:pPr>
            <w:r w:rsidRPr="00054A36">
              <w:rPr>
                <w:rFonts w:asciiTheme="minorHAnsi" w:hAnsiTheme="minorHAnsi"/>
                <w:b/>
                <w:szCs w:val="24"/>
              </w:rPr>
              <w:t>Single dose for child</w:t>
            </w:r>
          </w:p>
          <w:p w14:paraId="7AA32FE3" w14:textId="77777777" w:rsidR="000076E5" w:rsidRPr="00054A36" w:rsidRDefault="000076E5" w:rsidP="000076E5">
            <w:pPr>
              <w:jc w:val="center"/>
              <w:rPr>
                <w:rFonts w:asciiTheme="minorHAnsi" w:hAnsiTheme="minorHAnsi"/>
                <w:b/>
                <w:szCs w:val="24"/>
              </w:rPr>
            </w:pPr>
            <w:r w:rsidRPr="00054A36">
              <w:rPr>
                <w:rFonts w:asciiTheme="minorHAnsi" w:hAnsiTheme="minorHAnsi"/>
                <w:b/>
                <w:szCs w:val="24"/>
              </w:rPr>
              <w:t>&gt; 1 month</w:t>
            </w:r>
          </w:p>
        </w:tc>
        <w:tc>
          <w:tcPr>
            <w:tcW w:w="1418" w:type="dxa"/>
          </w:tcPr>
          <w:p w14:paraId="617120F5" w14:textId="77777777" w:rsidR="000076E5" w:rsidRPr="00054A36" w:rsidRDefault="000076E5" w:rsidP="00300438">
            <w:pPr>
              <w:pStyle w:val="Heading8"/>
              <w:numPr>
                <w:ilvl w:val="0"/>
                <w:numId w:val="0"/>
              </w:numPr>
              <w:rPr>
                <w:rFonts w:asciiTheme="minorHAnsi" w:hAnsiTheme="minorHAnsi"/>
                <w:sz w:val="24"/>
                <w:szCs w:val="24"/>
              </w:rPr>
            </w:pPr>
            <w:r w:rsidRPr="00054A36">
              <w:rPr>
                <w:rFonts w:asciiTheme="minorHAnsi" w:hAnsiTheme="minorHAnsi"/>
                <w:sz w:val="24"/>
                <w:szCs w:val="24"/>
              </w:rPr>
              <w:t>Frequency</w:t>
            </w:r>
          </w:p>
        </w:tc>
        <w:tc>
          <w:tcPr>
            <w:tcW w:w="1559" w:type="dxa"/>
          </w:tcPr>
          <w:p w14:paraId="4C0A3CD5" w14:textId="77777777" w:rsidR="000076E5" w:rsidRPr="00054A36" w:rsidRDefault="000076E5" w:rsidP="000076E5">
            <w:pPr>
              <w:rPr>
                <w:rFonts w:asciiTheme="minorHAnsi" w:hAnsiTheme="minorHAnsi"/>
                <w:b/>
                <w:szCs w:val="24"/>
              </w:rPr>
            </w:pPr>
            <w:r w:rsidRPr="00054A36">
              <w:rPr>
                <w:rFonts w:asciiTheme="minorHAnsi" w:hAnsiTheme="minorHAnsi"/>
                <w:b/>
                <w:szCs w:val="24"/>
              </w:rPr>
              <w:t>Forms available</w:t>
            </w:r>
          </w:p>
        </w:tc>
        <w:tc>
          <w:tcPr>
            <w:tcW w:w="2410" w:type="dxa"/>
          </w:tcPr>
          <w:p w14:paraId="3FCC8B73" w14:textId="77777777" w:rsidR="000076E5" w:rsidRPr="00054A36" w:rsidRDefault="000076E5" w:rsidP="000076E5">
            <w:pPr>
              <w:rPr>
                <w:rFonts w:asciiTheme="minorHAnsi" w:hAnsiTheme="minorHAnsi"/>
                <w:b/>
                <w:szCs w:val="24"/>
                <w:lang w:val="fr-FR"/>
              </w:rPr>
            </w:pPr>
            <w:r w:rsidRPr="00054A36">
              <w:rPr>
                <w:rFonts w:asciiTheme="minorHAnsi" w:hAnsiTheme="minorHAnsi"/>
                <w:b/>
                <w:szCs w:val="24"/>
                <w:lang w:val="fr-FR"/>
              </w:rPr>
              <w:t>Comment</w:t>
            </w:r>
          </w:p>
        </w:tc>
      </w:tr>
      <w:tr w:rsidR="000076E5" w:rsidRPr="00054A36" w14:paraId="100FF6C0" w14:textId="77777777" w:rsidTr="00300438">
        <w:tc>
          <w:tcPr>
            <w:tcW w:w="2127" w:type="dxa"/>
          </w:tcPr>
          <w:p w14:paraId="3A431043" w14:textId="77777777" w:rsidR="000076E5" w:rsidRPr="00054A36" w:rsidRDefault="000076E5" w:rsidP="000076E5">
            <w:pPr>
              <w:pStyle w:val="Header"/>
              <w:rPr>
                <w:rFonts w:asciiTheme="minorHAnsi" w:hAnsiTheme="minorHAnsi"/>
                <w:b/>
                <w:szCs w:val="24"/>
                <w:u w:val="single"/>
                <w:lang w:val="fr-FR"/>
              </w:rPr>
            </w:pPr>
            <w:r w:rsidRPr="00054A36">
              <w:rPr>
                <w:rFonts w:asciiTheme="minorHAnsi" w:hAnsiTheme="minorHAnsi"/>
                <w:b/>
                <w:szCs w:val="24"/>
                <w:u w:val="single"/>
                <w:lang w:val="fr-FR"/>
              </w:rPr>
              <w:t>Codeine Phosphate</w:t>
            </w:r>
          </w:p>
        </w:tc>
        <w:tc>
          <w:tcPr>
            <w:tcW w:w="2659" w:type="dxa"/>
          </w:tcPr>
          <w:p w14:paraId="39D3B215" w14:textId="77777777" w:rsidR="000076E5" w:rsidRPr="00054A36" w:rsidRDefault="000076E5" w:rsidP="000076E5">
            <w:pPr>
              <w:rPr>
                <w:rFonts w:asciiTheme="minorHAnsi" w:hAnsiTheme="minorHAnsi"/>
                <w:szCs w:val="24"/>
                <w:lang w:val="fr-FR"/>
              </w:rPr>
            </w:pPr>
            <w:r w:rsidRPr="00054A36">
              <w:rPr>
                <w:rFonts w:asciiTheme="minorHAnsi" w:hAnsiTheme="minorHAnsi"/>
                <w:szCs w:val="24"/>
                <w:lang w:val="fr-FR"/>
              </w:rPr>
              <w:t xml:space="preserve">0– 12mth: 0.5mg/kg/dose </w:t>
            </w:r>
          </w:p>
          <w:p w14:paraId="09639E02" w14:textId="77777777" w:rsidR="000076E5" w:rsidRPr="00054A36" w:rsidRDefault="003C7787" w:rsidP="000076E5">
            <w:pPr>
              <w:rPr>
                <w:rFonts w:asciiTheme="minorHAnsi" w:hAnsiTheme="minorHAnsi"/>
                <w:szCs w:val="24"/>
              </w:rPr>
            </w:pPr>
            <w:r w:rsidRPr="00054A36">
              <w:rPr>
                <w:rFonts w:asciiTheme="minorHAnsi" w:hAnsiTheme="minorHAnsi"/>
                <w:szCs w:val="24"/>
              </w:rPr>
              <w:t>&gt;12mth:0.5–1</w:t>
            </w:r>
            <w:r w:rsidR="000076E5" w:rsidRPr="00054A36">
              <w:rPr>
                <w:rFonts w:asciiTheme="minorHAnsi" w:hAnsiTheme="minorHAnsi"/>
                <w:szCs w:val="24"/>
              </w:rPr>
              <w:t xml:space="preserve">mg/kg/dose </w:t>
            </w:r>
          </w:p>
          <w:p w14:paraId="4DB1660D" w14:textId="77777777" w:rsidR="000076E5" w:rsidRPr="00054A36" w:rsidRDefault="000076E5" w:rsidP="000076E5">
            <w:pPr>
              <w:rPr>
                <w:rFonts w:asciiTheme="minorHAnsi" w:hAnsiTheme="minorHAnsi"/>
                <w:szCs w:val="24"/>
              </w:rPr>
            </w:pPr>
            <w:r w:rsidRPr="00054A36">
              <w:rPr>
                <w:rFonts w:asciiTheme="minorHAnsi" w:hAnsiTheme="minorHAnsi"/>
                <w:szCs w:val="24"/>
              </w:rPr>
              <w:t>&gt;12yrs:  30–60mg/dose</w:t>
            </w:r>
          </w:p>
          <w:p w14:paraId="29A4EAD3" w14:textId="77777777" w:rsidR="000076E5" w:rsidRPr="00054A36" w:rsidRDefault="000076E5" w:rsidP="000076E5">
            <w:pPr>
              <w:rPr>
                <w:rFonts w:asciiTheme="minorHAnsi" w:hAnsiTheme="minorHAnsi"/>
                <w:szCs w:val="24"/>
              </w:rPr>
            </w:pPr>
          </w:p>
          <w:p w14:paraId="36D15BEC" w14:textId="77777777" w:rsidR="000076E5" w:rsidRPr="00054A36" w:rsidRDefault="000076E5" w:rsidP="000076E5">
            <w:pPr>
              <w:rPr>
                <w:rFonts w:asciiTheme="minorHAnsi" w:hAnsiTheme="minorHAnsi"/>
                <w:szCs w:val="24"/>
              </w:rPr>
            </w:pPr>
          </w:p>
        </w:tc>
        <w:tc>
          <w:tcPr>
            <w:tcW w:w="1418" w:type="dxa"/>
          </w:tcPr>
          <w:p w14:paraId="18C03A37" w14:textId="77777777" w:rsidR="000076E5" w:rsidRPr="00054A36" w:rsidRDefault="000076E5" w:rsidP="000076E5">
            <w:pPr>
              <w:rPr>
                <w:rFonts w:asciiTheme="minorHAnsi" w:hAnsiTheme="minorHAnsi"/>
                <w:szCs w:val="24"/>
              </w:rPr>
            </w:pPr>
            <w:r w:rsidRPr="00054A36">
              <w:rPr>
                <w:rFonts w:asciiTheme="minorHAnsi" w:hAnsiTheme="minorHAnsi"/>
                <w:szCs w:val="24"/>
              </w:rPr>
              <w:t>4– 6hrly</w:t>
            </w:r>
          </w:p>
        </w:tc>
        <w:tc>
          <w:tcPr>
            <w:tcW w:w="1559" w:type="dxa"/>
          </w:tcPr>
          <w:p w14:paraId="2185FC6A" w14:textId="77777777" w:rsidR="000076E5" w:rsidRPr="00054A36" w:rsidRDefault="000076E5" w:rsidP="000076E5">
            <w:pPr>
              <w:rPr>
                <w:rFonts w:asciiTheme="minorHAnsi" w:hAnsiTheme="minorHAnsi"/>
                <w:szCs w:val="24"/>
                <w:lang w:val="de-DE"/>
              </w:rPr>
            </w:pPr>
            <w:r w:rsidRPr="00054A36">
              <w:rPr>
                <w:rFonts w:asciiTheme="minorHAnsi" w:hAnsiTheme="minorHAnsi"/>
                <w:szCs w:val="24"/>
                <w:lang w:val="de-DE"/>
              </w:rPr>
              <w:t>Codeine Linctus 15mg/5ml</w:t>
            </w:r>
          </w:p>
          <w:p w14:paraId="2C313D55" w14:textId="77777777" w:rsidR="000076E5" w:rsidRPr="00054A36" w:rsidRDefault="000076E5" w:rsidP="000076E5">
            <w:pPr>
              <w:rPr>
                <w:rFonts w:asciiTheme="minorHAnsi" w:hAnsiTheme="minorHAnsi"/>
                <w:szCs w:val="24"/>
                <w:lang w:val="de-DE"/>
              </w:rPr>
            </w:pPr>
          </w:p>
          <w:p w14:paraId="780AC303" w14:textId="77777777" w:rsidR="000076E5" w:rsidRPr="00054A36" w:rsidRDefault="000076E5" w:rsidP="000076E5">
            <w:pPr>
              <w:rPr>
                <w:rFonts w:asciiTheme="minorHAnsi" w:hAnsiTheme="minorHAnsi"/>
                <w:szCs w:val="24"/>
                <w:lang w:val="de-DE"/>
              </w:rPr>
            </w:pPr>
            <w:r w:rsidRPr="00054A36">
              <w:rPr>
                <w:rFonts w:asciiTheme="minorHAnsi" w:hAnsiTheme="minorHAnsi"/>
                <w:szCs w:val="24"/>
                <w:lang w:val="de-DE"/>
              </w:rPr>
              <w:t>Codeine phosphate tabs</w:t>
            </w:r>
          </w:p>
          <w:p w14:paraId="4FE841D3" w14:textId="77777777" w:rsidR="000076E5" w:rsidRPr="00054A36" w:rsidRDefault="000076E5" w:rsidP="000076E5">
            <w:pPr>
              <w:rPr>
                <w:rFonts w:asciiTheme="minorHAnsi" w:hAnsiTheme="minorHAnsi"/>
                <w:szCs w:val="24"/>
              </w:rPr>
            </w:pPr>
            <w:r w:rsidRPr="00054A36">
              <w:rPr>
                <w:rFonts w:asciiTheme="minorHAnsi" w:hAnsiTheme="minorHAnsi"/>
                <w:szCs w:val="24"/>
              </w:rPr>
              <w:t>(Codant) 30mgs</w:t>
            </w:r>
          </w:p>
        </w:tc>
        <w:tc>
          <w:tcPr>
            <w:tcW w:w="2410" w:type="dxa"/>
          </w:tcPr>
          <w:p w14:paraId="1C321FAF" w14:textId="77777777" w:rsidR="000076E5" w:rsidRPr="00054A36" w:rsidRDefault="00A11C0E" w:rsidP="000076E5">
            <w:pPr>
              <w:rPr>
                <w:rFonts w:asciiTheme="minorHAnsi" w:hAnsiTheme="minorHAnsi"/>
                <w:szCs w:val="24"/>
              </w:rPr>
            </w:pPr>
            <w:r w:rsidRPr="00054A36">
              <w:rPr>
                <w:rFonts w:asciiTheme="minorHAnsi" w:hAnsiTheme="minorHAnsi"/>
                <w:szCs w:val="24"/>
              </w:rPr>
              <w:t>Maximum dose:</w:t>
            </w:r>
          </w:p>
          <w:p w14:paraId="49F642DB" w14:textId="77777777" w:rsidR="00B81213" w:rsidRPr="00054A36" w:rsidRDefault="00B81213" w:rsidP="000076E5">
            <w:pPr>
              <w:rPr>
                <w:rFonts w:asciiTheme="minorHAnsi" w:hAnsiTheme="minorHAnsi"/>
                <w:szCs w:val="24"/>
              </w:rPr>
            </w:pPr>
            <w:r w:rsidRPr="00054A36">
              <w:rPr>
                <w:rFonts w:asciiTheme="minorHAnsi" w:hAnsiTheme="minorHAnsi"/>
                <w:szCs w:val="24"/>
              </w:rPr>
              <w:t>240mg daily or 60mg per dose.</w:t>
            </w:r>
          </w:p>
          <w:p w14:paraId="076FB3F0" w14:textId="77777777" w:rsidR="00A11C0E" w:rsidRPr="00054A36" w:rsidRDefault="00A11C0E" w:rsidP="000076E5">
            <w:pPr>
              <w:rPr>
                <w:rFonts w:asciiTheme="minorHAnsi" w:hAnsiTheme="minorHAnsi"/>
                <w:szCs w:val="24"/>
              </w:rPr>
            </w:pPr>
          </w:p>
          <w:p w14:paraId="6356B2A3" w14:textId="77777777" w:rsidR="00A11C0E" w:rsidRPr="00054A36" w:rsidRDefault="00A11C0E" w:rsidP="000076E5">
            <w:pPr>
              <w:rPr>
                <w:rFonts w:asciiTheme="minorHAnsi" w:hAnsiTheme="minorHAnsi"/>
                <w:szCs w:val="24"/>
              </w:rPr>
            </w:pPr>
          </w:p>
        </w:tc>
      </w:tr>
      <w:tr w:rsidR="000076E5" w:rsidRPr="00054A36" w14:paraId="31904A5F" w14:textId="77777777" w:rsidTr="00300438">
        <w:tc>
          <w:tcPr>
            <w:tcW w:w="2127" w:type="dxa"/>
          </w:tcPr>
          <w:p w14:paraId="4F79EDEE" w14:textId="77777777" w:rsidR="000076E5" w:rsidRPr="00054A36" w:rsidRDefault="000076E5" w:rsidP="000076E5">
            <w:pPr>
              <w:rPr>
                <w:rFonts w:asciiTheme="minorHAnsi" w:hAnsiTheme="minorHAnsi"/>
                <w:b/>
                <w:szCs w:val="24"/>
                <w:lang w:val="fr-FR"/>
              </w:rPr>
            </w:pPr>
            <w:r w:rsidRPr="00054A36">
              <w:rPr>
                <w:rFonts w:asciiTheme="minorHAnsi" w:hAnsiTheme="minorHAnsi"/>
                <w:b/>
                <w:szCs w:val="24"/>
                <w:lang w:val="fr-FR"/>
              </w:rPr>
              <w:t>Dihydrocodeine</w:t>
            </w:r>
          </w:p>
          <w:p w14:paraId="13A9968F" w14:textId="77777777" w:rsidR="000076E5" w:rsidRPr="00054A36" w:rsidRDefault="000076E5" w:rsidP="000076E5">
            <w:pPr>
              <w:pStyle w:val="Header"/>
              <w:rPr>
                <w:rFonts w:asciiTheme="minorHAnsi" w:hAnsiTheme="minorHAnsi"/>
                <w:szCs w:val="24"/>
                <w:lang w:val="fr-FR"/>
              </w:rPr>
            </w:pPr>
            <w:r w:rsidRPr="00054A36">
              <w:rPr>
                <w:rFonts w:asciiTheme="minorHAnsi" w:hAnsiTheme="minorHAnsi"/>
                <w:szCs w:val="24"/>
                <w:lang w:val="fr-FR"/>
              </w:rPr>
              <w:t>(DF 118 Tablets / Paracodin Liquid)</w:t>
            </w:r>
          </w:p>
        </w:tc>
        <w:tc>
          <w:tcPr>
            <w:tcW w:w="2659" w:type="dxa"/>
          </w:tcPr>
          <w:p w14:paraId="6C01B048" w14:textId="77777777" w:rsidR="000076E5" w:rsidRPr="00054A36" w:rsidRDefault="000076E5" w:rsidP="000076E5">
            <w:pPr>
              <w:rPr>
                <w:rFonts w:asciiTheme="minorHAnsi" w:hAnsiTheme="minorHAnsi"/>
                <w:szCs w:val="24"/>
              </w:rPr>
            </w:pPr>
            <w:r w:rsidRPr="00054A36">
              <w:rPr>
                <w:rFonts w:asciiTheme="minorHAnsi" w:hAnsiTheme="minorHAnsi"/>
                <w:szCs w:val="24"/>
              </w:rPr>
              <w:t>1– 4yrs:   0.5mg/kg</w:t>
            </w:r>
          </w:p>
          <w:p w14:paraId="17D4AD2D" w14:textId="77777777" w:rsidR="000076E5" w:rsidRPr="00054A36" w:rsidRDefault="000076E5" w:rsidP="000076E5">
            <w:pPr>
              <w:rPr>
                <w:rFonts w:asciiTheme="minorHAnsi" w:hAnsiTheme="minorHAnsi"/>
                <w:szCs w:val="24"/>
              </w:rPr>
            </w:pPr>
            <w:r w:rsidRPr="00054A36">
              <w:rPr>
                <w:rFonts w:asciiTheme="minorHAnsi" w:hAnsiTheme="minorHAnsi"/>
                <w:szCs w:val="24"/>
              </w:rPr>
              <w:t>4–12yrs:  0.5mg – 1mg/kg</w:t>
            </w:r>
          </w:p>
          <w:p w14:paraId="550443EE" w14:textId="77777777" w:rsidR="000076E5" w:rsidRPr="00054A36" w:rsidRDefault="000076E5" w:rsidP="000076E5">
            <w:pPr>
              <w:rPr>
                <w:rFonts w:asciiTheme="minorHAnsi" w:hAnsiTheme="minorHAnsi"/>
                <w:szCs w:val="24"/>
              </w:rPr>
            </w:pPr>
            <w:r w:rsidRPr="00054A36">
              <w:rPr>
                <w:rFonts w:asciiTheme="minorHAnsi" w:hAnsiTheme="minorHAnsi"/>
                <w:szCs w:val="24"/>
              </w:rPr>
              <w:t>&gt; 12yrs:   30mg</w:t>
            </w:r>
          </w:p>
          <w:p w14:paraId="1FAEDE39" w14:textId="77777777" w:rsidR="000076E5" w:rsidRPr="00054A36" w:rsidRDefault="000076E5" w:rsidP="000076E5">
            <w:pPr>
              <w:jc w:val="center"/>
              <w:rPr>
                <w:rFonts w:asciiTheme="minorHAnsi" w:hAnsiTheme="minorHAnsi"/>
                <w:szCs w:val="24"/>
              </w:rPr>
            </w:pPr>
          </w:p>
        </w:tc>
        <w:tc>
          <w:tcPr>
            <w:tcW w:w="1418" w:type="dxa"/>
          </w:tcPr>
          <w:p w14:paraId="1290059B" w14:textId="77777777" w:rsidR="000076E5" w:rsidRPr="00054A36" w:rsidRDefault="000076E5" w:rsidP="000076E5">
            <w:pPr>
              <w:rPr>
                <w:rFonts w:asciiTheme="minorHAnsi" w:hAnsiTheme="minorHAnsi"/>
                <w:szCs w:val="24"/>
              </w:rPr>
            </w:pPr>
            <w:r w:rsidRPr="00054A36">
              <w:rPr>
                <w:rFonts w:asciiTheme="minorHAnsi" w:hAnsiTheme="minorHAnsi"/>
                <w:szCs w:val="24"/>
              </w:rPr>
              <w:t>4– 6hrly</w:t>
            </w:r>
          </w:p>
        </w:tc>
        <w:tc>
          <w:tcPr>
            <w:tcW w:w="1559" w:type="dxa"/>
          </w:tcPr>
          <w:p w14:paraId="3A33B711" w14:textId="77777777" w:rsidR="000076E5" w:rsidRPr="00054A36" w:rsidRDefault="000076E5" w:rsidP="000076E5">
            <w:pPr>
              <w:rPr>
                <w:rFonts w:asciiTheme="minorHAnsi" w:hAnsiTheme="minorHAnsi"/>
                <w:szCs w:val="24"/>
              </w:rPr>
            </w:pPr>
            <w:r w:rsidRPr="00054A36">
              <w:rPr>
                <w:rFonts w:asciiTheme="minorHAnsi" w:hAnsiTheme="minorHAnsi"/>
                <w:szCs w:val="24"/>
              </w:rPr>
              <w:t>Tablets 30mg</w:t>
            </w:r>
          </w:p>
          <w:p w14:paraId="6D02E402" w14:textId="77777777" w:rsidR="000076E5" w:rsidRPr="00054A36" w:rsidRDefault="000076E5" w:rsidP="000076E5">
            <w:pPr>
              <w:rPr>
                <w:rFonts w:asciiTheme="minorHAnsi" w:hAnsiTheme="minorHAnsi"/>
                <w:szCs w:val="24"/>
              </w:rPr>
            </w:pPr>
          </w:p>
          <w:p w14:paraId="22F222F4" w14:textId="77777777" w:rsidR="000076E5" w:rsidRPr="00054A36" w:rsidRDefault="000076E5" w:rsidP="000076E5">
            <w:pPr>
              <w:rPr>
                <w:rFonts w:asciiTheme="minorHAnsi" w:hAnsiTheme="minorHAnsi"/>
                <w:szCs w:val="24"/>
              </w:rPr>
            </w:pPr>
            <w:r w:rsidRPr="00054A36">
              <w:rPr>
                <w:rFonts w:asciiTheme="minorHAnsi" w:hAnsiTheme="minorHAnsi"/>
                <w:szCs w:val="24"/>
              </w:rPr>
              <w:t>Liquid: 12mg/5ml</w:t>
            </w:r>
          </w:p>
        </w:tc>
        <w:tc>
          <w:tcPr>
            <w:tcW w:w="2410" w:type="dxa"/>
          </w:tcPr>
          <w:p w14:paraId="3E33B8CB" w14:textId="77777777" w:rsidR="000076E5" w:rsidRPr="00054A36" w:rsidRDefault="000076E5" w:rsidP="000076E5">
            <w:pPr>
              <w:rPr>
                <w:rFonts w:asciiTheme="minorHAnsi" w:hAnsiTheme="minorHAnsi"/>
                <w:szCs w:val="24"/>
              </w:rPr>
            </w:pPr>
            <w:r w:rsidRPr="00054A36">
              <w:rPr>
                <w:rFonts w:asciiTheme="minorHAnsi" w:hAnsiTheme="minorHAnsi"/>
                <w:szCs w:val="24"/>
              </w:rPr>
              <w:t>Not for children &lt;1 year.</w:t>
            </w:r>
          </w:p>
          <w:p w14:paraId="61450887" w14:textId="77777777" w:rsidR="000076E5" w:rsidRPr="00054A36" w:rsidRDefault="000076E5" w:rsidP="000076E5">
            <w:pPr>
              <w:rPr>
                <w:rFonts w:asciiTheme="minorHAnsi" w:hAnsiTheme="minorHAnsi"/>
                <w:szCs w:val="24"/>
              </w:rPr>
            </w:pPr>
            <w:r w:rsidRPr="00054A36">
              <w:rPr>
                <w:rFonts w:asciiTheme="minorHAnsi" w:hAnsiTheme="minorHAnsi"/>
                <w:szCs w:val="24"/>
              </w:rPr>
              <w:t>90% effective at 30mg dose – no need to increase dose above this.  Do not prescribe with other opiates.</w:t>
            </w:r>
          </w:p>
          <w:p w14:paraId="30651982" w14:textId="77777777" w:rsidR="000076E5" w:rsidRPr="00054A36" w:rsidRDefault="000076E5" w:rsidP="000076E5">
            <w:pPr>
              <w:rPr>
                <w:rFonts w:asciiTheme="minorHAnsi" w:hAnsiTheme="minorHAnsi"/>
                <w:szCs w:val="24"/>
              </w:rPr>
            </w:pPr>
          </w:p>
        </w:tc>
      </w:tr>
    </w:tbl>
    <w:p w14:paraId="0781F68E" w14:textId="77777777" w:rsidR="000076E5" w:rsidRPr="00054A36" w:rsidRDefault="000076E5" w:rsidP="000076E5">
      <w:pPr>
        <w:rPr>
          <w:rFonts w:asciiTheme="minorHAnsi" w:hAnsiTheme="minorHAnsi"/>
          <w:szCs w:val="24"/>
        </w:rPr>
      </w:pPr>
    </w:p>
    <w:p w14:paraId="1FDC6979" w14:textId="77777777" w:rsidR="000076E5" w:rsidRPr="00054A36" w:rsidRDefault="000076E5" w:rsidP="000076E5">
      <w:pPr>
        <w:rPr>
          <w:rFonts w:asciiTheme="minorHAnsi" w:hAnsiTheme="minorHAnsi"/>
          <w:szCs w:val="24"/>
        </w:rPr>
      </w:pPr>
      <w:r w:rsidRPr="00054A36">
        <w:rPr>
          <w:rFonts w:asciiTheme="minorHAnsi" w:hAnsiTheme="minorHAnsi"/>
          <w:szCs w:val="24"/>
        </w:rPr>
        <w:t>There is a ceiling effect with weak opioids i.e. a max dose is reached beyond which further dose escalation doesn’t improve analgesia.</w:t>
      </w:r>
    </w:p>
    <w:p w14:paraId="65C71029" w14:textId="77777777" w:rsidR="000076E5" w:rsidRPr="00054A36" w:rsidRDefault="000076E5" w:rsidP="000076E5">
      <w:pPr>
        <w:rPr>
          <w:rFonts w:asciiTheme="minorHAnsi" w:hAnsiTheme="minorHAnsi"/>
          <w:szCs w:val="24"/>
        </w:rPr>
      </w:pPr>
    </w:p>
    <w:p w14:paraId="20C3E07E" w14:textId="77777777" w:rsidR="000076E5" w:rsidRPr="00054A36" w:rsidRDefault="000076E5" w:rsidP="000076E5">
      <w:pPr>
        <w:rPr>
          <w:rFonts w:asciiTheme="minorHAnsi" w:hAnsiTheme="minorHAnsi"/>
          <w:szCs w:val="24"/>
        </w:rPr>
      </w:pPr>
      <w:r w:rsidRPr="00054A36">
        <w:rPr>
          <w:rFonts w:asciiTheme="minorHAnsi" w:hAnsiTheme="minorHAnsi"/>
          <w:b/>
          <w:szCs w:val="24"/>
        </w:rPr>
        <w:t>Notes: Constipation should be anticipated and laxatives prescribed</w:t>
      </w:r>
      <w:r w:rsidRPr="00054A36">
        <w:rPr>
          <w:rFonts w:asciiTheme="minorHAnsi" w:hAnsiTheme="minorHAnsi"/>
          <w:szCs w:val="24"/>
        </w:rPr>
        <w:t>.  Injections of both dihydrocodeine and codeine are available but should be avoided in paediatrics.</w:t>
      </w:r>
    </w:p>
    <w:p w14:paraId="15881552" w14:textId="77777777" w:rsidR="000076E5" w:rsidRPr="00054A36" w:rsidRDefault="000076E5" w:rsidP="000076E5">
      <w:pPr>
        <w:rPr>
          <w:rFonts w:asciiTheme="minorHAnsi" w:hAnsiTheme="minorHAnsi"/>
          <w:szCs w:val="24"/>
        </w:rPr>
      </w:pPr>
    </w:p>
    <w:p w14:paraId="20A6B293" w14:textId="77777777" w:rsidR="000076E5" w:rsidRPr="00054A36" w:rsidRDefault="000076E5" w:rsidP="00D726F2">
      <w:pPr>
        <w:pStyle w:val="Heading2"/>
        <w:rPr>
          <w:rFonts w:asciiTheme="minorHAnsi" w:hAnsiTheme="minorHAnsi"/>
        </w:rPr>
      </w:pPr>
      <w:bookmarkStart w:id="88" w:name="_Toc486846139"/>
      <w:r w:rsidRPr="00054A36">
        <w:rPr>
          <w:rFonts w:asciiTheme="minorHAnsi" w:hAnsiTheme="minorHAnsi"/>
        </w:rPr>
        <w:t>CO ANALGESICS</w:t>
      </w:r>
      <w:bookmarkEnd w:id="88"/>
    </w:p>
    <w:p w14:paraId="361D6554" w14:textId="77777777" w:rsidR="000076E5" w:rsidRPr="00054A36" w:rsidRDefault="000076E5" w:rsidP="000076E5">
      <w:pPr>
        <w:pStyle w:val="BodyText"/>
        <w:jc w:val="left"/>
        <w:rPr>
          <w:rFonts w:asciiTheme="minorHAnsi" w:hAnsiTheme="minorHAnsi"/>
          <w:b w:val="0"/>
          <w:sz w:val="24"/>
          <w:szCs w:val="24"/>
        </w:rPr>
      </w:pPr>
      <w:r w:rsidRPr="00054A36">
        <w:rPr>
          <w:rFonts w:asciiTheme="minorHAnsi" w:hAnsiTheme="minorHAnsi"/>
          <w:b w:val="0"/>
          <w:sz w:val="24"/>
          <w:szCs w:val="24"/>
        </w:rPr>
        <w:t>A co-analgesic is a drug which may or may not have intrinsic analgesic activity, but which may when used with conventional analgesics contribute significantly to pain relief.</w:t>
      </w:r>
    </w:p>
    <w:p w14:paraId="20C51CA3" w14:textId="77777777" w:rsidR="000076E5" w:rsidRPr="00054A36" w:rsidRDefault="000076E5" w:rsidP="000076E5">
      <w:pPr>
        <w:rPr>
          <w:rFonts w:asciiTheme="minorHAnsi" w:hAnsiTheme="minorHAnsi"/>
          <w:szCs w:val="24"/>
        </w:rPr>
      </w:pPr>
    </w:p>
    <w:p w14:paraId="44E859E1" w14:textId="77777777" w:rsidR="000076E5" w:rsidRPr="00054A36" w:rsidRDefault="000076E5" w:rsidP="005F3F4D">
      <w:pPr>
        <w:pStyle w:val="Heading3"/>
        <w:rPr>
          <w:rFonts w:asciiTheme="minorHAnsi" w:hAnsiTheme="minorHAnsi"/>
        </w:rPr>
      </w:pPr>
      <w:bookmarkStart w:id="89" w:name="_Toc486846140"/>
      <w:r w:rsidRPr="00054A36">
        <w:rPr>
          <w:rFonts w:asciiTheme="minorHAnsi" w:hAnsiTheme="minorHAnsi"/>
        </w:rPr>
        <w:t>Bone Pain:</w:t>
      </w:r>
      <w:bookmarkEnd w:id="89"/>
    </w:p>
    <w:p w14:paraId="20CCDD37" w14:textId="77777777" w:rsidR="000076E5" w:rsidRPr="00054A36" w:rsidRDefault="000076E5" w:rsidP="00480F54">
      <w:pPr>
        <w:numPr>
          <w:ilvl w:val="0"/>
          <w:numId w:val="10"/>
        </w:numPr>
        <w:rPr>
          <w:rFonts w:asciiTheme="minorHAnsi" w:hAnsiTheme="minorHAnsi"/>
          <w:b/>
          <w:szCs w:val="24"/>
        </w:rPr>
      </w:pPr>
      <w:r w:rsidRPr="00054A36">
        <w:rPr>
          <w:rFonts w:asciiTheme="minorHAnsi" w:hAnsiTheme="minorHAnsi"/>
          <w:b/>
          <w:szCs w:val="24"/>
        </w:rPr>
        <w:t>Nonsteroidal Anti-inflammatory Drugs (NSAIDs):</w:t>
      </w:r>
    </w:p>
    <w:p w14:paraId="6E4F3D9A" w14:textId="77777777" w:rsidR="000076E5" w:rsidRPr="00054A36" w:rsidRDefault="000076E5" w:rsidP="001D4B9C">
      <w:pPr>
        <w:ind w:left="1152"/>
        <w:rPr>
          <w:rFonts w:asciiTheme="minorHAnsi" w:hAnsiTheme="minorHAnsi"/>
          <w:szCs w:val="24"/>
        </w:rPr>
      </w:pPr>
      <w:r w:rsidRPr="00054A36">
        <w:rPr>
          <w:rFonts w:asciiTheme="minorHAnsi" w:hAnsiTheme="minorHAnsi"/>
          <w:szCs w:val="24"/>
        </w:rPr>
        <w:t>NSAIDs are of particular benefit for pain associated with inflammation e.g. soft tissue infiltration and bone metastases.  Because inflammation leads to central sensitization and increased pain, NSAIDs will sometimes play a crucial role in relieving cancer-related neuropathic pain.  See above for details.</w:t>
      </w:r>
    </w:p>
    <w:p w14:paraId="70FB26BE" w14:textId="77777777" w:rsidR="00730379" w:rsidRPr="00054A36" w:rsidRDefault="00730379" w:rsidP="000076E5">
      <w:pPr>
        <w:ind w:left="1152"/>
        <w:rPr>
          <w:rFonts w:asciiTheme="minorHAnsi" w:hAnsiTheme="minorHAnsi"/>
          <w:szCs w:val="24"/>
        </w:rPr>
      </w:pPr>
    </w:p>
    <w:p w14:paraId="6E0A3324" w14:textId="77777777" w:rsidR="000076E5" w:rsidRPr="00054A36" w:rsidRDefault="000076E5" w:rsidP="00480F54">
      <w:pPr>
        <w:numPr>
          <w:ilvl w:val="0"/>
          <w:numId w:val="10"/>
        </w:numPr>
        <w:rPr>
          <w:rFonts w:asciiTheme="minorHAnsi" w:hAnsiTheme="minorHAnsi"/>
          <w:b/>
          <w:szCs w:val="24"/>
        </w:rPr>
      </w:pPr>
      <w:r w:rsidRPr="00054A36">
        <w:rPr>
          <w:rFonts w:asciiTheme="minorHAnsi" w:hAnsiTheme="minorHAnsi"/>
          <w:b/>
          <w:szCs w:val="24"/>
        </w:rPr>
        <w:t>Corticosteroids:</w:t>
      </w:r>
    </w:p>
    <w:p w14:paraId="1858F07B" w14:textId="77777777" w:rsidR="000076E5" w:rsidRPr="00054A36" w:rsidRDefault="000076E5" w:rsidP="000076E5">
      <w:pPr>
        <w:pStyle w:val="BodyTextIndent2"/>
        <w:rPr>
          <w:rFonts w:asciiTheme="minorHAnsi" w:hAnsiTheme="minorHAnsi"/>
          <w:szCs w:val="24"/>
        </w:rPr>
      </w:pPr>
      <w:r w:rsidRPr="00054A36">
        <w:rPr>
          <w:rFonts w:asciiTheme="minorHAnsi" w:hAnsiTheme="minorHAnsi"/>
          <w:szCs w:val="24"/>
        </w:rPr>
        <w:t xml:space="preserve">Steroids have specific benefits for pain management because of their  anti-inflammatory effect and ability to produce euphoria, improve appetite and weight </w:t>
      </w:r>
      <w:r w:rsidRPr="00054A36">
        <w:rPr>
          <w:rFonts w:asciiTheme="minorHAnsi" w:hAnsiTheme="minorHAnsi"/>
          <w:szCs w:val="24"/>
        </w:rPr>
        <w:lastRenderedPageBreak/>
        <w:t>gain.  They often result in an increased sense of well being.  They also have anti-inflammatory effects on certain tumors.  Dexamethasone has advantages over prednisolone because of its weaker mineralocorticoid effect with a lesser tendency to cause oedema and weight gain.  However, side effects can be severe in children and they should only be used when benefits outweigh the disadvantages.</w:t>
      </w:r>
    </w:p>
    <w:p w14:paraId="270E50AA" w14:textId="77777777" w:rsidR="000076E5" w:rsidRPr="00054A36" w:rsidRDefault="000076E5" w:rsidP="000076E5">
      <w:pPr>
        <w:pStyle w:val="BodyTextIndent2"/>
        <w:ind w:left="0"/>
        <w:rPr>
          <w:rFonts w:asciiTheme="minorHAnsi" w:hAnsiTheme="minorHAnsi"/>
          <w:szCs w:val="24"/>
        </w:rPr>
      </w:pPr>
    </w:p>
    <w:p w14:paraId="6B394327" w14:textId="77777777" w:rsidR="000076E5" w:rsidRPr="00054A36" w:rsidRDefault="000076E5" w:rsidP="005F3F4D">
      <w:pPr>
        <w:pStyle w:val="Heading3"/>
        <w:rPr>
          <w:rFonts w:asciiTheme="minorHAnsi" w:hAnsiTheme="minorHAnsi"/>
        </w:rPr>
      </w:pPr>
      <w:bookmarkStart w:id="90" w:name="_Toc486846141"/>
      <w:r w:rsidRPr="00054A36">
        <w:rPr>
          <w:rFonts w:asciiTheme="minorHAnsi" w:hAnsiTheme="minorHAnsi"/>
        </w:rPr>
        <w:t>Neuropathic Pain</w:t>
      </w:r>
      <w:bookmarkEnd w:id="90"/>
    </w:p>
    <w:p w14:paraId="0ED20E41" w14:textId="77777777" w:rsidR="000076E5" w:rsidRPr="00054A36" w:rsidRDefault="000076E5" w:rsidP="000076E5">
      <w:pPr>
        <w:pStyle w:val="BodyTextIndent2"/>
        <w:ind w:left="432"/>
        <w:rPr>
          <w:rFonts w:asciiTheme="minorHAnsi" w:hAnsiTheme="minorHAnsi"/>
          <w:szCs w:val="24"/>
        </w:rPr>
      </w:pPr>
      <w:r w:rsidRPr="00054A36">
        <w:rPr>
          <w:rFonts w:asciiTheme="minorHAnsi" w:hAnsiTheme="minorHAnsi"/>
          <w:szCs w:val="24"/>
        </w:rPr>
        <w:t xml:space="preserve">Pain in an area of altered sensation, usually due to nerve compression or destruction. </w:t>
      </w:r>
    </w:p>
    <w:p w14:paraId="2B799A6C" w14:textId="77777777" w:rsidR="000076E5" w:rsidRPr="00054A36" w:rsidRDefault="000076E5" w:rsidP="000076E5">
      <w:pPr>
        <w:pStyle w:val="BodyTextIndent2"/>
        <w:ind w:left="432"/>
        <w:rPr>
          <w:rFonts w:asciiTheme="minorHAnsi" w:hAnsiTheme="minorHAnsi"/>
          <w:szCs w:val="24"/>
        </w:rPr>
      </w:pPr>
      <w:r w:rsidRPr="00054A36">
        <w:rPr>
          <w:rFonts w:asciiTheme="minorHAnsi" w:hAnsiTheme="minorHAnsi"/>
          <w:szCs w:val="24"/>
        </w:rPr>
        <w:t>Patient describes burning, shooting, stabbing pain.</w:t>
      </w:r>
    </w:p>
    <w:tbl>
      <w:tblPr>
        <w:tblpPr w:leftFromText="180" w:rightFromText="180" w:vertAnchor="text" w:horzAnchor="margin" w:tblpXSpec="center" w:tblpY="157"/>
        <w:tblW w:w="10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03"/>
        <w:gridCol w:w="1424"/>
        <w:gridCol w:w="2552"/>
        <w:gridCol w:w="2494"/>
      </w:tblGrid>
      <w:tr w:rsidR="000076E5" w:rsidRPr="00054A36" w14:paraId="399CE18C" w14:textId="77777777" w:rsidTr="0084695A">
        <w:tc>
          <w:tcPr>
            <w:tcW w:w="1951" w:type="dxa"/>
          </w:tcPr>
          <w:p w14:paraId="7325EDA9"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Drug</w:t>
            </w:r>
          </w:p>
        </w:tc>
        <w:tc>
          <w:tcPr>
            <w:tcW w:w="2403" w:type="dxa"/>
          </w:tcPr>
          <w:p w14:paraId="111B50BA"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Single dose for child &gt;1 month</w:t>
            </w:r>
          </w:p>
        </w:tc>
        <w:tc>
          <w:tcPr>
            <w:tcW w:w="1424" w:type="dxa"/>
          </w:tcPr>
          <w:p w14:paraId="5FF4AB70"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Frequency</w:t>
            </w:r>
          </w:p>
        </w:tc>
        <w:tc>
          <w:tcPr>
            <w:tcW w:w="2552" w:type="dxa"/>
          </w:tcPr>
          <w:p w14:paraId="4861C68C"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Form</w:t>
            </w:r>
          </w:p>
        </w:tc>
        <w:tc>
          <w:tcPr>
            <w:tcW w:w="2494" w:type="dxa"/>
          </w:tcPr>
          <w:p w14:paraId="6A0AC10C"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Comment</w:t>
            </w:r>
          </w:p>
        </w:tc>
      </w:tr>
      <w:tr w:rsidR="000076E5" w:rsidRPr="00054A36" w14:paraId="3E037A6B" w14:textId="77777777" w:rsidTr="0084695A">
        <w:tc>
          <w:tcPr>
            <w:tcW w:w="1951" w:type="dxa"/>
          </w:tcPr>
          <w:p w14:paraId="528578D2"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Gabapentin</w:t>
            </w:r>
          </w:p>
        </w:tc>
        <w:tc>
          <w:tcPr>
            <w:tcW w:w="2403" w:type="dxa"/>
          </w:tcPr>
          <w:p w14:paraId="6578FCA2" w14:textId="77777777" w:rsidR="000076E5" w:rsidRPr="00054A36" w:rsidRDefault="00AA7067" w:rsidP="000076E5">
            <w:pPr>
              <w:pStyle w:val="BodyTextIndent2"/>
              <w:ind w:left="0"/>
              <w:rPr>
                <w:rFonts w:asciiTheme="minorHAnsi" w:hAnsiTheme="minorHAnsi" w:cs="Arial"/>
                <w:szCs w:val="24"/>
              </w:rPr>
            </w:pPr>
            <w:r w:rsidRPr="00054A36">
              <w:rPr>
                <w:rFonts w:asciiTheme="minorHAnsi" w:hAnsiTheme="minorHAnsi" w:cs="Arial"/>
                <w:szCs w:val="24"/>
              </w:rPr>
              <w:t xml:space="preserve">D1-4: </w:t>
            </w:r>
            <w:r w:rsidR="000076E5" w:rsidRPr="00054A36">
              <w:rPr>
                <w:rFonts w:asciiTheme="minorHAnsi" w:hAnsiTheme="minorHAnsi" w:cs="Arial"/>
                <w:szCs w:val="24"/>
              </w:rPr>
              <w:t xml:space="preserve">10mg/kg </w:t>
            </w:r>
            <w:r w:rsidRPr="00054A36">
              <w:rPr>
                <w:rFonts w:asciiTheme="minorHAnsi" w:hAnsiTheme="minorHAnsi" w:cs="Arial"/>
                <w:szCs w:val="24"/>
              </w:rPr>
              <w:t>OD</w:t>
            </w:r>
          </w:p>
          <w:p w14:paraId="6D80C5B7" w14:textId="77777777" w:rsidR="00447E86" w:rsidRPr="00054A36" w:rsidRDefault="00447E86" w:rsidP="000076E5">
            <w:pPr>
              <w:pStyle w:val="BodyTextIndent2"/>
              <w:ind w:left="0"/>
              <w:rPr>
                <w:rFonts w:asciiTheme="minorHAnsi" w:hAnsiTheme="minorHAnsi" w:cs="Arial"/>
                <w:szCs w:val="24"/>
              </w:rPr>
            </w:pPr>
            <w:r w:rsidRPr="00054A36">
              <w:rPr>
                <w:rFonts w:asciiTheme="minorHAnsi" w:hAnsiTheme="minorHAnsi" w:cs="Arial"/>
                <w:szCs w:val="24"/>
              </w:rPr>
              <w:t>D5-8:10mg/kg 12hrly</w:t>
            </w:r>
          </w:p>
          <w:p w14:paraId="002DE8C8" w14:textId="77777777" w:rsidR="00AA7067" w:rsidRPr="00054A36" w:rsidRDefault="00AA7067" w:rsidP="000076E5">
            <w:pPr>
              <w:pStyle w:val="BodyTextIndent2"/>
              <w:ind w:left="0"/>
              <w:rPr>
                <w:rFonts w:asciiTheme="minorHAnsi" w:hAnsiTheme="minorHAnsi" w:cs="Arial"/>
                <w:szCs w:val="24"/>
              </w:rPr>
            </w:pPr>
            <w:r w:rsidRPr="00054A36">
              <w:rPr>
                <w:rFonts w:asciiTheme="minorHAnsi" w:hAnsiTheme="minorHAnsi" w:cs="Arial"/>
                <w:szCs w:val="24"/>
              </w:rPr>
              <w:t>Then 10mg/kg 8hrly</w:t>
            </w:r>
          </w:p>
          <w:p w14:paraId="7C47F853" w14:textId="77777777" w:rsidR="00447E86" w:rsidRPr="00054A36" w:rsidRDefault="00447E86" w:rsidP="000076E5">
            <w:pPr>
              <w:pStyle w:val="BodyTextIndent2"/>
              <w:ind w:left="0"/>
              <w:rPr>
                <w:rFonts w:asciiTheme="minorHAnsi" w:hAnsiTheme="minorHAnsi" w:cs="Arial"/>
                <w:szCs w:val="24"/>
              </w:rPr>
            </w:pPr>
          </w:p>
          <w:p w14:paraId="700E86C8" w14:textId="77777777" w:rsidR="00AA7067" w:rsidRPr="00054A36" w:rsidRDefault="00AA7067" w:rsidP="000076E5">
            <w:pPr>
              <w:pStyle w:val="BodyTextIndent2"/>
              <w:ind w:left="0"/>
              <w:rPr>
                <w:rFonts w:asciiTheme="minorHAnsi" w:hAnsiTheme="minorHAnsi" w:cs="Arial"/>
                <w:szCs w:val="24"/>
              </w:rPr>
            </w:pPr>
            <w:r w:rsidRPr="00054A36">
              <w:rPr>
                <w:rFonts w:asciiTheme="minorHAnsi" w:hAnsiTheme="minorHAnsi" w:cs="Arial"/>
                <w:szCs w:val="24"/>
              </w:rPr>
              <w:t>To discontinue please reduce over 3 days.</w:t>
            </w:r>
          </w:p>
        </w:tc>
        <w:tc>
          <w:tcPr>
            <w:tcW w:w="1424" w:type="dxa"/>
          </w:tcPr>
          <w:p w14:paraId="78558DD4"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Daily for 4 days then twice daily &amp; titrate</w:t>
            </w:r>
          </w:p>
        </w:tc>
        <w:tc>
          <w:tcPr>
            <w:tcW w:w="2552" w:type="dxa"/>
          </w:tcPr>
          <w:p w14:paraId="052F02DE"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100mg, 300mg, 400mg caps.</w:t>
            </w:r>
          </w:p>
          <w:p w14:paraId="778DB412"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Capsule contents may be mixed with water.</w:t>
            </w:r>
          </w:p>
        </w:tc>
        <w:tc>
          <w:tcPr>
            <w:tcW w:w="2494" w:type="dxa"/>
          </w:tcPr>
          <w:p w14:paraId="124203F0"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Titrate as required.</w:t>
            </w:r>
          </w:p>
          <w:p w14:paraId="099DC929" w14:textId="77777777" w:rsidR="00AA7067" w:rsidRPr="00054A36" w:rsidRDefault="00AA7067" w:rsidP="000076E5">
            <w:pPr>
              <w:pStyle w:val="BodyTextIndent2"/>
              <w:ind w:left="0"/>
              <w:rPr>
                <w:rFonts w:asciiTheme="minorHAnsi" w:hAnsiTheme="minorHAnsi" w:cs="Arial"/>
                <w:szCs w:val="24"/>
              </w:rPr>
            </w:pPr>
          </w:p>
          <w:p w14:paraId="053ADB80" w14:textId="77777777" w:rsidR="00AA7067" w:rsidRPr="00054A36" w:rsidRDefault="00AA7067" w:rsidP="000076E5">
            <w:pPr>
              <w:pStyle w:val="BodyTextIndent2"/>
              <w:ind w:left="0"/>
              <w:rPr>
                <w:rFonts w:asciiTheme="minorHAnsi" w:hAnsiTheme="minorHAnsi" w:cs="Arial"/>
                <w:szCs w:val="24"/>
              </w:rPr>
            </w:pPr>
            <w:r w:rsidRPr="00054A36">
              <w:rPr>
                <w:rFonts w:asciiTheme="minorHAnsi" w:hAnsiTheme="minorHAnsi" w:cs="Arial"/>
                <w:szCs w:val="24"/>
              </w:rPr>
              <w:t>Maximum dose 300mg for the first dose. After the first 4 days this can be titrated up as required</w:t>
            </w:r>
          </w:p>
        </w:tc>
      </w:tr>
      <w:tr w:rsidR="000076E5" w:rsidRPr="00054A36" w14:paraId="674D92B8" w14:textId="77777777" w:rsidTr="0084695A">
        <w:tc>
          <w:tcPr>
            <w:tcW w:w="1951" w:type="dxa"/>
          </w:tcPr>
          <w:p w14:paraId="267C2833"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Amitriptyline</w:t>
            </w:r>
          </w:p>
        </w:tc>
        <w:tc>
          <w:tcPr>
            <w:tcW w:w="2403" w:type="dxa"/>
          </w:tcPr>
          <w:p w14:paraId="041EF164" w14:textId="77777777" w:rsidR="000076E5" w:rsidRPr="00054A36" w:rsidRDefault="00B81213" w:rsidP="000076E5">
            <w:pPr>
              <w:pStyle w:val="BodyTextIndent2"/>
              <w:ind w:left="0"/>
              <w:rPr>
                <w:rFonts w:asciiTheme="minorHAnsi" w:hAnsiTheme="minorHAnsi" w:cs="Arial"/>
                <w:szCs w:val="24"/>
              </w:rPr>
            </w:pPr>
            <w:r w:rsidRPr="00054A36">
              <w:rPr>
                <w:rFonts w:asciiTheme="minorHAnsi" w:hAnsiTheme="minorHAnsi" w:cs="Arial"/>
                <w:szCs w:val="24"/>
              </w:rPr>
              <w:t>2-</w:t>
            </w:r>
            <w:r w:rsidR="0084695A" w:rsidRPr="00054A36">
              <w:rPr>
                <w:rFonts w:asciiTheme="minorHAnsi" w:hAnsiTheme="minorHAnsi" w:cs="Arial"/>
                <w:szCs w:val="24"/>
              </w:rPr>
              <w:t>12yrs: 0.5-1</w:t>
            </w:r>
            <w:r w:rsidR="000076E5" w:rsidRPr="00054A36">
              <w:rPr>
                <w:rFonts w:asciiTheme="minorHAnsi" w:hAnsiTheme="minorHAnsi" w:cs="Arial"/>
                <w:szCs w:val="24"/>
              </w:rPr>
              <w:t>mg/kg</w:t>
            </w:r>
          </w:p>
          <w:p w14:paraId="321F3A08"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&gt;12yrs:  30–150mg</w:t>
            </w:r>
          </w:p>
        </w:tc>
        <w:tc>
          <w:tcPr>
            <w:tcW w:w="1424" w:type="dxa"/>
          </w:tcPr>
          <w:p w14:paraId="7302214A"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Nocte</w:t>
            </w:r>
          </w:p>
        </w:tc>
        <w:tc>
          <w:tcPr>
            <w:tcW w:w="2552" w:type="dxa"/>
          </w:tcPr>
          <w:p w14:paraId="33C412AA"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Tablets:10, 25, 50mg</w:t>
            </w:r>
          </w:p>
          <w:p w14:paraId="040CC420" w14:textId="77777777" w:rsidR="000076E5" w:rsidRPr="00054A36" w:rsidRDefault="000076E5" w:rsidP="000076E5">
            <w:pPr>
              <w:pStyle w:val="BodyTextIndent2"/>
              <w:ind w:left="0"/>
              <w:rPr>
                <w:rFonts w:asciiTheme="minorHAnsi" w:hAnsiTheme="minorHAnsi" w:cs="Arial"/>
                <w:szCs w:val="24"/>
              </w:rPr>
            </w:pPr>
          </w:p>
          <w:p w14:paraId="78CCB439"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Elixir 10mg/5ml</w:t>
            </w:r>
          </w:p>
        </w:tc>
        <w:tc>
          <w:tcPr>
            <w:tcW w:w="2494" w:type="dxa"/>
          </w:tcPr>
          <w:p w14:paraId="602ADC2D"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Antidepressant of choice.  Analgesic effects seen after 2 – 3 days.  May need to increase laxatives as it can exacerbate constipation.  Start on lower dose and increase as tolerated if necessary.</w:t>
            </w:r>
          </w:p>
        </w:tc>
      </w:tr>
      <w:tr w:rsidR="000076E5" w:rsidRPr="00054A36" w14:paraId="5BFE55A4" w14:textId="77777777" w:rsidTr="0084695A">
        <w:tc>
          <w:tcPr>
            <w:tcW w:w="1951" w:type="dxa"/>
          </w:tcPr>
          <w:p w14:paraId="26029E06" w14:textId="77777777" w:rsidR="000076E5" w:rsidRPr="00054A36" w:rsidRDefault="000076E5" w:rsidP="000076E5">
            <w:pPr>
              <w:pStyle w:val="BodyTextIndent2"/>
              <w:ind w:left="0"/>
              <w:rPr>
                <w:rFonts w:asciiTheme="minorHAnsi" w:hAnsiTheme="minorHAnsi" w:cs="Arial"/>
                <w:b/>
                <w:szCs w:val="24"/>
              </w:rPr>
            </w:pPr>
            <w:r w:rsidRPr="00054A36">
              <w:rPr>
                <w:rFonts w:asciiTheme="minorHAnsi" w:hAnsiTheme="minorHAnsi" w:cs="Arial"/>
                <w:b/>
                <w:szCs w:val="24"/>
              </w:rPr>
              <w:t>Carbamazepine</w:t>
            </w:r>
          </w:p>
        </w:tc>
        <w:tc>
          <w:tcPr>
            <w:tcW w:w="2403" w:type="dxa"/>
          </w:tcPr>
          <w:p w14:paraId="4D750559"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2.5mg/kg (Max 200mg)</w:t>
            </w:r>
          </w:p>
          <w:p w14:paraId="1D5B17E0" w14:textId="77777777" w:rsidR="000076E5" w:rsidRPr="00054A36" w:rsidRDefault="000076E5" w:rsidP="000076E5">
            <w:pPr>
              <w:pStyle w:val="BodyTextIndent2"/>
              <w:ind w:left="0"/>
              <w:rPr>
                <w:rFonts w:asciiTheme="minorHAnsi" w:hAnsiTheme="minorHAnsi" w:cs="Arial"/>
                <w:szCs w:val="24"/>
              </w:rPr>
            </w:pPr>
          </w:p>
          <w:p w14:paraId="4AAFBF78" w14:textId="77777777" w:rsidR="000076E5" w:rsidRPr="00054A36" w:rsidRDefault="000076E5" w:rsidP="000076E5">
            <w:pPr>
              <w:pStyle w:val="BodyTextIndent2"/>
              <w:ind w:left="0"/>
              <w:rPr>
                <w:rFonts w:asciiTheme="minorHAnsi" w:hAnsiTheme="minorHAnsi" w:cs="Arial"/>
                <w:szCs w:val="24"/>
              </w:rPr>
            </w:pPr>
          </w:p>
          <w:p w14:paraId="5351494A"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5mg/kg (Max 600mg)</w:t>
            </w:r>
          </w:p>
        </w:tc>
        <w:tc>
          <w:tcPr>
            <w:tcW w:w="1424" w:type="dxa"/>
          </w:tcPr>
          <w:p w14:paraId="70758EE5"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12hrly</w:t>
            </w:r>
          </w:p>
          <w:p w14:paraId="68F7E06C" w14:textId="77777777" w:rsidR="000076E5" w:rsidRPr="00054A36" w:rsidRDefault="000076E5" w:rsidP="000076E5">
            <w:pPr>
              <w:pStyle w:val="BodyTextIndent2"/>
              <w:ind w:left="0"/>
              <w:rPr>
                <w:rFonts w:asciiTheme="minorHAnsi" w:hAnsiTheme="minorHAnsi" w:cs="Arial"/>
                <w:szCs w:val="24"/>
              </w:rPr>
            </w:pPr>
          </w:p>
          <w:p w14:paraId="08698B8B" w14:textId="77777777" w:rsidR="000076E5" w:rsidRPr="00054A36" w:rsidRDefault="000076E5" w:rsidP="000076E5">
            <w:pPr>
              <w:pStyle w:val="BodyTextIndent2"/>
              <w:ind w:left="0"/>
              <w:rPr>
                <w:rFonts w:asciiTheme="minorHAnsi" w:hAnsiTheme="minorHAnsi" w:cs="Arial"/>
                <w:szCs w:val="24"/>
              </w:rPr>
            </w:pPr>
          </w:p>
          <w:p w14:paraId="541B1415" w14:textId="77777777" w:rsidR="000076E5" w:rsidRPr="00054A36" w:rsidRDefault="000076E5" w:rsidP="000076E5">
            <w:pPr>
              <w:pStyle w:val="BodyTextIndent2"/>
              <w:ind w:left="0"/>
              <w:rPr>
                <w:rFonts w:asciiTheme="minorHAnsi" w:hAnsiTheme="minorHAnsi" w:cs="Arial"/>
                <w:szCs w:val="24"/>
              </w:rPr>
            </w:pPr>
          </w:p>
          <w:p w14:paraId="2DDE5980"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8–12hrly</w:t>
            </w:r>
          </w:p>
        </w:tc>
        <w:tc>
          <w:tcPr>
            <w:tcW w:w="2552" w:type="dxa"/>
          </w:tcPr>
          <w:p w14:paraId="461C3E3E" w14:textId="77777777" w:rsidR="000076E5" w:rsidRPr="00054A36" w:rsidRDefault="000076E5" w:rsidP="000076E5">
            <w:pPr>
              <w:pStyle w:val="BodyTextIndent2"/>
              <w:ind w:left="0"/>
              <w:rPr>
                <w:rFonts w:asciiTheme="minorHAnsi" w:hAnsiTheme="minorHAnsi" w:cs="Arial"/>
                <w:szCs w:val="24"/>
                <w:lang w:val="de-DE"/>
              </w:rPr>
            </w:pPr>
            <w:r w:rsidRPr="00054A36">
              <w:rPr>
                <w:rFonts w:asciiTheme="minorHAnsi" w:hAnsiTheme="minorHAnsi" w:cs="Arial"/>
                <w:szCs w:val="24"/>
                <w:lang w:val="de-DE"/>
              </w:rPr>
              <w:t>Tablets:   100mg, 200mg, 400mg</w:t>
            </w:r>
          </w:p>
          <w:p w14:paraId="448CB9F3" w14:textId="77777777" w:rsidR="000076E5" w:rsidRPr="00054A36" w:rsidRDefault="000076E5" w:rsidP="000076E5">
            <w:pPr>
              <w:pStyle w:val="BodyTextIndent2"/>
              <w:ind w:left="0"/>
              <w:rPr>
                <w:rFonts w:asciiTheme="minorHAnsi" w:hAnsiTheme="minorHAnsi" w:cs="Arial"/>
                <w:szCs w:val="24"/>
                <w:lang w:val="de-DE"/>
              </w:rPr>
            </w:pPr>
            <w:r w:rsidRPr="00054A36">
              <w:rPr>
                <w:rFonts w:asciiTheme="minorHAnsi" w:hAnsiTheme="minorHAnsi" w:cs="Arial"/>
                <w:szCs w:val="24"/>
                <w:lang w:val="de-DE"/>
              </w:rPr>
              <w:t>SR Tablets: 200mg, 400mg</w:t>
            </w:r>
          </w:p>
          <w:p w14:paraId="65C6688E" w14:textId="77777777" w:rsidR="0084695A" w:rsidRPr="00054A36" w:rsidRDefault="0084695A" w:rsidP="000076E5">
            <w:pPr>
              <w:pStyle w:val="BodyTextIndent2"/>
              <w:ind w:left="0"/>
              <w:rPr>
                <w:rFonts w:asciiTheme="minorHAnsi" w:hAnsiTheme="minorHAnsi" w:cs="Arial"/>
                <w:szCs w:val="24"/>
              </w:rPr>
            </w:pPr>
          </w:p>
          <w:p w14:paraId="07A60228"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Elixir:  100mg/5ml</w:t>
            </w:r>
          </w:p>
        </w:tc>
        <w:tc>
          <w:tcPr>
            <w:tcW w:w="2494" w:type="dxa"/>
          </w:tcPr>
          <w:p w14:paraId="06AD6199"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Starting dose. Increase by 2.5mg – 5mg/kg/day at weekly intervals if required.</w:t>
            </w:r>
          </w:p>
          <w:p w14:paraId="4485CC60" w14:textId="77777777" w:rsidR="000076E5" w:rsidRPr="00054A36" w:rsidRDefault="000076E5" w:rsidP="000076E5">
            <w:pPr>
              <w:pStyle w:val="BodyTextIndent2"/>
              <w:ind w:left="0"/>
              <w:rPr>
                <w:rFonts w:asciiTheme="minorHAnsi" w:hAnsiTheme="minorHAnsi" w:cs="Arial"/>
                <w:szCs w:val="24"/>
              </w:rPr>
            </w:pPr>
            <w:r w:rsidRPr="00054A36">
              <w:rPr>
                <w:rFonts w:asciiTheme="minorHAnsi" w:hAnsiTheme="minorHAnsi" w:cs="Arial"/>
                <w:szCs w:val="24"/>
              </w:rPr>
              <w:t>Maintenance dose.</w:t>
            </w:r>
          </w:p>
        </w:tc>
      </w:tr>
    </w:tbl>
    <w:p w14:paraId="47285B74" w14:textId="77777777" w:rsidR="000076E5" w:rsidRPr="00054A36" w:rsidRDefault="000076E5" w:rsidP="000076E5">
      <w:pPr>
        <w:rPr>
          <w:rFonts w:asciiTheme="minorHAnsi" w:hAnsiTheme="minorHAnsi"/>
          <w:b/>
          <w:szCs w:val="24"/>
        </w:rPr>
      </w:pPr>
    </w:p>
    <w:p w14:paraId="72495A0A" w14:textId="77777777" w:rsidR="00B0383C" w:rsidRPr="00054A36" w:rsidRDefault="00B0383C" w:rsidP="000076E5">
      <w:pPr>
        <w:rPr>
          <w:rFonts w:asciiTheme="minorHAnsi" w:hAnsiTheme="minorHAnsi"/>
          <w:b/>
          <w:szCs w:val="24"/>
          <w:u w:val="single"/>
        </w:rPr>
      </w:pPr>
    </w:p>
    <w:p w14:paraId="031016DD" w14:textId="72ABA10E" w:rsidR="00C5462B" w:rsidRPr="00054A36" w:rsidRDefault="00D726F2" w:rsidP="00D726F2">
      <w:pPr>
        <w:pStyle w:val="Heading2"/>
        <w:rPr>
          <w:rFonts w:asciiTheme="minorHAnsi" w:hAnsiTheme="minorHAnsi"/>
          <w:i/>
        </w:rPr>
      </w:pPr>
      <w:bookmarkStart w:id="91" w:name="_Toc486846142"/>
      <w:r w:rsidRPr="00054A36">
        <w:rPr>
          <w:rFonts w:asciiTheme="minorHAnsi" w:hAnsiTheme="minorHAnsi"/>
        </w:rPr>
        <w:t xml:space="preserve">MORPHINE: </w:t>
      </w:r>
      <w:r w:rsidR="000076E5" w:rsidRPr="00054A36">
        <w:rPr>
          <w:rFonts w:asciiTheme="minorHAnsi" w:hAnsiTheme="minorHAnsi"/>
        </w:rPr>
        <w:t>ANALGESICS FOR SEVERE PAIN:</w:t>
      </w:r>
      <w:bookmarkEnd w:id="91"/>
    </w:p>
    <w:p w14:paraId="1B49DF0D" w14:textId="77777777" w:rsidR="000076E5" w:rsidRPr="00054A36" w:rsidRDefault="000076E5" w:rsidP="000076E5">
      <w:pPr>
        <w:pStyle w:val="BodyText"/>
        <w:jc w:val="left"/>
        <w:rPr>
          <w:rFonts w:asciiTheme="minorHAnsi" w:hAnsiTheme="minorHAnsi"/>
          <w:b w:val="0"/>
          <w:sz w:val="24"/>
          <w:szCs w:val="24"/>
        </w:rPr>
      </w:pPr>
      <w:r w:rsidRPr="00054A36">
        <w:rPr>
          <w:rFonts w:asciiTheme="minorHAnsi" w:hAnsiTheme="minorHAnsi"/>
          <w:b w:val="0"/>
          <w:sz w:val="24"/>
          <w:szCs w:val="24"/>
        </w:rPr>
        <w:t xml:space="preserve">Oral morphine is the drug of choice in the majority of children with severe pain.  Children can tolerate very large doses of morphine if titrated appropriately.  </w:t>
      </w:r>
    </w:p>
    <w:p w14:paraId="7BFEA321" w14:textId="77777777" w:rsidR="000076E5" w:rsidRPr="00054A36" w:rsidRDefault="000076E5" w:rsidP="000076E5">
      <w:pPr>
        <w:rPr>
          <w:rFonts w:asciiTheme="minorHAnsi" w:hAnsiTheme="minorHAnsi"/>
          <w:szCs w:val="24"/>
        </w:rPr>
      </w:pPr>
    </w:p>
    <w:p w14:paraId="72C51CAD" w14:textId="77777777" w:rsidR="000076E5" w:rsidRPr="00054A36" w:rsidRDefault="00C5462B" w:rsidP="00001E75">
      <w:pPr>
        <w:pStyle w:val="Heading1"/>
        <w:numPr>
          <w:ilvl w:val="0"/>
          <w:numId w:val="0"/>
        </w:numPr>
        <w:ind w:left="432"/>
        <w:jc w:val="left"/>
        <w:rPr>
          <w:rFonts w:asciiTheme="minorHAnsi" w:hAnsiTheme="minorHAnsi"/>
        </w:rPr>
      </w:pPr>
      <w:bookmarkStart w:id="92" w:name="_Toc486846143"/>
      <w:r w:rsidRPr="00054A36">
        <w:rPr>
          <w:rFonts w:asciiTheme="minorHAnsi" w:hAnsiTheme="minorHAnsi"/>
        </w:rPr>
        <w:t xml:space="preserve">Morphine </w:t>
      </w:r>
      <w:r w:rsidR="000076E5" w:rsidRPr="00054A36">
        <w:rPr>
          <w:rFonts w:asciiTheme="minorHAnsi" w:hAnsiTheme="minorHAnsi"/>
        </w:rPr>
        <w:t>Dose Titration:</w:t>
      </w:r>
      <w:bookmarkEnd w:id="92"/>
    </w:p>
    <w:p w14:paraId="0EEA0413" w14:textId="77777777" w:rsidR="000076E5" w:rsidRPr="00054A36" w:rsidRDefault="000076E5" w:rsidP="000076E5">
      <w:pPr>
        <w:numPr>
          <w:ilvl w:val="0"/>
          <w:numId w:val="7"/>
        </w:numPr>
        <w:ind w:left="720"/>
        <w:rPr>
          <w:rFonts w:asciiTheme="minorHAnsi" w:hAnsiTheme="minorHAnsi"/>
          <w:szCs w:val="24"/>
        </w:rPr>
      </w:pPr>
      <w:r w:rsidRPr="00054A36">
        <w:rPr>
          <w:rFonts w:asciiTheme="minorHAnsi" w:hAnsiTheme="minorHAnsi"/>
          <w:szCs w:val="24"/>
        </w:rPr>
        <w:t xml:space="preserve">There is no such thing as a standard dose of morphine; no upper limit. </w:t>
      </w:r>
    </w:p>
    <w:p w14:paraId="42AAFDAE" w14:textId="77777777" w:rsidR="000076E5" w:rsidRPr="00054A36" w:rsidRDefault="000076E5" w:rsidP="000076E5">
      <w:pPr>
        <w:numPr>
          <w:ilvl w:val="0"/>
          <w:numId w:val="7"/>
        </w:numPr>
        <w:ind w:left="720"/>
        <w:rPr>
          <w:rFonts w:asciiTheme="minorHAnsi" w:hAnsiTheme="minorHAnsi"/>
          <w:szCs w:val="24"/>
        </w:rPr>
      </w:pPr>
      <w:r w:rsidRPr="00054A36">
        <w:rPr>
          <w:rFonts w:asciiTheme="minorHAnsi" w:hAnsiTheme="minorHAnsi"/>
          <w:szCs w:val="24"/>
        </w:rPr>
        <w:t>To obtain control initially:</w:t>
      </w:r>
    </w:p>
    <w:p w14:paraId="34D2DF91"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t>The dose has to be adjusted for each child until their pain is controlled.</w:t>
      </w:r>
    </w:p>
    <w:p w14:paraId="18D791F9"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t>Prescribe an appropriate dose, according to weight (usually give a range).</w:t>
      </w:r>
    </w:p>
    <w:p w14:paraId="2107BE33"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t>Start low and work up</w:t>
      </w:r>
    </w:p>
    <w:p w14:paraId="41185B9B"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t>Use an immediate release morphine preparation (oral morphine suspension) for dose titration.</w:t>
      </w:r>
    </w:p>
    <w:p w14:paraId="5E7F222C" w14:textId="77777777" w:rsidR="000076E5" w:rsidRPr="00054A36" w:rsidRDefault="000076E5" w:rsidP="000076E5">
      <w:pPr>
        <w:ind w:left="1440"/>
        <w:rPr>
          <w:rFonts w:asciiTheme="minorHAnsi" w:hAnsiTheme="minorHAnsi"/>
          <w:b/>
          <w:szCs w:val="24"/>
        </w:rPr>
      </w:pPr>
      <w:r w:rsidRPr="00054A36">
        <w:rPr>
          <w:rFonts w:asciiTheme="minorHAnsi" w:hAnsiTheme="minorHAnsi"/>
          <w:b/>
          <w:szCs w:val="24"/>
        </w:rPr>
        <w:t>Give it regularly every 4 hours.</w:t>
      </w:r>
    </w:p>
    <w:p w14:paraId="4E4EDC28"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t xml:space="preserve"> At the same time prescribe the same dose for ‘breakthrough’ pain to be repeated as often as necessary between regular doses.</w:t>
      </w:r>
    </w:p>
    <w:p w14:paraId="4260D322"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lastRenderedPageBreak/>
        <w:t>Review after 24 – 48 hours and adjust regular dose according to breakthrough requirements.</w:t>
      </w:r>
    </w:p>
    <w:p w14:paraId="179088B6" w14:textId="77777777" w:rsidR="000076E5" w:rsidRPr="00054A36" w:rsidRDefault="000076E5" w:rsidP="000076E5">
      <w:pPr>
        <w:ind w:left="1440"/>
        <w:rPr>
          <w:rFonts w:asciiTheme="minorHAnsi" w:hAnsiTheme="minorHAnsi"/>
          <w:szCs w:val="24"/>
        </w:rPr>
      </w:pPr>
    </w:p>
    <w:p w14:paraId="1ED95AED"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t>A common dose increment is between 25 – 30% of the previous dose.  (minimum increase 20%, maximum increase 50%).</w:t>
      </w:r>
      <w:r w:rsidRPr="00054A36">
        <w:rPr>
          <w:rFonts w:asciiTheme="minorHAnsi" w:hAnsiTheme="minorHAnsi"/>
          <w:szCs w:val="24"/>
        </w:rPr>
        <w:tab/>
      </w:r>
    </w:p>
    <w:p w14:paraId="13820167" w14:textId="77777777" w:rsidR="000076E5" w:rsidRPr="00054A36" w:rsidRDefault="000076E5" w:rsidP="000076E5">
      <w:pPr>
        <w:ind w:left="1440"/>
        <w:rPr>
          <w:rFonts w:asciiTheme="minorHAnsi" w:hAnsiTheme="minorHAnsi"/>
          <w:szCs w:val="24"/>
        </w:rPr>
      </w:pPr>
    </w:p>
    <w:p w14:paraId="7D7C94F2" w14:textId="77777777" w:rsidR="000076E5" w:rsidRPr="00054A36" w:rsidRDefault="000076E5" w:rsidP="000076E5">
      <w:pPr>
        <w:ind w:left="1440"/>
        <w:rPr>
          <w:rFonts w:asciiTheme="minorHAnsi" w:hAnsiTheme="minorHAnsi"/>
          <w:szCs w:val="24"/>
        </w:rPr>
      </w:pPr>
      <w:r w:rsidRPr="00054A36">
        <w:rPr>
          <w:rFonts w:asciiTheme="minorHAnsi" w:hAnsiTheme="minorHAnsi"/>
          <w:szCs w:val="24"/>
        </w:rPr>
        <w:t xml:space="preserve">Starting dose:  </w:t>
      </w:r>
      <w:r w:rsidR="00447E86" w:rsidRPr="00054A36">
        <w:rPr>
          <w:rFonts w:asciiTheme="minorHAnsi" w:hAnsiTheme="minorHAnsi"/>
          <w:szCs w:val="24"/>
        </w:rPr>
        <w:tab/>
      </w:r>
      <w:r w:rsidRPr="00054A36">
        <w:rPr>
          <w:rFonts w:asciiTheme="minorHAnsi" w:hAnsiTheme="minorHAnsi"/>
          <w:szCs w:val="24"/>
        </w:rPr>
        <w:t>1 – 12 months</w:t>
      </w:r>
      <w:r w:rsidRPr="00054A36">
        <w:rPr>
          <w:rFonts w:asciiTheme="minorHAnsi" w:hAnsiTheme="minorHAnsi"/>
          <w:szCs w:val="24"/>
        </w:rPr>
        <w:tab/>
        <w:t xml:space="preserve">0.1mg/kg           </w:t>
      </w:r>
      <w:r w:rsidRPr="00054A36">
        <w:rPr>
          <w:rFonts w:asciiTheme="minorHAnsi" w:hAnsiTheme="minorHAnsi"/>
          <w:szCs w:val="24"/>
        </w:rPr>
        <w:tab/>
        <w:t>4 hourly</w:t>
      </w:r>
    </w:p>
    <w:p w14:paraId="2F6B0186" w14:textId="77777777" w:rsidR="000076E5" w:rsidRPr="00054A36" w:rsidRDefault="00447E86" w:rsidP="000076E5">
      <w:pPr>
        <w:ind w:left="1440"/>
        <w:rPr>
          <w:rFonts w:asciiTheme="minorHAnsi" w:hAnsiTheme="minorHAnsi"/>
          <w:szCs w:val="24"/>
        </w:rPr>
      </w:pPr>
      <w:r w:rsidRPr="00054A36">
        <w:rPr>
          <w:rFonts w:asciiTheme="minorHAnsi" w:hAnsiTheme="minorHAnsi"/>
          <w:szCs w:val="24"/>
        </w:rPr>
        <w:tab/>
      </w:r>
      <w:r w:rsidRPr="00054A36">
        <w:rPr>
          <w:rFonts w:asciiTheme="minorHAnsi" w:hAnsiTheme="minorHAnsi"/>
          <w:szCs w:val="24"/>
        </w:rPr>
        <w:tab/>
        <w:t xml:space="preserve">  </w:t>
      </w:r>
      <w:r w:rsidRPr="00054A36">
        <w:rPr>
          <w:rFonts w:asciiTheme="minorHAnsi" w:hAnsiTheme="minorHAnsi"/>
          <w:szCs w:val="24"/>
        </w:rPr>
        <w:tab/>
      </w:r>
      <w:r w:rsidR="000076E5" w:rsidRPr="00054A36">
        <w:rPr>
          <w:rFonts w:asciiTheme="minorHAnsi" w:hAnsiTheme="minorHAnsi"/>
          <w:szCs w:val="24"/>
        </w:rPr>
        <w:t>1 – 12 years</w:t>
      </w:r>
      <w:r w:rsidR="000076E5" w:rsidRPr="00054A36">
        <w:rPr>
          <w:rFonts w:asciiTheme="minorHAnsi" w:hAnsiTheme="minorHAnsi"/>
          <w:szCs w:val="24"/>
        </w:rPr>
        <w:tab/>
      </w:r>
      <w:r w:rsidRPr="00054A36">
        <w:rPr>
          <w:rFonts w:asciiTheme="minorHAnsi" w:hAnsiTheme="minorHAnsi"/>
          <w:szCs w:val="24"/>
        </w:rPr>
        <w:tab/>
      </w:r>
      <w:r w:rsidR="000076E5" w:rsidRPr="00054A36">
        <w:rPr>
          <w:rFonts w:asciiTheme="minorHAnsi" w:hAnsiTheme="minorHAnsi"/>
          <w:szCs w:val="24"/>
        </w:rPr>
        <w:t xml:space="preserve">0.2 – 0.5mg/kg  </w:t>
      </w:r>
      <w:r w:rsidR="000076E5" w:rsidRPr="00054A36">
        <w:rPr>
          <w:rFonts w:asciiTheme="minorHAnsi" w:hAnsiTheme="minorHAnsi"/>
          <w:szCs w:val="24"/>
        </w:rPr>
        <w:tab/>
        <w:t>4 hourly</w:t>
      </w:r>
    </w:p>
    <w:p w14:paraId="37264407" w14:textId="77777777" w:rsidR="000076E5" w:rsidRPr="00054A36" w:rsidRDefault="000076E5" w:rsidP="000076E5">
      <w:pPr>
        <w:ind w:left="1440"/>
        <w:rPr>
          <w:rFonts w:asciiTheme="minorHAnsi" w:hAnsiTheme="minorHAnsi"/>
          <w:szCs w:val="24"/>
        </w:rPr>
      </w:pPr>
    </w:p>
    <w:p w14:paraId="520C8BEC" w14:textId="77777777" w:rsidR="000076E5" w:rsidRPr="00054A36" w:rsidRDefault="000076E5" w:rsidP="000076E5">
      <w:pPr>
        <w:numPr>
          <w:ilvl w:val="0"/>
          <w:numId w:val="8"/>
        </w:numPr>
        <w:ind w:left="1080"/>
        <w:rPr>
          <w:rFonts w:asciiTheme="minorHAnsi" w:hAnsiTheme="minorHAnsi"/>
          <w:szCs w:val="24"/>
        </w:rPr>
      </w:pPr>
      <w:r w:rsidRPr="00054A36">
        <w:rPr>
          <w:rFonts w:asciiTheme="minorHAnsi" w:hAnsiTheme="minorHAnsi"/>
          <w:szCs w:val="24"/>
        </w:rPr>
        <w:t>May be necessary to round off whichever morphine sulphate preparation used to the closest practical dose.</w:t>
      </w:r>
    </w:p>
    <w:p w14:paraId="4660AC3C" w14:textId="77777777" w:rsidR="000076E5" w:rsidRPr="00054A36" w:rsidRDefault="000076E5" w:rsidP="000076E5">
      <w:pPr>
        <w:ind w:left="720"/>
        <w:rPr>
          <w:rFonts w:asciiTheme="minorHAnsi" w:hAnsiTheme="minorHAnsi"/>
          <w:szCs w:val="2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tblGrid>
      <w:tr w:rsidR="000076E5" w:rsidRPr="00054A36" w14:paraId="600460E7" w14:textId="77777777" w:rsidTr="000076E5">
        <w:trPr>
          <w:trHeight w:val="652"/>
        </w:trPr>
        <w:tc>
          <w:tcPr>
            <w:tcW w:w="7371" w:type="dxa"/>
            <w:shd w:val="clear" w:color="auto" w:fill="auto"/>
          </w:tcPr>
          <w:p w14:paraId="05BC48ED" w14:textId="77777777" w:rsidR="000076E5" w:rsidRPr="00054A36" w:rsidRDefault="000076E5" w:rsidP="000076E5">
            <w:pPr>
              <w:rPr>
                <w:rFonts w:asciiTheme="minorHAnsi" w:hAnsiTheme="minorHAnsi"/>
                <w:szCs w:val="24"/>
              </w:rPr>
            </w:pPr>
            <w:r w:rsidRPr="00054A36">
              <w:rPr>
                <w:rFonts w:asciiTheme="minorHAnsi" w:hAnsiTheme="minorHAnsi"/>
                <w:szCs w:val="24"/>
              </w:rPr>
              <w:t>To calculate total amount of morphine given in a 24 hr period:</w:t>
            </w:r>
          </w:p>
          <w:p w14:paraId="23465862" w14:textId="77777777" w:rsidR="00D97730" w:rsidRPr="00054A36" w:rsidRDefault="00D97730" w:rsidP="000076E5">
            <w:pPr>
              <w:rPr>
                <w:rFonts w:asciiTheme="minorHAnsi" w:hAnsiTheme="minorHAnsi"/>
                <w:szCs w:val="24"/>
              </w:rPr>
            </w:pPr>
          </w:p>
          <w:p w14:paraId="5CB9687D" w14:textId="77777777" w:rsidR="00447E86" w:rsidRPr="00054A36" w:rsidRDefault="000076E5" w:rsidP="000076E5">
            <w:pPr>
              <w:rPr>
                <w:rFonts w:asciiTheme="minorHAnsi" w:hAnsiTheme="minorHAnsi"/>
                <w:szCs w:val="24"/>
              </w:rPr>
            </w:pPr>
            <w:r w:rsidRPr="00054A36">
              <w:rPr>
                <w:rFonts w:asciiTheme="minorHAnsi" w:hAnsiTheme="minorHAnsi"/>
                <w:szCs w:val="24"/>
              </w:rPr>
              <w:t>5mg oral morphine suspension given 4hrly for 24hrs</w:t>
            </w:r>
            <w:r w:rsidR="00447E86" w:rsidRPr="00054A36">
              <w:rPr>
                <w:rFonts w:asciiTheme="minorHAnsi" w:hAnsiTheme="minorHAnsi"/>
                <w:szCs w:val="24"/>
              </w:rPr>
              <w:t>:</w:t>
            </w:r>
          </w:p>
          <w:p w14:paraId="4FEA68CA" w14:textId="77777777" w:rsidR="000076E5" w:rsidRPr="00054A36" w:rsidRDefault="000076E5" w:rsidP="000076E5">
            <w:pPr>
              <w:rPr>
                <w:rFonts w:asciiTheme="minorHAnsi" w:hAnsiTheme="minorHAnsi"/>
                <w:szCs w:val="24"/>
              </w:rPr>
            </w:pPr>
            <w:r w:rsidRPr="00054A36">
              <w:rPr>
                <w:rFonts w:asciiTheme="minorHAnsi" w:hAnsiTheme="minorHAnsi"/>
                <w:szCs w:val="24"/>
              </w:rPr>
              <w:t xml:space="preserve"> = 5 x 6 = 30mg</w:t>
            </w:r>
          </w:p>
          <w:p w14:paraId="6EC2DE01" w14:textId="77777777" w:rsidR="00447E86" w:rsidRPr="00054A36" w:rsidRDefault="000076E5" w:rsidP="000076E5">
            <w:pPr>
              <w:rPr>
                <w:rFonts w:asciiTheme="minorHAnsi" w:hAnsiTheme="minorHAnsi"/>
                <w:szCs w:val="24"/>
              </w:rPr>
            </w:pPr>
            <w:r w:rsidRPr="00054A36">
              <w:rPr>
                <w:rFonts w:asciiTheme="minorHAnsi" w:hAnsiTheme="minorHAnsi"/>
                <w:szCs w:val="24"/>
              </w:rPr>
              <w:t>5mg breakthrough dose needed twice in 24hr</w:t>
            </w:r>
            <w:r w:rsidR="00D97730" w:rsidRPr="00054A36">
              <w:rPr>
                <w:rFonts w:asciiTheme="minorHAnsi" w:hAnsiTheme="minorHAnsi"/>
                <w:szCs w:val="24"/>
              </w:rPr>
              <w:t>s:</w:t>
            </w:r>
          </w:p>
          <w:p w14:paraId="44CBB749" w14:textId="77777777" w:rsidR="000076E5" w:rsidRPr="00054A36" w:rsidRDefault="000076E5" w:rsidP="000076E5">
            <w:pPr>
              <w:rPr>
                <w:rFonts w:asciiTheme="minorHAnsi" w:hAnsiTheme="minorHAnsi"/>
                <w:szCs w:val="24"/>
              </w:rPr>
            </w:pPr>
            <w:r w:rsidRPr="00054A36">
              <w:rPr>
                <w:rFonts w:asciiTheme="minorHAnsi" w:hAnsiTheme="minorHAnsi"/>
                <w:szCs w:val="24"/>
              </w:rPr>
              <w:t>5 x 2 = 10mg</w:t>
            </w:r>
          </w:p>
          <w:p w14:paraId="56434D26" w14:textId="77777777" w:rsidR="00D97730" w:rsidRPr="00054A36" w:rsidRDefault="00D97730" w:rsidP="000076E5">
            <w:pPr>
              <w:rPr>
                <w:rFonts w:asciiTheme="minorHAnsi" w:hAnsiTheme="minorHAnsi"/>
                <w:szCs w:val="24"/>
              </w:rPr>
            </w:pPr>
          </w:p>
          <w:p w14:paraId="6EF39EA4" w14:textId="77777777" w:rsidR="000076E5" w:rsidRPr="00054A36" w:rsidRDefault="000076E5" w:rsidP="000076E5">
            <w:pPr>
              <w:rPr>
                <w:rFonts w:asciiTheme="minorHAnsi" w:hAnsiTheme="minorHAnsi"/>
                <w:b/>
                <w:szCs w:val="24"/>
              </w:rPr>
            </w:pPr>
            <w:r w:rsidRPr="00054A36">
              <w:rPr>
                <w:rFonts w:asciiTheme="minorHAnsi" w:hAnsiTheme="minorHAnsi"/>
                <w:b/>
                <w:szCs w:val="24"/>
              </w:rPr>
              <w:t>30mg + 10mg = 40mg = total morphine in that 24hrs</w:t>
            </w:r>
          </w:p>
          <w:p w14:paraId="1319F2BE" w14:textId="77777777" w:rsidR="000076E5" w:rsidRPr="00054A36" w:rsidRDefault="000076E5" w:rsidP="000076E5">
            <w:pPr>
              <w:rPr>
                <w:rFonts w:asciiTheme="minorHAnsi" w:hAnsiTheme="minorHAnsi"/>
                <w:szCs w:val="24"/>
              </w:rPr>
            </w:pPr>
          </w:p>
          <w:p w14:paraId="65820B8F" w14:textId="77777777" w:rsidR="000076E5" w:rsidRPr="00054A36" w:rsidRDefault="000076E5" w:rsidP="000076E5">
            <w:pPr>
              <w:rPr>
                <w:rFonts w:asciiTheme="minorHAnsi" w:hAnsiTheme="minorHAnsi"/>
                <w:szCs w:val="24"/>
              </w:rPr>
            </w:pPr>
            <w:r w:rsidRPr="00054A36">
              <w:rPr>
                <w:rFonts w:asciiTheme="minorHAnsi" w:hAnsiTheme="minorHAnsi"/>
                <w:szCs w:val="24"/>
              </w:rPr>
              <w:t>(If it is available it may be possible to:</w:t>
            </w:r>
          </w:p>
          <w:p w14:paraId="4902510E" w14:textId="77777777" w:rsidR="000076E5" w:rsidRPr="00054A36" w:rsidRDefault="00447E86" w:rsidP="000076E5">
            <w:pPr>
              <w:rPr>
                <w:rFonts w:asciiTheme="minorHAnsi" w:hAnsiTheme="minorHAnsi"/>
                <w:szCs w:val="24"/>
              </w:rPr>
            </w:pPr>
            <w:r w:rsidRPr="00054A36">
              <w:rPr>
                <w:rFonts w:asciiTheme="minorHAnsi" w:hAnsiTheme="minorHAnsi"/>
                <w:szCs w:val="24"/>
              </w:rPr>
              <w:t>C</w:t>
            </w:r>
            <w:r w:rsidR="000076E5" w:rsidRPr="00054A36">
              <w:rPr>
                <w:rFonts w:asciiTheme="minorHAnsi" w:hAnsiTheme="minorHAnsi"/>
                <w:szCs w:val="24"/>
              </w:rPr>
              <w:t>onvert to 12hrly sustained release preparation (MST):</w:t>
            </w:r>
          </w:p>
          <w:p w14:paraId="78EC5355" w14:textId="77777777" w:rsidR="000076E5" w:rsidRPr="00054A36" w:rsidRDefault="000076E5" w:rsidP="000076E5">
            <w:pPr>
              <w:rPr>
                <w:rFonts w:asciiTheme="minorHAnsi" w:hAnsiTheme="minorHAnsi"/>
                <w:szCs w:val="24"/>
              </w:rPr>
            </w:pPr>
            <w:r w:rsidRPr="00054A36">
              <w:rPr>
                <w:rFonts w:asciiTheme="minorHAnsi" w:hAnsiTheme="minorHAnsi"/>
                <w:szCs w:val="24"/>
              </w:rPr>
              <w:t xml:space="preserve">40mg </w:t>
            </w:r>
            <w:r w:rsidRPr="00054A36">
              <w:rPr>
                <w:rFonts w:asciiTheme="minorHAnsi" w:hAnsiTheme="minorHAnsi" w:cs="Arial"/>
                <w:szCs w:val="24"/>
              </w:rPr>
              <w:t>÷</w:t>
            </w:r>
            <w:r w:rsidRPr="00054A36">
              <w:rPr>
                <w:rFonts w:asciiTheme="minorHAnsi" w:hAnsiTheme="minorHAnsi"/>
                <w:szCs w:val="24"/>
              </w:rPr>
              <w:t xml:space="preserve"> 2 = 20mg twelve hourly dose</w:t>
            </w:r>
            <w:r w:rsidR="00D97730" w:rsidRPr="00054A36">
              <w:rPr>
                <w:rFonts w:asciiTheme="minorHAnsi" w:hAnsiTheme="minorHAnsi"/>
                <w:szCs w:val="24"/>
              </w:rPr>
              <w:t xml:space="preserve"> as sustained release PLUS</w:t>
            </w:r>
          </w:p>
          <w:p w14:paraId="1D45EE80" w14:textId="77777777" w:rsidR="000076E5" w:rsidRPr="00054A36" w:rsidRDefault="000076E5" w:rsidP="000076E5">
            <w:pPr>
              <w:rPr>
                <w:rFonts w:asciiTheme="minorHAnsi" w:hAnsiTheme="minorHAnsi"/>
                <w:szCs w:val="24"/>
              </w:rPr>
            </w:pPr>
            <w:r w:rsidRPr="00054A36">
              <w:rPr>
                <w:rFonts w:asciiTheme="minorHAnsi" w:hAnsiTheme="minorHAnsi"/>
                <w:szCs w:val="24"/>
              </w:rPr>
              <w:t>Now calculate breakthrough dose = 1/6</w:t>
            </w:r>
            <w:r w:rsidRPr="00054A36">
              <w:rPr>
                <w:rFonts w:asciiTheme="minorHAnsi" w:hAnsiTheme="minorHAnsi"/>
                <w:szCs w:val="24"/>
                <w:vertAlign w:val="superscript"/>
              </w:rPr>
              <w:t>th</w:t>
            </w:r>
            <w:r w:rsidRPr="00054A36">
              <w:rPr>
                <w:rFonts w:asciiTheme="minorHAnsi" w:hAnsiTheme="minorHAnsi"/>
                <w:szCs w:val="24"/>
              </w:rPr>
              <w:t xml:space="preserve"> of total daily dose:</w:t>
            </w:r>
          </w:p>
          <w:p w14:paraId="1EDB597A" w14:textId="77777777" w:rsidR="000076E5" w:rsidRPr="00054A36" w:rsidRDefault="000076E5" w:rsidP="000076E5">
            <w:pPr>
              <w:rPr>
                <w:rFonts w:asciiTheme="minorHAnsi" w:hAnsiTheme="minorHAnsi"/>
                <w:szCs w:val="24"/>
              </w:rPr>
            </w:pPr>
            <w:r w:rsidRPr="00054A36">
              <w:rPr>
                <w:rFonts w:asciiTheme="minorHAnsi" w:hAnsiTheme="minorHAnsi"/>
                <w:szCs w:val="24"/>
              </w:rPr>
              <w:t xml:space="preserve">40mg </w:t>
            </w:r>
            <w:r w:rsidRPr="00054A36">
              <w:rPr>
                <w:rFonts w:asciiTheme="minorHAnsi" w:hAnsiTheme="minorHAnsi" w:cs="Arial"/>
                <w:szCs w:val="24"/>
              </w:rPr>
              <w:t>÷</w:t>
            </w:r>
            <w:r w:rsidR="00D97730" w:rsidRPr="00054A36">
              <w:rPr>
                <w:rFonts w:asciiTheme="minorHAnsi" w:hAnsiTheme="minorHAnsi"/>
                <w:szCs w:val="24"/>
              </w:rPr>
              <w:t xml:space="preserve"> 6 = 5mg PRN given as instant release morphine.</w:t>
            </w:r>
          </w:p>
        </w:tc>
      </w:tr>
    </w:tbl>
    <w:p w14:paraId="230677FA" w14:textId="77777777" w:rsidR="000076E5" w:rsidRPr="00054A36" w:rsidRDefault="000076E5" w:rsidP="000076E5">
      <w:pPr>
        <w:rPr>
          <w:rFonts w:asciiTheme="minorHAnsi" w:hAnsiTheme="minorHAnsi"/>
          <w:b/>
          <w:szCs w:val="24"/>
        </w:rPr>
      </w:pPr>
    </w:p>
    <w:p w14:paraId="4A35878A" w14:textId="77777777" w:rsidR="000076E5" w:rsidRPr="00054A36" w:rsidRDefault="00001E75" w:rsidP="00D726F2">
      <w:pPr>
        <w:pStyle w:val="Heading3"/>
        <w:rPr>
          <w:rFonts w:asciiTheme="minorHAnsi" w:hAnsiTheme="minorHAnsi"/>
        </w:rPr>
      </w:pPr>
      <w:bookmarkStart w:id="93" w:name="_Toc486846144"/>
      <w:r w:rsidRPr="00054A36">
        <w:rPr>
          <w:rFonts w:asciiTheme="minorHAnsi" w:hAnsiTheme="minorHAnsi"/>
        </w:rPr>
        <w:t xml:space="preserve">Morphine </w:t>
      </w:r>
      <w:r w:rsidR="000076E5" w:rsidRPr="00054A36">
        <w:rPr>
          <w:rFonts w:asciiTheme="minorHAnsi" w:hAnsiTheme="minorHAnsi"/>
        </w:rPr>
        <w:t>Side Effects:</w:t>
      </w:r>
      <w:bookmarkEnd w:id="93"/>
    </w:p>
    <w:p w14:paraId="029D8B2F" w14:textId="77777777" w:rsidR="000076E5" w:rsidRPr="00054A36" w:rsidRDefault="000076E5" w:rsidP="00D97730">
      <w:pPr>
        <w:pStyle w:val="BodyTextIndent"/>
        <w:ind w:left="0"/>
        <w:rPr>
          <w:rFonts w:asciiTheme="minorHAnsi" w:hAnsiTheme="minorHAnsi"/>
          <w:szCs w:val="24"/>
        </w:rPr>
      </w:pPr>
      <w:r w:rsidRPr="00054A36">
        <w:rPr>
          <w:rFonts w:asciiTheme="minorHAnsi" w:hAnsiTheme="minorHAnsi"/>
          <w:szCs w:val="24"/>
        </w:rPr>
        <w:t>These are to be expected and so do not usually necessitate a dose change.</w:t>
      </w:r>
    </w:p>
    <w:p w14:paraId="70F13993" w14:textId="77777777" w:rsidR="000076E5" w:rsidRPr="00054A36" w:rsidRDefault="000076E5" w:rsidP="00D97730">
      <w:pPr>
        <w:tabs>
          <w:tab w:val="num" w:pos="1440"/>
        </w:tabs>
        <w:rPr>
          <w:rFonts w:asciiTheme="minorHAnsi" w:hAnsiTheme="minorHAnsi"/>
          <w:szCs w:val="24"/>
        </w:rPr>
      </w:pPr>
      <w:r w:rsidRPr="00054A36">
        <w:rPr>
          <w:rFonts w:asciiTheme="minorHAnsi" w:hAnsiTheme="minorHAnsi"/>
          <w:szCs w:val="24"/>
        </w:rPr>
        <w:t>Nausea and vomiting may occur in some patients.  It usually wears off after 24 – 48 hours.  Warn patient/parents and reassure.  Treat with anti-emetic such as metoclopramide.</w:t>
      </w:r>
    </w:p>
    <w:p w14:paraId="713AC2C0" w14:textId="77777777" w:rsidR="000076E5" w:rsidRPr="00054A36" w:rsidRDefault="000076E5" w:rsidP="000076E5">
      <w:pPr>
        <w:rPr>
          <w:rFonts w:asciiTheme="minorHAnsi" w:hAnsiTheme="minorHAnsi"/>
          <w:szCs w:val="24"/>
        </w:rPr>
      </w:pPr>
    </w:p>
    <w:p w14:paraId="764E2460" w14:textId="77777777" w:rsidR="000076E5" w:rsidRPr="00054A36" w:rsidRDefault="000076E5" w:rsidP="00D97730">
      <w:pPr>
        <w:tabs>
          <w:tab w:val="num" w:pos="1440"/>
        </w:tabs>
        <w:rPr>
          <w:rFonts w:asciiTheme="minorHAnsi" w:hAnsiTheme="minorHAnsi"/>
          <w:szCs w:val="24"/>
        </w:rPr>
      </w:pPr>
      <w:r w:rsidRPr="00054A36">
        <w:rPr>
          <w:rFonts w:asciiTheme="minorHAnsi" w:hAnsiTheme="minorHAnsi"/>
          <w:szCs w:val="24"/>
        </w:rPr>
        <w:t>Pruritis may occur.  It is treated with antihistamines and usually subsides within 3 – 4 days.  Antihistamine cream applied topically may be prescribed for a troublesome nasal itch.  May benefit from switch to alternative strong opioid if itch persists.</w:t>
      </w:r>
    </w:p>
    <w:p w14:paraId="2ED674FB" w14:textId="77777777" w:rsidR="000076E5" w:rsidRPr="00054A36" w:rsidRDefault="000076E5" w:rsidP="000076E5">
      <w:pPr>
        <w:ind w:left="720"/>
        <w:rPr>
          <w:rFonts w:asciiTheme="minorHAnsi" w:hAnsiTheme="minorHAnsi"/>
          <w:szCs w:val="24"/>
        </w:rPr>
      </w:pPr>
    </w:p>
    <w:p w14:paraId="74528FA1" w14:textId="77777777" w:rsidR="00D97730" w:rsidRPr="00054A36" w:rsidRDefault="000076E5" w:rsidP="00D97730">
      <w:pPr>
        <w:tabs>
          <w:tab w:val="num" w:pos="1440"/>
        </w:tabs>
        <w:rPr>
          <w:rFonts w:asciiTheme="minorHAnsi" w:hAnsiTheme="minorHAnsi"/>
          <w:szCs w:val="24"/>
        </w:rPr>
      </w:pPr>
      <w:r w:rsidRPr="00054A36">
        <w:rPr>
          <w:rFonts w:asciiTheme="minorHAnsi" w:hAnsiTheme="minorHAnsi"/>
          <w:szCs w:val="24"/>
        </w:rPr>
        <w:t xml:space="preserve">Anticipate that the child may become drowsy when morphine is started.  </w:t>
      </w:r>
    </w:p>
    <w:p w14:paraId="1E5D1A83" w14:textId="77777777" w:rsidR="000076E5" w:rsidRPr="00054A36" w:rsidRDefault="000076E5" w:rsidP="00D97730">
      <w:pPr>
        <w:tabs>
          <w:tab w:val="num" w:pos="1440"/>
        </w:tabs>
        <w:rPr>
          <w:rFonts w:asciiTheme="minorHAnsi" w:hAnsiTheme="minorHAnsi"/>
          <w:szCs w:val="24"/>
        </w:rPr>
      </w:pPr>
      <w:r w:rsidRPr="00054A36">
        <w:rPr>
          <w:rFonts w:asciiTheme="minorHAnsi" w:hAnsiTheme="minorHAnsi"/>
          <w:szCs w:val="24"/>
        </w:rPr>
        <w:t>This is transient and will be reversed within 2 – 3 days.</w:t>
      </w:r>
    </w:p>
    <w:p w14:paraId="74CED35A" w14:textId="77777777" w:rsidR="00D97730" w:rsidRPr="00054A36" w:rsidRDefault="00D97730" w:rsidP="00D97730">
      <w:pPr>
        <w:tabs>
          <w:tab w:val="num" w:pos="1440"/>
        </w:tabs>
        <w:rPr>
          <w:rFonts w:asciiTheme="minorHAnsi" w:hAnsiTheme="minorHAnsi"/>
          <w:szCs w:val="24"/>
        </w:rPr>
      </w:pPr>
    </w:p>
    <w:p w14:paraId="3D8F13A3" w14:textId="77777777" w:rsidR="000076E5" w:rsidRPr="00054A36" w:rsidRDefault="000076E5" w:rsidP="00D97730">
      <w:pPr>
        <w:tabs>
          <w:tab w:val="num" w:pos="1440"/>
        </w:tabs>
        <w:rPr>
          <w:rFonts w:asciiTheme="minorHAnsi" w:hAnsiTheme="minorHAnsi"/>
          <w:b/>
          <w:szCs w:val="24"/>
        </w:rPr>
      </w:pPr>
      <w:r w:rsidRPr="00054A36">
        <w:rPr>
          <w:rFonts w:asciiTheme="minorHAnsi" w:hAnsiTheme="minorHAnsi"/>
          <w:b/>
          <w:szCs w:val="24"/>
        </w:rPr>
        <w:t xml:space="preserve">Always prescribe laxatives (a combination of a softener and a stimulant) when starting a patient on opioids.  Remember to titrate laxative dose as morphine dose is titrated. </w:t>
      </w:r>
    </w:p>
    <w:p w14:paraId="34F13C71" w14:textId="77777777" w:rsidR="000076E5" w:rsidRPr="00054A36" w:rsidRDefault="000076E5" w:rsidP="000076E5">
      <w:pPr>
        <w:rPr>
          <w:rFonts w:asciiTheme="minorHAnsi" w:hAnsiTheme="minorHAnsi"/>
          <w:b/>
          <w:szCs w:val="24"/>
        </w:rPr>
      </w:pPr>
    </w:p>
    <w:p w14:paraId="25A887EE" w14:textId="77777777" w:rsidR="000076E5" w:rsidRPr="00054A36" w:rsidRDefault="000076E5" w:rsidP="00001E75">
      <w:pPr>
        <w:pStyle w:val="Heading3"/>
        <w:rPr>
          <w:rFonts w:asciiTheme="minorHAnsi" w:hAnsiTheme="minorHAnsi"/>
        </w:rPr>
      </w:pPr>
      <w:bookmarkStart w:id="94" w:name="_Toc486846145"/>
      <w:r w:rsidRPr="00054A36">
        <w:rPr>
          <w:rFonts w:asciiTheme="minorHAnsi" w:hAnsiTheme="minorHAnsi"/>
        </w:rPr>
        <w:t>Alternatives to Oral Route:</w:t>
      </w:r>
      <w:bookmarkEnd w:id="94"/>
    </w:p>
    <w:p w14:paraId="4D7376DF" w14:textId="77777777" w:rsidR="000076E5" w:rsidRPr="00054A36" w:rsidRDefault="000076E5" w:rsidP="000076E5">
      <w:pPr>
        <w:rPr>
          <w:rFonts w:asciiTheme="minorHAnsi" w:hAnsiTheme="minorHAnsi"/>
          <w:b/>
          <w:szCs w:val="24"/>
          <w:u w:val="single"/>
        </w:rPr>
      </w:pPr>
    </w:p>
    <w:p w14:paraId="61A438CE" w14:textId="77777777" w:rsidR="000076E5" w:rsidRPr="00054A36" w:rsidRDefault="000076E5" w:rsidP="00D97730">
      <w:pPr>
        <w:pStyle w:val="BodyText"/>
        <w:jc w:val="left"/>
        <w:rPr>
          <w:rFonts w:asciiTheme="minorHAnsi" w:hAnsiTheme="minorHAnsi"/>
          <w:b w:val="0"/>
          <w:sz w:val="24"/>
          <w:szCs w:val="24"/>
        </w:rPr>
      </w:pPr>
      <w:r w:rsidRPr="00054A36">
        <w:rPr>
          <w:rFonts w:asciiTheme="minorHAnsi" w:hAnsiTheme="minorHAnsi"/>
          <w:b w:val="0"/>
          <w:sz w:val="24"/>
          <w:szCs w:val="24"/>
        </w:rPr>
        <w:t xml:space="preserve">The oral route is the route of choice and should be used whenever possible.  Occasionally an alternative route may be required – intravenous or subcutaneous.  </w:t>
      </w:r>
    </w:p>
    <w:p w14:paraId="742410F9" w14:textId="77777777" w:rsidR="000076E5" w:rsidRPr="00054A36" w:rsidRDefault="000076E5" w:rsidP="000076E5">
      <w:pPr>
        <w:pStyle w:val="BodyText"/>
        <w:jc w:val="left"/>
        <w:rPr>
          <w:rFonts w:asciiTheme="minorHAnsi" w:hAnsiTheme="minorHAnsi"/>
          <w:sz w:val="24"/>
          <w:szCs w:val="24"/>
        </w:rPr>
      </w:pPr>
    </w:p>
    <w:p w14:paraId="31A2056B" w14:textId="594C9024" w:rsidR="000076E5" w:rsidRPr="00054A36" w:rsidRDefault="000076E5" w:rsidP="00D726F2">
      <w:pPr>
        <w:pStyle w:val="BodyText"/>
        <w:numPr>
          <w:ilvl w:val="0"/>
          <w:numId w:val="11"/>
        </w:numPr>
        <w:jc w:val="left"/>
        <w:rPr>
          <w:rFonts w:asciiTheme="minorHAnsi" w:hAnsiTheme="minorHAnsi"/>
          <w:sz w:val="24"/>
          <w:szCs w:val="24"/>
        </w:rPr>
      </w:pPr>
      <w:r w:rsidRPr="00054A36">
        <w:rPr>
          <w:rFonts w:asciiTheme="minorHAnsi" w:hAnsiTheme="minorHAnsi"/>
          <w:sz w:val="24"/>
          <w:szCs w:val="24"/>
        </w:rPr>
        <w:t>Intravenous / Subcutaneous morphine if available:</w:t>
      </w:r>
    </w:p>
    <w:p w14:paraId="2FB6B788" w14:textId="77777777" w:rsidR="000076E5" w:rsidRPr="00054A36" w:rsidRDefault="000076E5" w:rsidP="000076E5">
      <w:pPr>
        <w:pStyle w:val="BodyText"/>
        <w:ind w:left="360"/>
        <w:jc w:val="left"/>
        <w:rPr>
          <w:rFonts w:asciiTheme="minorHAnsi" w:hAnsiTheme="minorHAnsi"/>
          <w:sz w:val="24"/>
          <w:szCs w:val="24"/>
        </w:rPr>
      </w:pPr>
      <w:r w:rsidRPr="00054A36">
        <w:rPr>
          <w:rFonts w:asciiTheme="minorHAnsi" w:hAnsiTheme="minorHAnsi"/>
          <w:sz w:val="24"/>
          <w:szCs w:val="24"/>
        </w:rPr>
        <w:t>Conversion from oral to I.V/S.C route: Divide oral dose by 2 to obtain equianalgesic dose.</w:t>
      </w:r>
    </w:p>
    <w:p w14:paraId="0FABB832" w14:textId="77777777" w:rsidR="000076E5" w:rsidRPr="00054A36" w:rsidRDefault="000076E5" w:rsidP="000076E5">
      <w:pPr>
        <w:pStyle w:val="BodyText"/>
        <w:ind w:left="1440"/>
        <w:rPr>
          <w:rFonts w:asciiTheme="minorHAnsi" w:hAnsiTheme="minorHAnsi"/>
          <w:sz w:val="24"/>
          <w:szCs w:val="24"/>
        </w:rPr>
      </w:pPr>
    </w:p>
    <w:p w14:paraId="49C61D32" w14:textId="77777777" w:rsidR="000076E5" w:rsidRPr="00054A36" w:rsidRDefault="000076E5" w:rsidP="000076E5">
      <w:pPr>
        <w:pStyle w:val="BodyText"/>
        <w:ind w:left="4680" w:hanging="4320"/>
        <w:jc w:val="left"/>
        <w:rPr>
          <w:rFonts w:asciiTheme="minorHAnsi" w:hAnsiTheme="minorHAnsi"/>
          <w:b w:val="0"/>
          <w:sz w:val="24"/>
          <w:szCs w:val="24"/>
        </w:rPr>
      </w:pPr>
      <w:r w:rsidRPr="00054A36">
        <w:rPr>
          <w:rFonts w:asciiTheme="minorHAnsi" w:hAnsiTheme="minorHAnsi"/>
          <w:b w:val="0"/>
          <w:sz w:val="24"/>
          <w:szCs w:val="24"/>
        </w:rPr>
        <w:t xml:space="preserve">Initial Morphine Loading Dose I.V:  </w:t>
      </w:r>
      <w:r w:rsidRPr="00054A36">
        <w:rPr>
          <w:rFonts w:asciiTheme="minorHAnsi" w:hAnsiTheme="minorHAnsi"/>
          <w:b w:val="0"/>
          <w:sz w:val="24"/>
          <w:szCs w:val="24"/>
        </w:rPr>
        <w:tab/>
        <w:t xml:space="preserve">0.05 – 0.1mg/kg </w:t>
      </w:r>
    </w:p>
    <w:p w14:paraId="505AE87F" w14:textId="77777777" w:rsidR="000076E5" w:rsidRPr="00054A36" w:rsidRDefault="000076E5" w:rsidP="000076E5">
      <w:pPr>
        <w:pStyle w:val="BodyText"/>
        <w:ind w:left="5760" w:hanging="1080"/>
        <w:jc w:val="left"/>
        <w:rPr>
          <w:rFonts w:asciiTheme="minorHAnsi" w:hAnsiTheme="minorHAnsi"/>
          <w:b w:val="0"/>
          <w:sz w:val="24"/>
          <w:szCs w:val="24"/>
        </w:rPr>
      </w:pPr>
      <w:r w:rsidRPr="00054A36">
        <w:rPr>
          <w:rFonts w:asciiTheme="minorHAnsi" w:hAnsiTheme="minorHAnsi"/>
          <w:b w:val="0"/>
          <w:sz w:val="24"/>
          <w:szCs w:val="24"/>
        </w:rPr>
        <w:t>(50 – 100 micro</w:t>
      </w:r>
      <w:r w:rsidR="00C35488" w:rsidRPr="00054A36">
        <w:rPr>
          <w:rFonts w:asciiTheme="minorHAnsi" w:hAnsiTheme="minorHAnsi"/>
          <w:b w:val="0"/>
          <w:sz w:val="24"/>
          <w:szCs w:val="24"/>
        </w:rPr>
        <w:t>g</w:t>
      </w:r>
      <w:r w:rsidRPr="00054A36">
        <w:rPr>
          <w:rFonts w:asciiTheme="minorHAnsi" w:hAnsiTheme="minorHAnsi"/>
          <w:b w:val="0"/>
          <w:sz w:val="24"/>
          <w:szCs w:val="24"/>
        </w:rPr>
        <w:t>/kg) over 10 minutes.</w:t>
      </w:r>
    </w:p>
    <w:p w14:paraId="4A96281A" w14:textId="77777777" w:rsidR="009B3B83" w:rsidRPr="00054A36" w:rsidRDefault="009B3B83" w:rsidP="00B0383C">
      <w:pPr>
        <w:pStyle w:val="BodyText"/>
        <w:ind w:firstLine="624"/>
        <w:jc w:val="left"/>
        <w:rPr>
          <w:rFonts w:asciiTheme="minorHAnsi" w:hAnsiTheme="minorHAnsi"/>
          <w:b w:val="0"/>
          <w:sz w:val="24"/>
          <w:szCs w:val="24"/>
          <w:u w:val="single"/>
        </w:rPr>
      </w:pPr>
    </w:p>
    <w:p w14:paraId="7D8D50B9" w14:textId="77777777" w:rsidR="000076E5" w:rsidRPr="00054A36" w:rsidRDefault="000076E5" w:rsidP="00B0383C">
      <w:pPr>
        <w:pStyle w:val="BodyText"/>
        <w:ind w:firstLine="624"/>
        <w:jc w:val="left"/>
        <w:rPr>
          <w:rFonts w:asciiTheme="minorHAnsi" w:hAnsiTheme="minorHAnsi"/>
          <w:b w:val="0"/>
          <w:sz w:val="24"/>
          <w:szCs w:val="24"/>
          <w:u w:val="single"/>
        </w:rPr>
      </w:pPr>
      <w:r w:rsidRPr="00054A36">
        <w:rPr>
          <w:rFonts w:asciiTheme="minorHAnsi" w:hAnsiTheme="minorHAnsi"/>
          <w:b w:val="0"/>
          <w:sz w:val="24"/>
          <w:szCs w:val="24"/>
          <w:u w:val="single"/>
        </w:rPr>
        <w:t>Infusion Rates:</w:t>
      </w:r>
    </w:p>
    <w:p w14:paraId="315EBCE6" w14:textId="77777777" w:rsidR="000076E5" w:rsidRPr="00054A36" w:rsidRDefault="000076E5" w:rsidP="000076E5">
      <w:pPr>
        <w:pStyle w:val="BodyText"/>
        <w:jc w:val="left"/>
        <w:rPr>
          <w:rFonts w:asciiTheme="minorHAnsi" w:hAnsiTheme="minorHAnsi"/>
          <w:b w:val="0"/>
          <w:sz w:val="24"/>
          <w:szCs w:val="24"/>
          <w:u w:val="single"/>
        </w:rPr>
      </w:pPr>
    </w:p>
    <w:p w14:paraId="1A81886B" w14:textId="77777777" w:rsidR="009B3B83" w:rsidRPr="00054A36" w:rsidRDefault="000076E5" w:rsidP="009B3B83">
      <w:pPr>
        <w:pStyle w:val="BodyText"/>
        <w:ind w:left="4320" w:hanging="3696"/>
        <w:jc w:val="left"/>
        <w:rPr>
          <w:rFonts w:asciiTheme="minorHAnsi" w:hAnsiTheme="minorHAnsi"/>
          <w:b w:val="0"/>
          <w:sz w:val="24"/>
          <w:szCs w:val="24"/>
        </w:rPr>
      </w:pPr>
      <w:r w:rsidRPr="00054A36">
        <w:rPr>
          <w:rFonts w:asciiTheme="minorHAnsi" w:hAnsiTheme="minorHAnsi"/>
          <w:b w:val="0"/>
          <w:sz w:val="24"/>
          <w:szCs w:val="24"/>
        </w:rPr>
        <w:t>0 – 3 months</w:t>
      </w:r>
      <w:r w:rsidR="009B3B83" w:rsidRPr="00054A36">
        <w:rPr>
          <w:rFonts w:asciiTheme="minorHAnsi" w:hAnsiTheme="minorHAnsi"/>
          <w:sz w:val="24"/>
          <w:szCs w:val="24"/>
        </w:rPr>
        <w:t>:</w:t>
      </w:r>
      <w:r w:rsidR="009B3B83" w:rsidRPr="00054A36">
        <w:rPr>
          <w:rFonts w:asciiTheme="minorHAnsi" w:hAnsiTheme="minorHAnsi"/>
          <w:sz w:val="24"/>
          <w:szCs w:val="24"/>
        </w:rPr>
        <w:tab/>
      </w:r>
      <w:r w:rsidRPr="00054A36">
        <w:rPr>
          <w:rFonts w:asciiTheme="minorHAnsi" w:hAnsiTheme="minorHAnsi"/>
          <w:b w:val="0"/>
          <w:sz w:val="24"/>
          <w:szCs w:val="24"/>
        </w:rPr>
        <w:t>Average initial rate 10micro</w:t>
      </w:r>
      <w:r w:rsidR="00C35488" w:rsidRPr="00054A36">
        <w:rPr>
          <w:rFonts w:asciiTheme="minorHAnsi" w:hAnsiTheme="minorHAnsi"/>
          <w:b w:val="0"/>
          <w:sz w:val="24"/>
          <w:szCs w:val="24"/>
        </w:rPr>
        <w:t>g</w:t>
      </w:r>
      <w:r w:rsidRPr="00054A36">
        <w:rPr>
          <w:rFonts w:asciiTheme="minorHAnsi" w:hAnsiTheme="minorHAnsi"/>
          <w:b w:val="0"/>
          <w:sz w:val="24"/>
          <w:szCs w:val="24"/>
        </w:rPr>
        <w:t>/kg/</w:t>
      </w:r>
      <w:r w:rsidR="009B3B83" w:rsidRPr="00054A36">
        <w:rPr>
          <w:rFonts w:asciiTheme="minorHAnsi" w:hAnsiTheme="minorHAnsi"/>
          <w:b w:val="0"/>
          <w:sz w:val="24"/>
          <w:szCs w:val="24"/>
        </w:rPr>
        <w:t>hr</w:t>
      </w:r>
    </w:p>
    <w:p w14:paraId="2123E0CB" w14:textId="22F2770D" w:rsidR="009B3B83" w:rsidRPr="00054A36" w:rsidRDefault="000076E5" w:rsidP="00D726F2">
      <w:pPr>
        <w:pStyle w:val="BodyText"/>
        <w:ind w:left="4320"/>
        <w:jc w:val="left"/>
        <w:rPr>
          <w:rFonts w:asciiTheme="minorHAnsi" w:hAnsiTheme="minorHAnsi"/>
          <w:b w:val="0"/>
          <w:sz w:val="24"/>
          <w:szCs w:val="24"/>
        </w:rPr>
      </w:pPr>
      <w:r w:rsidRPr="00054A36">
        <w:rPr>
          <w:rFonts w:asciiTheme="minorHAnsi" w:hAnsiTheme="minorHAnsi"/>
          <w:b w:val="0"/>
          <w:sz w:val="24"/>
          <w:szCs w:val="24"/>
        </w:rPr>
        <w:t>Range 5 – 15 micro</w:t>
      </w:r>
      <w:r w:rsidR="00C35488" w:rsidRPr="00054A36">
        <w:rPr>
          <w:rFonts w:asciiTheme="minorHAnsi" w:hAnsiTheme="minorHAnsi"/>
          <w:b w:val="0"/>
          <w:sz w:val="24"/>
          <w:szCs w:val="24"/>
        </w:rPr>
        <w:t>g</w:t>
      </w:r>
      <w:r w:rsidRPr="00054A36">
        <w:rPr>
          <w:rFonts w:asciiTheme="minorHAnsi" w:hAnsiTheme="minorHAnsi"/>
          <w:b w:val="0"/>
          <w:sz w:val="24"/>
          <w:szCs w:val="24"/>
        </w:rPr>
        <w:t>/kg/hr</w:t>
      </w:r>
    </w:p>
    <w:p w14:paraId="4ACDF02F" w14:textId="77777777" w:rsidR="00D726F2" w:rsidRPr="00054A36" w:rsidRDefault="00D726F2" w:rsidP="00D726F2">
      <w:pPr>
        <w:pStyle w:val="BodyText"/>
        <w:ind w:left="4320"/>
        <w:jc w:val="left"/>
        <w:rPr>
          <w:rFonts w:asciiTheme="minorHAnsi" w:hAnsiTheme="minorHAnsi"/>
          <w:b w:val="0"/>
          <w:sz w:val="24"/>
          <w:szCs w:val="24"/>
        </w:rPr>
      </w:pPr>
    </w:p>
    <w:p w14:paraId="78737DDF" w14:textId="77777777" w:rsidR="009B3B83" w:rsidRPr="00054A36" w:rsidRDefault="009B3B83" w:rsidP="009B3B83">
      <w:pPr>
        <w:pStyle w:val="BodyText"/>
        <w:ind w:firstLine="624"/>
        <w:jc w:val="left"/>
        <w:rPr>
          <w:rFonts w:asciiTheme="minorHAnsi" w:hAnsiTheme="minorHAnsi"/>
          <w:b w:val="0"/>
          <w:sz w:val="24"/>
          <w:szCs w:val="24"/>
        </w:rPr>
      </w:pPr>
      <w:r w:rsidRPr="00054A36">
        <w:rPr>
          <w:rFonts w:asciiTheme="minorHAnsi" w:hAnsiTheme="minorHAnsi"/>
          <w:b w:val="0"/>
          <w:sz w:val="24"/>
          <w:szCs w:val="24"/>
        </w:rPr>
        <w:t>3 – 6 months:</w:t>
      </w:r>
      <w:r w:rsidRPr="00054A36">
        <w:rPr>
          <w:rFonts w:asciiTheme="minorHAnsi" w:hAnsiTheme="minorHAnsi"/>
          <w:b w:val="0"/>
          <w:sz w:val="24"/>
          <w:szCs w:val="24"/>
        </w:rPr>
        <w:tab/>
      </w:r>
      <w:r w:rsidRPr="00054A36">
        <w:rPr>
          <w:rFonts w:asciiTheme="minorHAnsi" w:hAnsiTheme="minorHAnsi"/>
          <w:b w:val="0"/>
          <w:sz w:val="24"/>
          <w:szCs w:val="24"/>
        </w:rPr>
        <w:tab/>
      </w:r>
      <w:r w:rsidRPr="00054A36">
        <w:rPr>
          <w:rFonts w:asciiTheme="minorHAnsi" w:hAnsiTheme="minorHAnsi"/>
          <w:b w:val="0"/>
          <w:sz w:val="24"/>
          <w:szCs w:val="24"/>
        </w:rPr>
        <w:tab/>
      </w:r>
      <w:r w:rsidRPr="00054A36">
        <w:rPr>
          <w:rFonts w:asciiTheme="minorHAnsi" w:hAnsiTheme="minorHAnsi"/>
          <w:b w:val="0"/>
          <w:sz w:val="24"/>
          <w:szCs w:val="24"/>
        </w:rPr>
        <w:tab/>
      </w:r>
      <w:r w:rsidR="000076E5" w:rsidRPr="00054A36">
        <w:rPr>
          <w:rFonts w:asciiTheme="minorHAnsi" w:hAnsiTheme="minorHAnsi"/>
          <w:b w:val="0"/>
          <w:sz w:val="24"/>
          <w:szCs w:val="24"/>
        </w:rPr>
        <w:t>Average initial rate 15 micro</w:t>
      </w:r>
      <w:r w:rsidR="00C35488" w:rsidRPr="00054A36">
        <w:rPr>
          <w:rFonts w:asciiTheme="minorHAnsi" w:hAnsiTheme="minorHAnsi"/>
          <w:b w:val="0"/>
          <w:sz w:val="24"/>
          <w:szCs w:val="24"/>
        </w:rPr>
        <w:t>g</w:t>
      </w:r>
      <w:r w:rsidR="000076E5" w:rsidRPr="00054A36">
        <w:rPr>
          <w:rFonts w:asciiTheme="minorHAnsi" w:hAnsiTheme="minorHAnsi"/>
          <w:b w:val="0"/>
          <w:sz w:val="24"/>
          <w:szCs w:val="24"/>
        </w:rPr>
        <w:t>/kg/h</w:t>
      </w:r>
      <w:r w:rsidRPr="00054A36">
        <w:rPr>
          <w:rFonts w:asciiTheme="minorHAnsi" w:hAnsiTheme="minorHAnsi"/>
          <w:b w:val="0"/>
          <w:sz w:val="24"/>
          <w:szCs w:val="24"/>
        </w:rPr>
        <w:t xml:space="preserve">r </w:t>
      </w:r>
    </w:p>
    <w:p w14:paraId="01B0C1B6" w14:textId="77777777" w:rsidR="000076E5" w:rsidRPr="00054A36" w:rsidRDefault="000076E5" w:rsidP="009B3B83">
      <w:pPr>
        <w:pStyle w:val="BodyText"/>
        <w:ind w:left="3744" w:firstLine="624"/>
        <w:jc w:val="left"/>
        <w:rPr>
          <w:rFonts w:asciiTheme="minorHAnsi" w:hAnsiTheme="minorHAnsi"/>
          <w:b w:val="0"/>
          <w:sz w:val="24"/>
          <w:szCs w:val="24"/>
        </w:rPr>
      </w:pPr>
      <w:r w:rsidRPr="00054A36">
        <w:rPr>
          <w:rFonts w:asciiTheme="minorHAnsi" w:hAnsiTheme="minorHAnsi"/>
          <w:b w:val="0"/>
          <w:sz w:val="24"/>
          <w:szCs w:val="24"/>
        </w:rPr>
        <w:t>Range 5 – 20</w:t>
      </w:r>
      <w:r w:rsidRPr="00054A36">
        <w:rPr>
          <w:rFonts w:asciiTheme="minorHAnsi" w:hAnsiTheme="minorHAnsi"/>
          <w:sz w:val="24"/>
          <w:szCs w:val="24"/>
        </w:rPr>
        <w:t xml:space="preserve"> </w:t>
      </w:r>
      <w:r w:rsidRPr="00054A36">
        <w:rPr>
          <w:rFonts w:asciiTheme="minorHAnsi" w:hAnsiTheme="minorHAnsi"/>
          <w:b w:val="0"/>
          <w:sz w:val="24"/>
          <w:szCs w:val="24"/>
        </w:rPr>
        <w:t>micro</w:t>
      </w:r>
      <w:r w:rsidR="00C35488" w:rsidRPr="00054A36">
        <w:rPr>
          <w:rFonts w:asciiTheme="minorHAnsi" w:hAnsiTheme="minorHAnsi"/>
          <w:b w:val="0"/>
          <w:sz w:val="24"/>
          <w:szCs w:val="24"/>
        </w:rPr>
        <w:t>g</w:t>
      </w:r>
      <w:r w:rsidRPr="00054A36">
        <w:rPr>
          <w:rFonts w:asciiTheme="minorHAnsi" w:hAnsiTheme="minorHAnsi"/>
          <w:b w:val="0"/>
          <w:sz w:val="24"/>
          <w:szCs w:val="24"/>
        </w:rPr>
        <w:t>/kg/hr</w:t>
      </w:r>
    </w:p>
    <w:p w14:paraId="75041398" w14:textId="77777777" w:rsidR="009B3B83" w:rsidRPr="00054A36" w:rsidRDefault="009B3B83" w:rsidP="009B3B83">
      <w:pPr>
        <w:pStyle w:val="BodyText"/>
        <w:ind w:left="3744" w:firstLine="624"/>
        <w:jc w:val="left"/>
        <w:rPr>
          <w:rFonts w:asciiTheme="minorHAnsi" w:hAnsiTheme="minorHAnsi"/>
          <w:b w:val="0"/>
          <w:sz w:val="24"/>
          <w:szCs w:val="24"/>
        </w:rPr>
      </w:pPr>
    </w:p>
    <w:p w14:paraId="38709C11" w14:textId="77777777" w:rsidR="000076E5" w:rsidRPr="00054A36" w:rsidRDefault="000076E5" w:rsidP="009B3B83">
      <w:pPr>
        <w:pStyle w:val="BodyText"/>
        <w:ind w:firstLine="624"/>
        <w:jc w:val="left"/>
        <w:rPr>
          <w:rFonts w:asciiTheme="minorHAnsi" w:hAnsiTheme="minorHAnsi"/>
          <w:b w:val="0"/>
          <w:sz w:val="24"/>
          <w:szCs w:val="24"/>
        </w:rPr>
      </w:pPr>
      <w:r w:rsidRPr="00054A36">
        <w:rPr>
          <w:rFonts w:asciiTheme="minorHAnsi" w:hAnsiTheme="minorHAnsi"/>
          <w:b w:val="0"/>
          <w:sz w:val="24"/>
          <w:szCs w:val="24"/>
        </w:rPr>
        <w:t>6 months – 18 years</w:t>
      </w:r>
      <w:r w:rsidR="009B3B83" w:rsidRPr="00054A36">
        <w:rPr>
          <w:rFonts w:asciiTheme="minorHAnsi" w:hAnsiTheme="minorHAnsi"/>
          <w:sz w:val="24"/>
          <w:szCs w:val="24"/>
        </w:rPr>
        <w:t>:</w:t>
      </w:r>
      <w:r w:rsidR="009B3B83" w:rsidRPr="00054A36">
        <w:rPr>
          <w:rFonts w:asciiTheme="minorHAnsi" w:hAnsiTheme="minorHAnsi"/>
          <w:sz w:val="24"/>
          <w:szCs w:val="24"/>
        </w:rPr>
        <w:tab/>
      </w:r>
      <w:r w:rsidR="009B3B83" w:rsidRPr="00054A36">
        <w:rPr>
          <w:rFonts w:asciiTheme="minorHAnsi" w:hAnsiTheme="minorHAnsi"/>
          <w:sz w:val="24"/>
          <w:szCs w:val="24"/>
        </w:rPr>
        <w:tab/>
      </w:r>
      <w:r w:rsidR="009B3B83" w:rsidRPr="00054A36">
        <w:rPr>
          <w:rFonts w:asciiTheme="minorHAnsi" w:hAnsiTheme="minorHAnsi"/>
          <w:sz w:val="24"/>
          <w:szCs w:val="24"/>
        </w:rPr>
        <w:tab/>
      </w:r>
      <w:r w:rsidRPr="00054A36">
        <w:rPr>
          <w:rFonts w:asciiTheme="minorHAnsi" w:hAnsiTheme="minorHAnsi"/>
          <w:b w:val="0"/>
          <w:sz w:val="24"/>
          <w:szCs w:val="24"/>
        </w:rPr>
        <w:t>Average initial rate 25 micro</w:t>
      </w:r>
      <w:r w:rsidR="00C35488" w:rsidRPr="00054A36">
        <w:rPr>
          <w:rFonts w:asciiTheme="minorHAnsi" w:hAnsiTheme="minorHAnsi"/>
          <w:b w:val="0"/>
          <w:sz w:val="24"/>
          <w:szCs w:val="24"/>
        </w:rPr>
        <w:t>g</w:t>
      </w:r>
      <w:r w:rsidRPr="00054A36">
        <w:rPr>
          <w:rFonts w:asciiTheme="minorHAnsi" w:hAnsiTheme="minorHAnsi"/>
          <w:b w:val="0"/>
          <w:sz w:val="24"/>
          <w:szCs w:val="24"/>
        </w:rPr>
        <w:t>/kg/h</w:t>
      </w:r>
      <w:r w:rsidR="009B3B83" w:rsidRPr="00054A36">
        <w:rPr>
          <w:rFonts w:asciiTheme="minorHAnsi" w:hAnsiTheme="minorHAnsi"/>
          <w:b w:val="0"/>
          <w:sz w:val="24"/>
          <w:szCs w:val="24"/>
        </w:rPr>
        <w:t xml:space="preserve">r </w:t>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009B3B83" w:rsidRPr="00054A36">
        <w:rPr>
          <w:rFonts w:asciiTheme="minorHAnsi" w:hAnsiTheme="minorHAnsi"/>
          <w:b w:val="0"/>
          <w:sz w:val="24"/>
          <w:szCs w:val="24"/>
        </w:rPr>
        <w:tab/>
      </w:r>
      <w:r w:rsidRPr="00054A36">
        <w:rPr>
          <w:rFonts w:asciiTheme="minorHAnsi" w:hAnsiTheme="minorHAnsi"/>
          <w:b w:val="0"/>
          <w:sz w:val="24"/>
          <w:szCs w:val="24"/>
        </w:rPr>
        <w:t>Range 10 – 40 micro</w:t>
      </w:r>
      <w:r w:rsidR="00C35488" w:rsidRPr="00054A36">
        <w:rPr>
          <w:rFonts w:asciiTheme="minorHAnsi" w:hAnsiTheme="minorHAnsi"/>
          <w:b w:val="0"/>
          <w:sz w:val="24"/>
          <w:szCs w:val="24"/>
        </w:rPr>
        <w:t>g</w:t>
      </w:r>
      <w:r w:rsidRPr="00054A36">
        <w:rPr>
          <w:rFonts w:asciiTheme="minorHAnsi" w:hAnsiTheme="minorHAnsi"/>
          <w:b w:val="0"/>
          <w:sz w:val="24"/>
          <w:szCs w:val="24"/>
        </w:rPr>
        <w:t>/kg/hr</w:t>
      </w:r>
    </w:p>
    <w:p w14:paraId="53200DAB" w14:textId="77777777" w:rsidR="000076E5" w:rsidRPr="00054A36" w:rsidRDefault="000076E5" w:rsidP="000076E5">
      <w:pPr>
        <w:pStyle w:val="BodyText"/>
        <w:rPr>
          <w:rFonts w:asciiTheme="minorHAnsi" w:hAnsiTheme="minorHAnsi"/>
          <w:sz w:val="24"/>
          <w:szCs w:val="24"/>
        </w:rPr>
      </w:pPr>
    </w:p>
    <w:p w14:paraId="0FB93CA1" w14:textId="77777777" w:rsidR="000076E5" w:rsidRPr="00054A36" w:rsidRDefault="000076E5" w:rsidP="00B0383C">
      <w:pPr>
        <w:pStyle w:val="BodyText"/>
        <w:ind w:firstLine="624"/>
        <w:jc w:val="left"/>
        <w:rPr>
          <w:rFonts w:asciiTheme="minorHAnsi" w:hAnsiTheme="minorHAnsi"/>
          <w:b w:val="0"/>
          <w:sz w:val="24"/>
          <w:szCs w:val="24"/>
        </w:rPr>
      </w:pPr>
      <w:r w:rsidRPr="00054A36">
        <w:rPr>
          <w:rFonts w:asciiTheme="minorHAnsi" w:hAnsiTheme="minorHAnsi"/>
          <w:b w:val="0"/>
          <w:sz w:val="24"/>
          <w:szCs w:val="24"/>
        </w:rPr>
        <w:t>A guide must titrate amount to severity of pain.</w:t>
      </w:r>
    </w:p>
    <w:p w14:paraId="5057A85B" w14:textId="77777777" w:rsidR="000076E5" w:rsidRPr="00054A36" w:rsidRDefault="000076E5" w:rsidP="000076E5">
      <w:pPr>
        <w:pStyle w:val="BodyText"/>
        <w:jc w:val="left"/>
        <w:rPr>
          <w:rFonts w:asciiTheme="minorHAnsi" w:hAnsiTheme="minorHAnsi"/>
          <w:sz w:val="24"/>
          <w:szCs w:val="24"/>
          <w:u w:val="single"/>
        </w:rPr>
      </w:pPr>
    </w:p>
    <w:p w14:paraId="4DE289EB" w14:textId="77777777" w:rsidR="000076E5" w:rsidRPr="00054A36" w:rsidRDefault="000076E5" w:rsidP="00D726F2">
      <w:pPr>
        <w:pStyle w:val="Heading3"/>
        <w:rPr>
          <w:rFonts w:asciiTheme="minorHAnsi" w:hAnsiTheme="minorHAnsi"/>
        </w:rPr>
      </w:pPr>
      <w:bookmarkStart w:id="95" w:name="_Toc486846146"/>
      <w:r w:rsidRPr="00054A36">
        <w:rPr>
          <w:rFonts w:asciiTheme="minorHAnsi" w:hAnsiTheme="minorHAnsi"/>
        </w:rPr>
        <w:t>Recommendation for preparation of infusion of morphine:</w:t>
      </w:r>
      <w:bookmarkEnd w:id="95"/>
    </w:p>
    <w:p w14:paraId="06D1D491" w14:textId="77777777" w:rsidR="000076E5" w:rsidRPr="00054A36" w:rsidRDefault="000076E5" w:rsidP="000076E5">
      <w:pPr>
        <w:pStyle w:val="BodyText"/>
        <w:jc w:val="left"/>
        <w:rPr>
          <w:rFonts w:asciiTheme="minorHAnsi" w:hAnsiTheme="minorHAnsi"/>
          <w:b w:val="0"/>
          <w:sz w:val="24"/>
          <w:szCs w:val="24"/>
          <w:u w:val="single"/>
        </w:rPr>
      </w:pPr>
    </w:p>
    <w:p w14:paraId="3AD46A23" w14:textId="77777777" w:rsidR="000076E5" w:rsidRPr="00054A36" w:rsidRDefault="000076E5" w:rsidP="00B0383C">
      <w:pPr>
        <w:pStyle w:val="BodyText"/>
        <w:ind w:firstLine="624"/>
        <w:jc w:val="left"/>
        <w:rPr>
          <w:rFonts w:asciiTheme="minorHAnsi" w:hAnsiTheme="minorHAnsi"/>
          <w:b w:val="0"/>
          <w:sz w:val="24"/>
          <w:szCs w:val="24"/>
        </w:rPr>
      </w:pPr>
      <w:r w:rsidRPr="00054A36">
        <w:rPr>
          <w:rFonts w:asciiTheme="minorHAnsi" w:hAnsiTheme="minorHAnsi"/>
          <w:b w:val="0"/>
          <w:sz w:val="24"/>
          <w:szCs w:val="24"/>
        </w:rPr>
        <w:t>Patient must be pain free by bolus morphine before commencing infusion.</w:t>
      </w:r>
    </w:p>
    <w:p w14:paraId="01F881AF" w14:textId="77777777" w:rsidR="000076E5" w:rsidRPr="00054A36" w:rsidRDefault="000076E5" w:rsidP="000076E5">
      <w:pPr>
        <w:pStyle w:val="BodyText"/>
        <w:rPr>
          <w:rFonts w:asciiTheme="minorHAnsi" w:hAnsiTheme="minorHAnsi"/>
          <w:sz w:val="24"/>
          <w:szCs w:val="24"/>
          <w:u w:val="single"/>
        </w:rPr>
      </w:pPr>
    </w:p>
    <w:p w14:paraId="3593B632" w14:textId="77777777" w:rsidR="000076E5" w:rsidRPr="00054A36" w:rsidRDefault="000076E5" w:rsidP="00BB7C66">
      <w:pPr>
        <w:pStyle w:val="BodyText"/>
        <w:tabs>
          <w:tab w:val="num" w:pos="4695"/>
        </w:tabs>
        <w:ind w:left="624"/>
        <w:jc w:val="left"/>
        <w:rPr>
          <w:rFonts w:asciiTheme="minorHAnsi" w:hAnsiTheme="minorHAnsi"/>
          <w:b w:val="0"/>
          <w:sz w:val="24"/>
          <w:szCs w:val="24"/>
        </w:rPr>
      </w:pPr>
      <w:r w:rsidRPr="00054A36">
        <w:rPr>
          <w:rFonts w:asciiTheme="minorHAnsi" w:hAnsiTheme="minorHAnsi"/>
          <w:b w:val="0"/>
          <w:sz w:val="24"/>
          <w:szCs w:val="24"/>
        </w:rPr>
        <w:t>Weight (kg)  = mg morphine (e.g. 10kg child draw up 10mg of morphine)</w:t>
      </w:r>
    </w:p>
    <w:p w14:paraId="7EC168AA" w14:textId="77777777" w:rsidR="000076E5" w:rsidRPr="00054A36" w:rsidRDefault="000076E5" w:rsidP="000076E5">
      <w:pPr>
        <w:pStyle w:val="BodyText"/>
        <w:tabs>
          <w:tab w:val="num" w:pos="4695"/>
        </w:tabs>
        <w:ind w:left="1224"/>
        <w:jc w:val="left"/>
        <w:rPr>
          <w:rFonts w:asciiTheme="minorHAnsi" w:hAnsiTheme="minorHAnsi"/>
          <w:b w:val="0"/>
          <w:sz w:val="24"/>
          <w:szCs w:val="24"/>
        </w:rPr>
      </w:pPr>
    </w:p>
    <w:p w14:paraId="5CD9440F" w14:textId="77777777" w:rsidR="000076E5" w:rsidRPr="00054A36" w:rsidRDefault="000076E5" w:rsidP="00BB7C66">
      <w:pPr>
        <w:pStyle w:val="BodyText"/>
        <w:tabs>
          <w:tab w:val="num" w:pos="4695"/>
        </w:tabs>
        <w:ind w:left="624"/>
        <w:jc w:val="left"/>
        <w:rPr>
          <w:rFonts w:asciiTheme="minorHAnsi" w:hAnsiTheme="minorHAnsi"/>
          <w:b w:val="0"/>
          <w:sz w:val="24"/>
          <w:szCs w:val="24"/>
        </w:rPr>
      </w:pPr>
      <w:r w:rsidRPr="00054A36">
        <w:rPr>
          <w:rFonts w:asciiTheme="minorHAnsi" w:hAnsiTheme="minorHAnsi"/>
          <w:b w:val="0"/>
          <w:sz w:val="24"/>
          <w:szCs w:val="24"/>
        </w:rPr>
        <w:t>Mix in 5% dextrose to a total volume of 50ml</w:t>
      </w:r>
    </w:p>
    <w:p w14:paraId="1614C87F" w14:textId="77777777" w:rsidR="000076E5" w:rsidRPr="00054A36" w:rsidRDefault="000076E5" w:rsidP="000076E5">
      <w:pPr>
        <w:pStyle w:val="BodyText"/>
        <w:tabs>
          <w:tab w:val="num" w:pos="4695"/>
        </w:tabs>
        <w:ind w:left="1224"/>
        <w:jc w:val="left"/>
        <w:rPr>
          <w:rFonts w:asciiTheme="minorHAnsi" w:hAnsiTheme="minorHAnsi"/>
          <w:b w:val="0"/>
          <w:sz w:val="24"/>
          <w:szCs w:val="24"/>
        </w:rPr>
      </w:pPr>
    </w:p>
    <w:p w14:paraId="365C69D5" w14:textId="77777777" w:rsidR="000076E5" w:rsidRPr="00054A36" w:rsidRDefault="000076E5" w:rsidP="00BB7C66">
      <w:pPr>
        <w:pStyle w:val="BodyText"/>
        <w:tabs>
          <w:tab w:val="num" w:pos="4695"/>
        </w:tabs>
        <w:ind w:left="624"/>
        <w:jc w:val="left"/>
        <w:rPr>
          <w:rFonts w:asciiTheme="minorHAnsi" w:hAnsiTheme="minorHAnsi"/>
          <w:b w:val="0"/>
          <w:sz w:val="24"/>
          <w:szCs w:val="24"/>
        </w:rPr>
      </w:pPr>
      <w:r w:rsidRPr="00054A36">
        <w:rPr>
          <w:rFonts w:asciiTheme="minorHAnsi" w:hAnsiTheme="minorHAnsi"/>
          <w:b w:val="0"/>
          <w:sz w:val="24"/>
          <w:szCs w:val="24"/>
        </w:rPr>
        <w:t>This gives a concentration such that an infusion rate of 1ml/hr = 20micro</w:t>
      </w:r>
      <w:r w:rsidR="00C35488" w:rsidRPr="00054A36">
        <w:rPr>
          <w:rFonts w:asciiTheme="minorHAnsi" w:hAnsiTheme="minorHAnsi"/>
          <w:b w:val="0"/>
          <w:sz w:val="24"/>
          <w:szCs w:val="24"/>
        </w:rPr>
        <w:t>g</w:t>
      </w:r>
      <w:r w:rsidRPr="00054A36">
        <w:rPr>
          <w:rFonts w:asciiTheme="minorHAnsi" w:hAnsiTheme="minorHAnsi"/>
          <w:b w:val="0"/>
          <w:sz w:val="24"/>
          <w:szCs w:val="24"/>
        </w:rPr>
        <w:t>/kg/hr.  Max concentration 50mg/50ml.</w:t>
      </w:r>
    </w:p>
    <w:p w14:paraId="1254E4FA" w14:textId="77777777" w:rsidR="000076E5" w:rsidRPr="00054A36" w:rsidRDefault="000076E5" w:rsidP="000076E5">
      <w:pPr>
        <w:pStyle w:val="BodyText"/>
        <w:tabs>
          <w:tab w:val="num" w:pos="4695"/>
        </w:tabs>
        <w:ind w:left="1224"/>
        <w:jc w:val="left"/>
        <w:rPr>
          <w:rFonts w:asciiTheme="minorHAnsi" w:hAnsiTheme="minorHAnsi"/>
          <w:b w:val="0"/>
          <w:sz w:val="24"/>
          <w:szCs w:val="24"/>
        </w:rPr>
      </w:pPr>
    </w:p>
    <w:p w14:paraId="5DE10111" w14:textId="77777777" w:rsidR="000076E5" w:rsidRPr="00054A36" w:rsidRDefault="000076E5" w:rsidP="00BB7C66">
      <w:pPr>
        <w:pStyle w:val="BodyText"/>
        <w:tabs>
          <w:tab w:val="num" w:pos="4695"/>
        </w:tabs>
        <w:ind w:left="624"/>
        <w:jc w:val="left"/>
        <w:rPr>
          <w:rFonts w:asciiTheme="minorHAnsi" w:hAnsiTheme="minorHAnsi"/>
          <w:b w:val="0"/>
          <w:sz w:val="24"/>
          <w:szCs w:val="24"/>
        </w:rPr>
      </w:pPr>
      <w:r w:rsidRPr="00054A36">
        <w:rPr>
          <w:rFonts w:asciiTheme="minorHAnsi" w:hAnsiTheme="minorHAnsi"/>
          <w:b w:val="0"/>
          <w:sz w:val="24"/>
          <w:szCs w:val="24"/>
        </w:rPr>
        <w:t>Use syringe pump for delivery</w:t>
      </w:r>
    </w:p>
    <w:p w14:paraId="1BF2D680" w14:textId="77777777" w:rsidR="000076E5" w:rsidRPr="00054A36" w:rsidRDefault="000076E5" w:rsidP="000076E5">
      <w:pPr>
        <w:pStyle w:val="BodyText"/>
        <w:ind w:left="720"/>
        <w:jc w:val="left"/>
        <w:rPr>
          <w:rFonts w:asciiTheme="minorHAnsi" w:hAnsiTheme="minorHAnsi"/>
          <w:sz w:val="24"/>
          <w:szCs w:val="24"/>
        </w:rPr>
      </w:pPr>
    </w:p>
    <w:p w14:paraId="4E1BA080" w14:textId="77777777" w:rsidR="000076E5" w:rsidRPr="00054A36" w:rsidRDefault="000076E5" w:rsidP="000076E5">
      <w:pPr>
        <w:pStyle w:val="BodyText"/>
        <w:ind w:left="720"/>
        <w:jc w:val="left"/>
        <w:rPr>
          <w:rFonts w:asciiTheme="minorHAnsi" w:hAnsiTheme="minorHAnsi"/>
          <w:sz w:val="24"/>
          <w:szCs w:val="24"/>
        </w:rPr>
      </w:pPr>
    </w:p>
    <w:p w14:paraId="14E92A97" w14:textId="77777777" w:rsidR="000076E5" w:rsidRPr="00054A36" w:rsidRDefault="000076E5" w:rsidP="00480F54">
      <w:pPr>
        <w:pStyle w:val="BodyText"/>
        <w:numPr>
          <w:ilvl w:val="0"/>
          <w:numId w:val="11"/>
        </w:numPr>
        <w:tabs>
          <w:tab w:val="clear" w:pos="360"/>
          <w:tab w:val="num" w:pos="984"/>
        </w:tabs>
        <w:ind w:left="984"/>
        <w:jc w:val="left"/>
        <w:rPr>
          <w:rFonts w:asciiTheme="minorHAnsi" w:hAnsiTheme="minorHAnsi"/>
          <w:b w:val="0"/>
          <w:sz w:val="24"/>
          <w:szCs w:val="24"/>
        </w:rPr>
      </w:pPr>
      <w:r w:rsidRPr="00054A36">
        <w:rPr>
          <w:rFonts w:asciiTheme="minorHAnsi" w:hAnsiTheme="minorHAnsi"/>
          <w:sz w:val="24"/>
          <w:szCs w:val="24"/>
        </w:rPr>
        <w:t xml:space="preserve">Transdermal:  </w:t>
      </w:r>
      <w:r w:rsidRPr="00054A36">
        <w:rPr>
          <w:rFonts w:asciiTheme="minorHAnsi" w:hAnsiTheme="minorHAnsi"/>
          <w:b w:val="0"/>
          <w:sz w:val="24"/>
          <w:szCs w:val="24"/>
        </w:rPr>
        <w:t xml:space="preserve">Fentanyl patches are sometimes available. </w:t>
      </w:r>
    </w:p>
    <w:p w14:paraId="50139F66" w14:textId="77777777" w:rsidR="000076E5" w:rsidRPr="00054A36" w:rsidRDefault="000076E5" w:rsidP="000076E5">
      <w:pPr>
        <w:pStyle w:val="BodyText"/>
        <w:jc w:val="left"/>
        <w:rPr>
          <w:rFonts w:asciiTheme="minorHAnsi" w:hAnsiTheme="minorHAnsi"/>
          <w:b w:val="0"/>
          <w:sz w:val="24"/>
          <w:szCs w:val="24"/>
        </w:rPr>
      </w:pPr>
    </w:p>
    <w:p w14:paraId="1BD6DCE8" w14:textId="77777777" w:rsidR="000076E5" w:rsidRPr="00054A36" w:rsidRDefault="000076E5" w:rsidP="00D726F2">
      <w:pPr>
        <w:pStyle w:val="Heading3"/>
        <w:rPr>
          <w:rFonts w:asciiTheme="minorHAnsi" w:hAnsiTheme="minorHAnsi"/>
        </w:rPr>
      </w:pPr>
      <w:bookmarkStart w:id="96" w:name="_Toc486846147"/>
      <w:r w:rsidRPr="00054A36">
        <w:rPr>
          <w:rFonts w:asciiTheme="minorHAnsi" w:hAnsiTheme="minorHAnsi"/>
        </w:rPr>
        <w:t>MORPHINE OVERDOSE</w:t>
      </w:r>
      <w:bookmarkEnd w:id="96"/>
    </w:p>
    <w:p w14:paraId="1CE56363" w14:textId="77777777" w:rsidR="000076E5" w:rsidRPr="00054A36" w:rsidRDefault="000076E5" w:rsidP="000076E5">
      <w:pPr>
        <w:pStyle w:val="BodyText"/>
        <w:rPr>
          <w:rFonts w:asciiTheme="minorHAnsi" w:hAnsiTheme="minorHAnsi"/>
          <w:b w:val="0"/>
          <w:sz w:val="24"/>
          <w:szCs w:val="24"/>
          <w:u w:val="single"/>
        </w:rPr>
      </w:pPr>
    </w:p>
    <w:p w14:paraId="27227BCC" w14:textId="77777777" w:rsidR="000076E5" w:rsidRPr="00054A36" w:rsidRDefault="000076E5" w:rsidP="000076E5">
      <w:pPr>
        <w:pStyle w:val="BodyText"/>
        <w:ind w:left="864"/>
        <w:jc w:val="left"/>
        <w:rPr>
          <w:rFonts w:asciiTheme="minorHAnsi" w:hAnsiTheme="minorHAnsi"/>
          <w:b w:val="0"/>
          <w:sz w:val="24"/>
          <w:szCs w:val="24"/>
        </w:rPr>
      </w:pPr>
      <w:r w:rsidRPr="00054A36">
        <w:rPr>
          <w:rFonts w:asciiTheme="minorHAnsi" w:hAnsiTheme="minorHAnsi"/>
          <w:b w:val="0"/>
          <w:sz w:val="24"/>
          <w:szCs w:val="24"/>
        </w:rPr>
        <w:t>Naloxone, an opioid antagonist, is the antidote to morphine.  It is used for the reversal of life-threatening opioid-induced respiratory depression.  It should NOT be used for drowsiness and/or delirium which is not life threatening because of the danger of totally reversing the opioid analgesia and precipitating severe/agonizing pain.</w:t>
      </w:r>
    </w:p>
    <w:p w14:paraId="70F408BD" w14:textId="77777777" w:rsidR="000076E5" w:rsidRPr="00054A36" w:rsidRDefault="000076E5" w:rsidP="000076E5">
      <w:pPr>
        <w:pStyle w:val="BodyText"/>
        <w:ind w:left="864"/>
        <w:rPr>
          <w:rFonts w:asciiTheme="minorHAnsi" w:hAnsiTheme="minorHAnsi"/>
          <w:sz w:val="24"/>
          <w:szCs w:val="24"/>
        </w:rPr>
      </w:pPr>
    </w:p>
    <w:p w14:paraId="5D002D60" w14:textId="77777777" w:rsidR="000076E5" w:rsidRPr="00054A36" w:rsidRDefault="000076E5" w:rsidP="000076E5">
      <w:pPr>
        <w:pStyle w:val="BodyText"/>
        <w:ind w:left="2874" w:hanging="2010"/>
        <w:jc w:val="left"/>
        <w:rPr>
          <w:rFonts w:asciiTheme="minorHAnsi" w:hAnsiTheme="minorHAnsi"/>
          <w:b w:val="0"/>
          <w:sz w:val="24"/>
          <w:szCs w:val="24"/>
        </w:rPr>
      </w:pPr>
      <w:r w:rsidRPr="00054A36">
        <w:rPr>
          <w:rFonts w:asciiTheme="minorHAnsi" w:hAnsiTheme="minorHAnsi"/>
          <w:sz w:val="24"/>
          <w:szCs w:val="24"/>
        </w:rPr>
        <w:t>Dose</w:t>
      </w:r>
      <w:r w:rsidRPr="00054A36">
        <w:rPr>
          <w:rFonts w:asciiTheme="minorHAnsi" w:hAnsiTheme="minorHAnsi"/>
          <w:b w:val="0"/>
          <w:sz w:val="24"/>
          <w:szCs w:val="24"/>
        </w:rPr>
        <w:t>:         10 micro</w:t>
      </w:r>
      <w:r w:rsidR="00C35488" w:rsidRPr="00054A36">
        <w:rPr>
          <w:rFonts w:asciiTheme="minorHAnsi" w:hAnsiTheme="minorHAnsi"/>
          <w:b w:val="0"/>
          <w:sz w:val="24"/>
          <w:szCs w:val="24"/>
        </w:rPr>
        <w:t>g</w:t>
      </w:r>
      <w:r w:rsidRPr="00054A36">
        <w:rPr>
          <w:rFonts w:asciiTheme="minorHAnsi" w:hAnsiTheme="minorHAnsi"/>
          <w:b w:val="0"/>
          <w:sz w:val="24"/>
          <w:szCs w:val="24"/>
        </w:rPr>
        <w:t>/kg (Max 800micro</w:t>
      </w:r>
      <w:r w:rsidR="00C35488" w:rsidRPr="00054A36">
        <w:rPr>
          <w:rFonts w:asciiTheme="minorHAnsi" w:hAnsiTheme="minorHAnsi"/>
          <w:b w:val="0"/>
          <w:sz w:val="24"/>
          <w:szCs w:val="24"/>
        </w:rPr>
        <w:t>g</w:t>
      </w:r>
      <w:r w:rsidRPr="00054A36">
        <w:rPr>
          <w:rFonts w:asciiTheme="minorHAnsi" w:hAnsiTheme="minorHAnsi"/>
          <w:b w:val="0"/>
          <w:sz w:val="24"/>
          <w:szCs w:val="24"/>
        </w:rPr>
        <w:t>) IV as an initial</w:t>
      </w:r>
    </w:p>
    <w:p w14:paraId="6AD9994F" w14:textId="77777777" w:rsidR="000076E5" w:rsidRPr="00054A36" w:rsidRDefault="000076E5" w:rsidP="0082369F">
      <w:pPr>
        <w:pStyle w:val="BodyText"/>
        <w:ind w:left="1872"/>
        <w:jc w:val="left"/>
        <w:rPr>
          <w:rFonts w:asciiTheme="minorHAnsi" w:hAnsiTheme="minorHAnsi"/>
          <w:b w:val="0"/>
          <w:sz w:val="24"/>
          <w:szCs w:val="24"/>
        </w:rPr>
      </w:pPr>
      <w:r w:rsidRPr="00054A36">
        <w:rPr>
          <w:rFonts w:asciiTheme="minorHAnsi" w:hAnsiTheme="minorHAnsi"/>
          <w:b w:val="0"/>
          <w:sz w:val="24"/>
          <w:szCs w:val="24"/>
        </w:rPr>
        <w:t xml:space="preserve">dose.  </w:t>
      </w:r>
      <w:r w:rsidR="0082369F" w:rsidRPr="00054A36">
        <w:rPr>
          <w:rFonts w:asciiTheme="minorHAnsi" w:hAnsiTheme="minorHAnsi"/>
          <w:b w:val="0"/>
          <w:sz w:val="24"/>
          <w:szCs w:val="24"/>
        </w:rPr>
        <w:t>If no response give further</w:t>
      </w:r>
      <w:r w:rsidRPr="00054A36">
        <w:rPr>
          <w:rFonts w:asciiTheme="minorHAnsi" w:hAnsiTheme="minorHAnsi"/>
          <w:b w:val="0"/>
          <w:sz w:val="24"/>
          <w:szCs w:val="24"/>
        </w:rPr>
        <w:t xml:space="preserve"> 10</w:t>
      </w:r>
      <w:r w:rsidR="0082369F" w:rsidRPr="00054A36">
        <w:rPr>
          <w:rFonts w:asciiTheme="minorHAnsi" w:hAnsiTheme="minorHAnsi"/>
          <w:b w:val="0"/>
          <w:sz w:val="24"/>
          <w:szCs w:val="24"/>
        </w:rPr>
        <w:t>0micro</w:t>
      </w:r>
      <w:r w:rsidR="00C35488" w:rsidRPr="00054A36">
        <w:rPr>
          <w:rFonts w:asciiTheme="minorHAnsi" w:hAnsiTheme="minorHAnsi"/>
          <w:b w:val="0"/>
          <w:sz w:val="24"/>
          <w:szCs w:val="24"/>
        </w:rPr>
        <w:t>g</w:t>
      </w:r>
      <w:r w:rsidR="0082369F" w:rsidRPr="00054A36">
        <w:rPr>
          <w:rFonts w:asciiTheme="minorHAnsi" w:hAnsiTheme="minorHAnsi"/>
          <w:b w:val="0"/>
          <w:sz w:val="24"/>
          <w:szCs w:val="24"/>
        </w:rPr>
        <w:t xml:space="preserve">/kg (Max 2mg) IV as a </w:t>
      </w:r>
      <w:r w:rsidRPr="00054A36">
        <w:rPr>
          <w:rFonts w:asciiTheme="minorHAnsi" w:hAnsiTheme="minorHAnsi"/>
          <w:b w:val="0"/>
          <w:sz w:val="24"/>
          <w:szCs w:val="24"/>
        </w:rPr>
        <w:t>single dose.  Repeat doses as necessary to maintain opioid</w:t>
      </w:r>
      <w:r w:rsidR="00D71BF1" w:rsidRPr="00054A36">
        <w:rPr>
          <w:rFonts w:asciiTheme="minorHAnsi" w:hAnsiTheme="minorHAnsi"/>
          <w:b w:val="0"/>
          <w:sz w:val="24"/>
          <w:szCs w:val="24"/>
        </w:rPr>
        <w:t xml:space="preserve"> reversal.  </w:t>
      </w:r>
    </w:p>
    <w:p w14:paraId="38DB58F2" w14:textId="77777777" w:rsidR="000076E5" w:rsidRPr="00054A36" w:rsidRDefault="000076E5" w:rsidP="000076E5">
      <w:pPr>
        <w:pStyle w:val="BodyText"/>
        <w:ind w:left="2154"/>
        <w:rPr>
          <w:rFonts w:asciiTheme="minorHAnsi" w:hAnsiTheme="minorHAnsi"/>
          <w:b w:val="0"/>
          <w:sz w:val="24"/>
          <w:szCs w:val="24"/>
        </w:rPr>
      </w:pPr>
    </w:p>
    <w:p w14:paraId="51F00F75" w14:textId="77777777" w:rsidR="000076E5" w:rsidRPr="00054A36" w:rsidRDefault="000076E5" w:rsidP="000076E5">
      <w:pPr>
        <w:pStyle w:val="BodyText"/>
        <w:ind w:left="2154"/>
        <w:rPr>
          <w:rFonts w:asciiTheme="minorHAnsi" w:hAnsiTheme="minorHAnsi"/>
          <w:b w:val="0"/>
          <w:sz w:val="24"/>
          <w:szCs w:val="24"/>
        </w:rPr>
      </w:pPr>
    </w:p>
    <w:p w14:paraId="018DE9A7" w14:textId="77777777" w:rsidR="000076E5" w:rsidRPr="00054A36" w:rsidRDefault="000076E5" w:rsidP="000076E5">
      <w:pPr>
        <w:pStyle w:val="BodyText"/>
        <w:jc w:val="left"/>
        <w:rPr>
          <w:rFonts w:asciiTheme="minorHAnsi" w:hAnsiTheme="minorHAnsi"/>
          <w:sz w:val="24"/>
          <w:szCs w:val="24"/>
        </w:rPr>
      </w:pPr>
      <w:r w:rsidRPr="00054A36">
        <w:rPr>
          <w:rFonts w:asciiTheme="minorHAnsi" w:hAnsiTheme="minorHAnsi"/>
          <w:sz w:val="24"/>
          <w:szCs w:val="24"/>
        </w:rPr>
        <w:t xml:space="preserve">Finally……….. </w:t>
      </w:r>
    </w:p>
    <w:p w14:paraId="3C495F98" w14:textId="77777777" w:rsidR="000076E5" w:rsidRPr="00054A36" w:rsidRDefault="000076E5" w:rsidP="000076E5">
      <w:pPr>
        <w:pStyle w:val="BodyText"/>
        <w:jc w:val="left"/>
        <w:rPr>
          <w:rFonts w:asciiTheme="minorHAnsi" w:hAnsiTheme="minorHAnsi"/>
          <w:b w:val="0"/>
          <w:sz w:val="24"/>
          <w:szCs w:val="24"/>
        </w:rPr>
      </w:pPr>
    </w:p>
    <w:p w14:paraId="65E51F56" w14:textId="77777777" w:rsidR="000076E5" w:rsidRPr="00054A36" w:rsidRDefault="000076E5" w:rsidP="00D726F2">
      <w:pPr>
        <w:pStyle w:val="Heading2"/>
        <w:rPr>
          <w:rFonts w:asciiTheme="minorHAnsi" w:hAnsiTheme="minorHAnsi"/>
        </w:rPr>
      </w:pPr>
      <w:bookmarkStart w:id="97" w:name="_Toc486846148"/>
      <w:r w:rsidRPr="00054A36">
        <w:rPr>
          <w:rFonts w:asciiTheme="minorHAnsi" w:hAnsiTheme="minorHAnsi"/>
        </w:rPr>
        <w:t>If pain is not responding to increased analgesia then check:</w:t>
      </w:r>
      <w:bookmarkEnd w:id="97"/>
    </w:p>
    <w:p w14:paraId="21F018BC" w14:textId="77777777" w:rsidR="000076E5" w:rsidRPr="00054A36" w:rsidRDefault="000076E5" w:rsidP="000076E5">
      <w:pPr>
        <w:pStyle w:val="BodyText"/>
        <w:jc w:val="left"/>
        <w:rPr>
          <w:rFonts w:asciiTheme="minorHAnsi" w:hAnsiTheme="minorHAnsi"/>
          <w:sz w:val="24"/>
          <w:szCs w:val="24"/>
          <w:u w:val="single"/>
        </w:rPr>
      </w:pPr>
    </w:p>
    <w:p w14:paraId="12F1ACC1" w14:textId="77777777" w:rsidR="000076E5" w:rsidRPr="00054A36" w:rsidRDefault="000076E5" w:rsidP="00480F54">
      <w:pPr>
        <w:pStyle w:val="BodyText"/>
        <w:numPr>
          <w:ilvl w:val="0"/>
          <w:numId w:val="14"/>
        </w:numPr>
        <w:jc w:val="left"/>
        <w:rPr>
          <w:rFonts w:asciiTheme="minorHAnsi" w:hAnsiTheme="minorHAnsi"/>
          <w:b w:val="0"/>
          <w:sz w:val="24"/>
          <w:szCs w:val="24"/>
        </w:rPr>
      </w:pPr>
      <w:r w:rsidRPr="00054A36">
        <w:rPr>
          <w:rFonts w:asciiTheme="minorHAnsi" w:hAnsiTheme="minorHAnsi"/>
          <w:b w:val="0"/>
          <w:sz w:val="24"/>
          <w:szCs w:val="24"/>
        </w:rPr>
        <w:t>Is dose appropriate (check weight)</w:t>
      </w:r>
    </w:p>
    <w:p w14:paraId="5C7D3464" w14:textId="77777777" w:rsidR="000076E5" w:rsidRPr="00054A36" w:rsidRDefault="000076E5" w:rsidP="00480F54">
      <w:pPr>
        <w:pStyle w:val="BodyText"/>
        <w:numPr>
          <w:ilvl w:val="0"/>
          <w:numId w:val="14"/>
        </w:numPr>
        <w:jc w:val="left"/>
        <w:rPr>
          <w:rFonts w:asciiTheme="minorHAnsi" w:hAnsiTheme="minorHAnsi"/>
          <w:b w:val="0"/>
          <w:sz w:val="24"/>
          <w:szCs w:val="24"/>
        </w:rPr>
      </w:pPr>
      <w:r w:rsidRPr="00054A36">
        <w:rPr>
          <w:rFonts w:asciiTheme="minorHAnsi" w:hAnsiTheme="minorHAnsi"/>
          <w:b w:val="0"/>
          <w:sz w:val="24"/>
          <w:szCs w:val="24"/>
        </w:rPr>
        <w:t>Is route appropriate (eg vomiting child may not be absorbing)</w:t>
      </w:r>
    </w:p>
    <w:p w14:paraId="4A4FB6B8" w14:textId="77777777" w:rsidR="000076E5" w:rsidRPr="00054A36" w:rsidRDefault="000076E5" w:rsidP="00480F54">
      <w:pPr>
        <w:pStyle w:val="BodyText"/>
        <w:numPr>
          <w:ilvl w:val="0"/>
          <w:numId w:val="14"/>
        </w:numPr>
        <w:jc w:val="left"/>
        <w:rPr>
          <w:rFonts w:asciiTheme="minorHAnsi" w:hAnsiTheme="minorHAnsi"/>
          <w:b w:val="0"/>
          <w:sz w:val="24"/>
          <w:szCs w:val="24"/>
        </w:rPr>
      </w:pPr>
      <w:r w:rsidRPr="00054A36">
        <w:rPr>
          <w:rFonts w:asciiTheme="minorHAnsi" w:hAnsiTheme="minorHAnsi"/>
          <w:b w:val="0"/>
          <w:sz w:val="24"/>
          <w:szCs w:val="24"/>
        </w:rPr>
        <w:t>Have you maximised co-analgesics?</w:t>
      </w:r>
    </w:p>
    <w:p w14:paraId="6F219B3D" w14:textId="77777777" w:rsidR="000076E5" w:rsidRPr="00054A36" w:rsidRDefault="000076E5" w:rsidP="00480F54">
      <w:pPr>
        <w:pStyle w:val="BodyText"/>
        <w:numPr>
          <w:ilvl w:val="0"/>
          <w:numId w:val="14"/>
        </w:numPr>
        <w:jc w:val="left"/>
        <w:rPr>
          <w:rFonts w:asciiTheme="minorHAnsi" w:hAnsiTheme="minorHAnsi"/>
          <w:b w:val="0"/>
          <w:sz w:val="24"/>
          <w:szCs w:val="24"/>
        </w:rPr>
      </w:pPr>
      <w:r w:rsidRPr="00054A36">
        <w:rPr>
          <w:rFonts w:asciiTheme="minorHAnsi" w:hAnsiTheme="minorHAnsi"/>
          <w:b w:val="0"/>
          <w:sz w:val="24"/>
          <w:szCs w:val="24"/>
        </w:rPr>
        <w:t>Is pain opioid sensitive? (some pain eg neuropathic pain does not always respond fully to opioids)</w:t>
      </w:r>
    </w:p>
    <w:p w14:paraId="774D70A9" w14:textId="77777777" w:rsidR="000076E5" w:rsidRPr="00054A36" w:rsidRDefault="000076E5" w:rsidP="00480F54">
      <w:pPr>
        <w:pStyle w:val="BodyText"/>
        <w:numPr>
          <w:ilvl w:val="0"/>
          <w:numId w:val="14"/>
        </w:numPr>
        <w:jc w:val="left"/>
        <w:rPr>
          <w:rFonts w:asciiTheme="minorHAnsi" w:hAnsiTheme="minorHAnsi"/>
          <w:b w:val="0"/>
          <w:sz w:val="24"/>
          <w:szCs w:val="24"/>
        </w:rPr>
      </w:pPr>
      <w:r w:rsidRPr="00054A36">
        <w:rPr>
          <w:rFonts w:asciiTheme="minorHAnsi" w:hAnsiTheme="minorHAnsi"/>
          <w:b w:val="0"/>
          <w:sz w:val="24"/>
          <w:szCs w:val="24"/>
        </w:rPr>
        <w:t>Would anaesthetic procedure eg nerve block be helpful</w:t>
      </w:r>
    </w:p>
    <w:p w14:paraId="70E80D2F" w14:textId="77777777" w:rsidR="000076E5" w:rsidRPr="00054A36" w:rsidRDefault="000076E5" w:rsidP="00480F54">
      <w:pPr>
        <w:pStyle w:val="BodyText"/>
        <w:numPr>
          <w:ilvl w:val="0"/>
          <w:numId w:val="14"/>
        </w:numPr>
        <w:jc w:val="left"/>
        <w:rPr>
          <w:rFonts w:asciiTheme="minorHAnsi" w:hAnsiTheme="minorHAnsi"/>
          <w:b w:val="0"/>
          <w:sz w:val="24"/>
          <w:szCs w:val="24"/>
        </w:rPr>
      </w:pPr>
      <w:r w:rsidRPr="00054A36">
        <w:rPr>
          <w:rFonts w:asciiTheme="minorHAnsi" w:hAnsiTheme="minorHAnsi"/>
          <w:b w:val="0"/>
          <w:sz w:val="24"/>
          <w:szCs w:val="24"/>
        </w:rPr>
        <w:lastRenderedPageBreak/>
        <w:t>Would palliative radiotherapy help?  eg bone pain.</w:t>
      </w:r>
    </w:p>
    <w:p w14:paraId="114EC5C7" w14:textId="77777777" w:rsidR="001D4B9C" w:rsidRPr="00054A36" w:rsidRDefault="000076E5" w:rsidP="00480F54">
      <w:pPr>
        <w:pStyle w:val="BodyText"/>
        <w:numPr>
          <w:ilvl w:val="0"/>
          <w:numId w:val="14"/>
        </w:numPr>
        <w:jc w:val="left"/>
        <w:rPr>
          <w:rFonts w:asciiTheme="minorHAnsi" w:hAnsiTheme="minorHAnsi"/>
          <w:b w:val="0"/>
          <w:sz w:val="24"/>
          <w:szCs w:val="24"/>
        </w:rPr>
      </w:pPr>
      <w:r w:rsidRPr="00054A36">
        <w:rPr>
          <w:rFonts w:asciiTheme="minorHAnsi" w:hAnsiTheme="minorHAnsi"/>
          <w:b w:val="0"/>
          <w:sz w:val="24"/>
          <w:szCs w:val="24"/>
        </w:rPr>
        <w:t>Remember psychosocial issues (eg. fear, anxiety or low mood may contribute to pain experience).</w:t>
      </w:r>
    </w:p>
    <w:p w14:paraId="160626F5" w14:textId="77777777" w:rsidR="00F53038" w:rsidRPr="00054A36" w:rsidRDefault="00F53038" w:rsidP="00F53038">
      <w:pPr>
        <w:pStyle w:val="BodyText"/>
        <w:ind w:left="1080"/>
        <w:jc w:val="left"/>
        <w:rPr>
          <w:rFonts w:asciiTheme="minorHAnsi" w:hAnsiTheme="minorHAnsi"/>
          <w:b w:val="0"/>
          <w:sz w:val="24"/>
          <w:szCs w:val="24"/>
        </w:rPr>
      </w:pPr>
    </w:p>
    <w:p w14:paraId="0511394F" w14:textId="77777777" w:rsidR="00B12AFC" w:rsidRPr="00054A36" w:rsidRDefault="00B12AFC" w:rsidP="00EE3289">
      <w:pPr>
        <w:pStyle w:val="Heading1"/>
        <w:rPr>
          <w:rFonts w:asciiTheme="minorHAnsi" w:hAnsiTheme="minorHAnsi"/>
        </w:rPr>
      </w:pPr>
      <w:bookmarkStart w:id="98" w:name="_Toc486846149"/>
      <w:r w:rsidRPr="00054A36">
        <w:rPr>
          <w:rFonts w:asciiTheme="minorHAnsi" w:hAnsiTheme="minorHAnsi"/>
        </w:rPr>
        <w:t>ANTIFUNGAL AGENTS</w:t>
      </w:r>
      <w:bookmarkEnd w:id="98"/>
    </w:p>
    <w:p w14:paraId="00D036F0" w14:textId="77777777" w:rsidR="00660916" w:rsidRPr="00054A36" w:rsidRDefault="00660916" w:rsidP="00660916">
      <w:pPr>
        <w:rPr>
          <w:rFonts w:asciiTheme="minorHAnsi" w:hAnsiTheme="minorHAnsi"/>
          <w:szCs w:val="24"/>
        </w:rPr>
      </w:pPr>
    </w:p>
    <w:p w14:paraId="4ED8413F" w14:textId="77777777" w:rsidR="00660916" w:rsidRPr="00054A36" w:rsidRDefault="00660916" w:rsidP="00660916">
      <w:pPr>
        <w:rPr>
          <w:rFonts w:asciiTheme="minorHAnsi" w:hAnsi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150"/>
        <w:gridCol w:w="1479"/>
        <w:gridCol w:w="1611"/>
        <w:gridCol w:w="1120"/>
        <w:gridCol w:w="836"/>
        <w:gridCol w:w="1797"/>
      </w:tblGrid>
      <w:tr w:rsidR="00F41886" w:rsidRPr="00054A36" w14:paraId="01403131" w14:textId="77777777" w:rsidTr="00A84593">
        <w:tc>
          <w:tcPr>
            <w:tcW w:w="1697" w:type="dxa"/>
            <w:shd w:val="clear" w:color="auto" w:fill="auto"/>
          </w:tcPr>
          <w:p w14:paraId="594BE03C" w14:textId="77777777" w:rsidR="00F41886" w:rsidRPr="00054A36" w:rsidRDefault="00F41886" w:rsidP="00660916">
            <w:pPr>
              <w:rPr>
                <w:rFonts w:asciiTheme="minorHAnsi" w:hAnsiTheme="minorHAnsi"/>
                <w:b/>
                <w:szCs w:val="24"/>
              </w:rPr>
            </w:pPr>
            <w:r w:rsidRPr="00054A36">
              <w:rPr>
                <w:rFonts w:asciiTheme="minorHAnsi" w:hAnsiTheme="minorHAnsi"/>
                <w:b/>
                <w:szCs w:val="24"/>
              </w:rPr>
              <w:t>Antifungal agent</w:t>
            </w:r>
          </w:p>
        </w:tc>
        <w:tc>
          <w:tcPr>
            <w:tcW w:w="1296" w:type="dxa"/>
            <w:shd w:val="clear" w:color="auto" w:fill="auto"/>
          </w:tcPr>
          <w:p w14:paraId="4EE634A3" w14:textId="77777777" w:rsidR="00F41886" w:rsidRPr="00054A36" w:rsidRDefault="00F41886" w:rsidP="00660916">
            <w:pPr>
              <w:rPr>
                <w:rFonts w:asciiTheme="minorHAnsi" w:hAnsiTheme="minorHAnsi"/>
                <w:b/>
                <w:szCs w:val="24"/>
              </w:rPr>
            </w:pPr>
            <w:r w:rsidRPr="00054A36">
              <w:rPr>
                <w:rFonts w:asciiTheme="minorHAnsi" w:hAnsiTheme="minorHAnsi"/>
                <w:b/>
                <w:szCs w:val="24"/>
              </w:rPr>
              <w:t>Effective against candida?</w:t>
            </w:r>
          </w:p>
        </w:tc>
        <w:tc>
          <w:tcPr>
            <w:tcW w:w="1368" w:type="dxa"/>
            <w:shd w:val="clear" w:color="auto" w:fill="auto"/>
          </w:tcPr>
          <w:p w14:paraId="707E3F0F" w14:textId="77777777" w:rsidR="00F41886" w:rsidRPr="00054A36" w:rsidRDefault="00F41886" w:rsidP="00660916">
            <w:pPr>
              <w:rPr>
                <w:rFonts w:asciiTheme="minorHAnsi" w:hAnsiTheme="minorHAnsi"/>
                <w:b/>
                <w:szCs w:val="24"/>
              </w:rPr>
            </w:pPr>
            <w:r w:rsidRPr="00054A36">
              <w:rPr>
                <w:rFonts w:asciiTheme="minorHAnsi" w:hAnsiTheme="minorHAnsi"/>
                <w:b/>
                <w:szCs w:val="24"/>
              </w:rPr>
              <w:t>Effective against aspergillus?</w:t>
            </w:r>
          </w:p>
        </w:tc>
        <w:tc>
          <w:tcPr>
            <w:tcW w:w="1753" w:type="dxa"/>
            <w:shd w:val="clear" w:color="auto" w:fill="auto"/>
          </w:tcPr>
          <w:p w14:paraId="3646073B" w14:textId="77777777" w:rsidR="00F41886" w:rsidRPr="00054A36" w:rsidRDefault="00F41886" w:rsidP="00660916">
            <w:pPr>
              <w:rPr>
                <w:rFonts w:asciiTheme="minorHAnsi" w:hAnsiTheme="minorHAnsi"/>
                <w:b/>
                <w:szCs w:val="24"/>
              </w:rPr>
            </w:pPr>
            <w:r w:rsidRPr="00054A36">
              <w:rPr>
                <w:rFonts w:asciiTheme="minorHAnsi" w:hAnsiTheme="minorHAnsi"/>
                <w:b/>
                <w:szCs w:val="24"/>
              </w:rPr>
              <w:t>Effective against Cryptococcus (most as part of combination treatment)?</w:t>
            </w:r>
          </w:p>
        </w:tc>
        <w:tc>
          <w:tcPr>
            <w:tcW w:w="728" w:type="dxa"/>
            <w:shd w:val="clear" w:color="auto" w:fill="auto"/>
          </w:tcPr>
          <w:p w14:paraId="379021C0" w14:textId="77777777" w:rsidR="00F41886" w:rsidRPr="00054A36" w:rsidRDefault="00F41886" w:rsidP="00660916">
            <w:pPr>
              <w:rPr>
                <w:rFonts w:asciiTheme="minorHAnsi" w:hAnsiTheme="minorHAnsi"/>
                <w:b/>
                <w:szCs w:val="24"/>
              </w:rPr>
            </w:pPr>
            <w:r w:rsidRPr="00054A36">
              <w:rPr>
                <w:rFonts w:asciiTheme="minorHAnsi" w:hAnsiTheme="minorHAnsi"/>
                <w:b/>
                <w:szCs w:val="24"/>
              </w:rPr>
              <w:t>Effective against mucor?</w:t>
            </w:r>
          </w:p>
        </w:tc>
        <w:tc>
          <w:tcPr>
            <w:tcW w:w="1106" w:type="dxa"/>
            <w:shd w:val="clear" w:color="auto" w:fill="auto"/>
          </w:tcPr>
          <w:p w14:paraId="2F6B88E2" w14:textId="77777777" w:rsidR="00F41886" w:rsidRPr="00054A36" w:rsidRDefault="00F41886" w:rsidP="00660916">
            <w:pPr>
              <w:rPr>
                <w:rFonts w:asciiTheme="minorHAnsi" w:hAnsiTheme="minorHAnsi"/>
                <w:b/>
                <w:szCs w:val="24"/>
              </w:rPr>
            </w:pPr>
            <w:r w:rsidRPr="00054A36">
              <w:rPr>
                <w:rFonts w:asciiTheme="minorHAnsi" w:hAnsiTheme="minorHAnsi"/>
                <w:b/>
                <w:szCs w:val="24"/>
              </w:rPr>
              <w:t>Route</w:t>
            </w:r>
          </w:p>
        </w:tc>
        <w:tc>
          <w:tcPr>
            <w:tcW w:w="1884" w:type="dxa"/>
            <w:shd w:val="clear" w:color="auto" w:fill="auto"/>
          </w:tcPr>
          <w:p w14:paraId="4B6F208A" w14:textId="77777777" w:rsidR="00F41886" w:rsidRPr="00054A36" w:rsidRDefault="00F41886" w:rsidP="00660916">
            <w:pPr>
              <w:rPr>
                <w:rFonts w:asciiTheme="minorHAnsi" w:hAnsiTheme="minorHAnsi"/>
                <w:b/>
                <w:szCs w:val="24"/>
              </w:rPr>
            </w:pPr>
            <w:r w:rsidRPr="00054A36">
              <w:rPr>
                <w:rFonts w:asciiTheme="minorHAnsi" w:hAnsiTheme="minorHAnsi"/>
                <w:b/>
                <w:szCs w:val="24"/>
              </w:rPr>
              <w:t>Additional comments</w:t>
            </w:r>
          </w:p>
        </w:tc>
      </w:tr>
      <w:tr w:rsidR="00F41886" w:rsidRPr="00054A36" w14:paraId="753C3CBD" w14:textId="77777777" w:rsidTr="00A84593">
        <w:tc>
          <w:tcPr>
            <w:tcW w:w="1697" w:type="dxa"/>
            <w:shd w:val="clear" w:color="auto" w:fill="auto"/>
          </w:tcPr>
          <w:p w14:paraId="16ABDD3A" w14:textId="77777777" w:rsidR="00F41886" w:rsidRPr="00054A36" w:rsidRDefault="00F41886" w:rsidP="00660916">
            <w:pPr>
              <w:rPr>
                <w:rFonts w:asciiTheme="minorHAnsi" w:hAnsiTheme="minorHAnsi"/>
                <w:szCs w:val="24"/>
              </w:rPr>
            </w:pPr>
            <w:r w:rsidRPr="00054A36">
              <w:rPr>
                <w:rFonts w:asciiTheme="minorHAnsi" w:hAnsiTheme="minorHAnsi"/>
                <w:szCs w:val="24"/>
              </w:rPr>
              <w:t>Fluconazole</w:t>
            </w:r>
          </w:p>
        </w:tc>
        <w:tc>
          <w:tcPr>
            <w:tcW w:w="1296" w:type="dxa"/>
            <w:shd w:val="clear" w:color="auto" w:fill="auto"/>
          </w:tcPr>
          <w:p w14:paraId="5A52A4EE"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368" w:type="dxa"/>
            <w:shd w:val="clear" w:color="auto" w:fill="auto"/>
          </w:tcPr>
          <w:p w14:paraId="2F8E1FE8"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753" w:type="dxa"/>
            <w:shd w:val="clear" w:color="auto" w:fill="auto"/>
          </w:tcPr>
          <w:p w14:paraId="7A6AD68D"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728" w:type="dxa"/>
            <w:shd w:val="clear" w:color="auto" w:fill="auto"/>
          </w:tcPr>
          <w:p w14:paraId="6FB5E62A"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106" w:type="dxa"/>
            <w:shd w:val="clear" w:color="auto" w:fill="auto"/>
          </w:tcPr>
          <w:p w14:paraId="304BDEB5" w14:textId="77777777" w:rsidR="00F41886" w:rsidRPr="00054A36" w:rsidRDefault="00F41886" w:rsidP="00660916">
            <w:pPr>
              <w:rPr>
                <w:rFonts w:asciiTheme="minorHAnsi" w:hAnsiTheme="minorHAnsi"/>
                <w:szCs w:val="24"/>
              </w:rPr>
            </w:pPr>
            <w:r w:rsidRPr="00054A36">
              <w:rPr>
                <w:rFonts w:asciiTheme="minorHAnsi" w:hAnsiTheme="minorHAnsi"/>
                <w:szCs w:val="24"/>
              </w:rPr>
              <w:t>PO or IV</w:t>
            </w:r>
          </w:p>
        </w:tc>
        <w:tc>
          <w:tcPr>
            <w:tcW w:w="1884" w:type="dxa"/>
            <w:shd w:val="clear" w:color="auto" w:fill="auto"/>
          </w:tcPr>
          <w:p w14:paraId="69AB8C8F" w14:textId="77777777" w:rsidR="00F41886" w:rsidRPr="00054A36" w:rsidRDefault="00F41886" w:rsidP="00660916">
            <w:pPr>
              <w:rPr>
                <w:rFonts w:asciiTheme="minorHAnsi" w:hAnsiTheme="minorHAnsi"/>
                <w:szCs w:val="24"/>
              </w:rPr>
            </w:pPr>
            <w:r w:rsidRPr="00054A36">
              <w:rPr>
                <w:rFonts w:asciiTheme="minorHAnsi" w:hAnsiTheme="minorHAnsi"/>
                <w:szCs w:val="24"/>
              </w:rPr>
              <w:t xml:space="preserve">Excellent levels in CSF and urine. </w:t>
            </w:r>
          </w:p>
        </w:tc>
      </w:tr>
      <w:tr w:rsidR="00F41886" w:rsidRPr="00054A36" w14:paraId="7A35614B" w14:textId="77777777" w:rsidTr="00A84593">
        <w:tc>
          <w:tcPr>
            <w:tcW w:w="1697" w:type="dxa"/>
            <w:shd w:val="clear" w:color="auto" w:fill="auto"/>
          </w:tcPr>
          <w:p w14:paraId="22F302FE" w14:textId="77777777" w:rsidR="00F41886" w:rsidRPr="00054A36" w:rsidRDefault="00F41886" w:rsidP="00660916">
            <w:pPr>
              <w:rPr>
                <w:rFonts w:asciiTheme="minorHAnsi" w:hAnsiTheme="minorHAnsi"/>
                <w:szCs w:val="24"/>
              </w:rPr>
            </w:pPr>
            <w:r w:rsidRPr="00054A36">
              <w:rPr>
                <w:rFonts w:asciiTheme="minorHAnsi" w:hAnsiTheme="minorHAnsi"/>
                <w:szCs w:val="24"/>
              </w:rPr>
              <w:t>Itraconazole</w:t>
            </w:r>
          </w:p>
        </w:tc>
        <w:tc>
          <w:tcPr>
            <w:tcW w:w="1296" w:type="dxa"/>
            <w:shd w:val="clear" w:color="auto" w:fill="auto"/>
          </w:tcPr>
          <w:p w14:paraId="5FC68624"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368" w:type="dxa"/>
            <w:shd w:val="clear" w:color="auto" w:fill="auto"/>
          </w:tcPr>
          <w:p w14:paraId="5E14F1F0"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753" w:type="dxa"/>
            <w:shd w:val="clear" w:color="auto" w:fill="auto"/>
          </w:tcPr>
          <w:p w14:paraId="64925C60" w14:textId="77777777" w:rsidR="00F41886" w:rsidRPr="00054A36" w:rsidRDefault="00F41886" w:rsidP="00660916">
            <w:pPr>
              <w:rPr>
                <w:rFonts w:asciiTheme="minorHAnsi" w:hAnsiTheme="minorHAnsi"/>
                <w:szCs w:val="24"/>
              </w:rPr>
            </w:pPr>
            <w:r w:rsidRPr="00054A36">
              <w:rPr>
                <w:rFonts w:asciiTheme="minorHAnsi" w:hAnsiTheme="minorHAnsi"/>
                <w:szCs w:val="24"/>
              </w:rPr>
              <w:t xml:space="preserve">YES </w:t>
            </w:r>
          </w:p>
        </w:tc>
        <w:tc>
          <w:tcPr>
            <w:tcW w:w="728" w:type="dxa"/>
            <w:shd w:val="clear" w:color="auto" w:fill="auto"/>
          </w:tcPr>
          <w:p w14:paraId="5DEEC70F"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106" w:type="dxa"/>
            <w:shd w:val="clear" w:color="auto" w:fill="auto"/>
          </w:tcPr>
          <w:p w14:paraId="2C5771C7" w14:textId="77777777" w:rsidR="00F41886" w:rsidRPr="00054A36" w:rsidRDefault="00F41886" w:rsidP="00660916">
            <w:pPr>
              <w:rPr>
                <w:rFonts w:asciiTheme="minorHAnsi" w:hAnsiTheme="minorHAnsi"/>
                <w:szCs w:val="24"/>
              </w:rPr>
            </w:pPr>
            <w:r w:rsidRPr="00054A36">
              <w:rPr>
                <w:rFonts w:asciiTheme="minorHAnsi" w:hAnsiTheme="minorHAnsi"/>
                <w:szCs w:val="24"/>
              </w:rPr>
              <w:t>PO only</w:t>
            </w:r>
          </w:p>
        </w:tc>
        <w:tc>
          <w:tcPr>
            <w:tcW w:w="1884" w:type="dxa"/>
            <w:shd w:val="clear" w:color="auto" w:fill="auto"/>
          </w:tcPr>
          <w:p w14:paraId="31B4A547" w14:textId="77777777" w:rsidR="00F41886" w:rsidRPr="00054A36" w:rsidRDefault="00F41886" w:rsidP="00660916">
            <w:pPr>
              <w:rPr>
                <w:rFonts w:asciiTheme="minorHAnsi" w:hAnsiTheme="minorHAnsi"/>
                <w:szCs w:val="24"/>
              </w:rPr>
            </w:pPr>
            <w:r w:rsidRPr="00054A36">
              <w:rPr>
                <w:rFonts w:asciiTheme="minorHAnsi" w:hAnsiTheme="minorHAnsi"/>
                <w:szCs w:val="24"/>
              </w:rPr>
              <w:t>No vincristine on the same day</w:t>
            </w:r>
          </w:p>
        </w:tc>
      </w:tr>
      <w:tr w:rsidR="00F41886" w:rsidRPr="00054A36" w14:paraId="51B7239B" w14:textId="77777777" w:rsidTr="00A84593">
        <w:tc>
          <w:tcPr>
            <w:tcW w:w="1697" w:type="dxa"/>
            <w:shd w:val="clear" w:color="auto" w:fill="auto"/>
          </w:tcPr>
          <w:p w14:paraId="6CE2658A" w14:textId="77777777" w:rsidR="00F41886" w:rsidRPr="00054A36" w:rsidRDefault="00F41886" w:rsidP="00660916">
            <w:pPr>
              <w:rPr>
                <w:rFonts w:asciiTheme="minorHAnsi" w:hAnsiTheme="minorHAnsi"/>
                <w:szCs w:val="24"/>
              </w:rPr>
            </w:pPr>
            <w:r w:rsidRPr="00054A36">
              <w:rPr>
                <w:rFonts w:asciiTheme="minorHAnsi" w:hAnsiTheme="minorHAnsi"/>
                <w:szCs w:val="24"/>
              </w:rPr>
              <w:t>Ketoconazole</w:t>
            </w:r>
          </w:p>
        </w:tc>
        <w:tc>
          <w:tcPr>
            <w:tcW w:w="1296" w:type="dxa"/>
            <w:shd w:val="clear" w:color="auto" w:fill="auto"/>
          </w:tcPr>
          <w:p w14:paraId="445E6388"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368" w:type="dxa"/>
            <w:shd w:val="clear" w:color="auto" w:fill="auto"/>
          </w:tcPr>
          <w:p w14:paraId="741D30BE"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753" w:type="dxa"/>
            <w:shd w:val="clear" w:color="auto" w:fill="auto"/>
          </w:tcPr>
          <w:p w14:paraId="1EE3EF26"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728" w:type="dxa"/>
            <w:shd w:val="clear" w:color="auto" w:fill="auto"/>
          </w:tcPr>
          <w:p w14:paraId="295A3DAD"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106" w:type="dxa"/>
            <w:shd w:val="clear" w:color="auto" w:fill="auto"/>
          </w:tcPr>
          <w:p w14:paraId="05FCEA85" w14:textId="77777777" w:rsidR="00F41886" w:rsidRPr="00054A36" w:rsidRDefault="00F41886" w:rsidP="00660916">
            <w:pPr>
              <w:rPr>
                <w:rFonts w:asciiTheme="minorHAnsi" w:hAnsiTheme="minorHAnsi"/>
                <w:szCs w:val="24"/>
              </w:rPr>
            </w:pPr>
            <w:r w:rsidRPr="00054A36">
              <w:rPr>
                <w:rFonts w:asciiTheme="minorHAnsi" w:hAnsiTheme="minorHAnsi"/>
                <w:szCs w:val="24"/>
              </w:rPr>
              <w:t>PO only</w:t>
            </w:r>
          </w:p>
        </w:tc>
        <w:tc>
          <w:tcPr>
            <w:tcW w:w="1884" w:type="dxa"/>
            <w:shd w:val="clear" w:color="auto" w:fill="auto"/>
          </w:tcPr>
          <w:p w14:paraId="52BDAD88" w14:textId="77777777" w:rsidR="00F41886" w:rsidRPr="00054A36" w:rsidRDefault="00F41886" w:rsidP="00660916">
            <w:pPr>
              <w:rPr>
                <w:rFonts w:asciiTheme="minorHAnsi" w:hAnsiTheme="minorHAnsi"/>
                <w:szCs w:val="24"/>
              </w:rPr>
            </w:pPr>
            <w:r w:rsidRPr="00054A36">
              <w:rPr>
                <w:rFonts w:asciiTheme="minorHAnsi" w:hAnsiTheme="minorHAnsi"/>
                <w:szCs w:val="24"/>
              </w:rPr>
              <w:t>No vincristine on the same day.</w:t>
            </w:r>
          </w:p>
        </w:tc>
      </w:tr>
      <w:tr w:rsidR="00F41886" w:rsidRPr="00054A36" w14:paraId="095B326B" w14:textId="77777777" w:rsidTr="00A84593">
        <w:tc>
          <w:tcPr>
            <w:tcW w:w="1697" w:type="dxa"/>
            <w:shd w:val="clear" w:color="auto" w:fill="auto"/>
          </w:tcPr>
          <w:p w14:paraId="79DDCC0B" w14:textId="77777777" w:rsidR="00F41886" w:rsidRPr="00054A36" w:rsidRDefault="00F41886" w:rsidP="00660916">
            <w:pPr>
              <w:rPr>
                <w:rFonts w:asciiTheme="minorHAnsi" w:hAnsiTheme="minorHAnsi"/>
                <w:szCs w:val="24"/>
              </w:rPr>
            </w:pPr>
            <w:r w:rsidRPr="00054A36">
              <w:rPr>
                <w:rFonts w:asciiTheme="minorHAnsi" w:hAnsiTheme="minorHAnsi"/>
                <w:szCs w:val="24"/>
              </w:rPr>
              <w:t>Amphoteracin B</w:t>
            </w:r>
          </w:p>
        </w:tc>
        <w:tc>
          <w:tcPr>
            <w:tcW w:w="1296" w:type="dxa"/>
            <w:shd w:val="clear" w:color="auto" w:fill="auto"/>
          </w:tcPr>
          <w:p w14:paraId="4CE9C0ED"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368" w:type="dxa"/>
            <w:shd w:val="clear" w:color="auto" w:fill="auto"/>
          </w:tcPr>
          <w:p w14:paraId="3E9B128C"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753" w:type="dxa"/>
            <w:shd w:val="clear" w:color="auto" w:fill="auto"/>
          </w:tcPr>
          <w:p w14:paraId="5E236584"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728" w:type="dxa"/>
            <w:shd w:val="clear" w:color="auto" w:fill="auto"/>
          </w:tcPr>
          <w:p w14:paraId="0EFA5EEF"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106" w:type="dxa"/>
            <w:shd w:val="clear" w:color="auto" w:fill="auto"/>
          </w:tcPr>
          <w:p w14:paraId="3618B278" w14:textId="77777777" w:rsidR="00F41886" w:rsidRPr="00054A36" w:rsidRDefault="00F41886" w:rsidP="00660916">
            <w:pPr>
              <w:rPr>
                <w:rFonts w:asciiTheme="minorHAnsi" w:hAnsiTheme="minorHAnsi"/>
                <w:szCs w:val="24"/>
              </w:rPr>
            </w:pPr>
            <w:r w:rsidRPr="00054A36">
              <w:rPr>
                <w:rFonts w:asciiTheme="minorHAnsi" w:hAnsiTheme="minorHAnsi"/>
                <w:szCs w:val="24"/>
              </w:rPr>
              <w:t>IV only</w:t>
            </w:r>
          </w:p>
        </w:tc>
        <w:tc>
          <w:tcPr>
            <w:tcW w:w="1884" w:type="dxa"/>
            <w:shd w:val="clear" w:color="auto" w:fill="auto"/>
          </w:tcPr>
          <w:p w14:paraId="6C836F8C" w14:textId="77777777" w:rsidR="00F41886" w:rsidRPr="00054A36" w:rsidRDefault="00F41886" w:rsidP="00660916">
            <w:pPr>
              <w:rPr>
                <w:rFonts w:asciiTheme="minorHAnsi" w:hAnsiTheme="minorHAnsi"/>
                <w:szCs w:val="24"/>
              </w:rPr>
            </w:pPr>
            <w:r w:rsidRPr="00054A36">
              <w:rPr>
                <w:rFonts w:asciiTheme="minorHAnsi" w:hAnsiTheme="minorHAnsi"/>
                <w:szCs w:val="24"/>
              </w:rPr>
              <w:t>Caution in renal impairment. Must give potassium or K+ sparing agent concommitantly</w:t>
            </w:r>
          </w:p>
        </w:tc>
      </w:tr>
      <w:tr w:rsidR="00F41886" w:rsidRPr="00054A36" w14:paraId="661C7AEF" w14:textId="77777777" w:rsidTr="00A84593">
        <w:tc>
          <w:tcPr>
            <w:tcW w:w="1697" w:type="dxa"/>
            <w:shd w:val="clear" w:color="auto" w:fill="auto"/>
          </w:tcPr>
          <w:p w14:paraId="0AA9DD5C" w14:textId="77777777" w:rsidR="00F41886" w:rsidRPr="00054A36" w:rsidRDefault="00F41886" w:rsidP="00660916">
            <w:pPr>
              <w:rPr>
                <w:rFonts w:asciiTheme="minorHAnsi" w:hAnsiTheme="minorHAnsi"/>
                <w:szCs w:val="24"/>
              </w:rPr>
            </w:pPr>
            <w:r w:rsidRPr="00054A36">
              <w:rPr>
                <w:rFonts w:asciiTheme="minorHAnsi" w:hAnsiTheme="minorHAnsi"/>
                <w:szCs w:val="24"/>
              </w:rPr>
              <w:t>Flucytosine</w:t>
            </w:r>
          </w:p>
        </w:tc>
        <w:tc>
          <w:tcPr>
            <w:tcW w:w="1296" w:type="dxa"/>
            <w:shd w:val="clear" w:color="auto" w:fill="auto"/>
          </w:tcPr>
          <w:p w14:paraId="319DC586"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368" w:type="dxa"/>
            <w:shd w:val="clear" w:color="auto" w:fill="auto"/>
          </w:tcPr>
          <w:p w14:paraId="0CAF7AE0"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753" w:type="dxa"/>
            <w:shd w:val="clear" w:color="auto" w:fill="auto"/>
          </w:tcPr>
          <w:p w14:paraId="4309AB02"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728" w:type="dxa"/>
            <w:shd w:val="clear" w:color="auto" w:fill="auto"/>
          </w:tcPr>
          <w:p w14:paraId="64F23814"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106" w:type="dxa"/>
            <w:shd w:val="clear" w:color="auto" w:fill="auto"/>
          </w:tcPr>
          <w:p w14:paraId="3B5E34A0" w14:textId="77777777" w:rsidR="00F41886" w:rsidRPr="00054A36" w:rsidRDefault="00F41886" w:rsidP="00660916">
            <w:pPr>
              <w:rPr>
                <w:rFonts w:asciiTheme="minorHAnsi" w:hAnsiTheme="minorHAnsi"/>
                <w:szCs w:val="24"/>
              </w:rPr>
            </w:pPr>
            <w:r w:rsidRPr="00054A36">
              <w:rPr>
                <w:rFonts w:asciiTheme="minorHAnsi" w:hAnsiTheme="minorHAnsi"/>
                <w:szCs w:val="24"/>
              </w:rPr>
              <w:t>PO</w:t>
            </w:r>
          </w:p>
        </w:tc>
        <w:tc>
          <w:tcPr>
            <w:tcW w:w="1884" w:type="dxa"/>
            <w:shd w:val="clear" w:color="auto" w:fill="auto"/>
          </w:tcPr>
          <w:p w14:paraId="2815C467" w14:textId="77777777" w:rsidR="00F41886" w:rsidRPr="00054A36" w:rsidRDefault="00F41886" w:rsidP="00660916">
            <w:pPr>
              <w:rPr>
                <w:rFonts w:asciiTheme="minorHAnsi" w:hAnsiTheme="minorHAnsi"/>
                <w:szCs w:val="24"/>
              </w:rPr>
            </w:pPr>
            <w:r w:rsidRPr="00054A36">
              <w:rPr>
                <w:rFonts w:asciiTheme="minorHAnsi" w:hAnsiTheme="minorHAnsi"/>
                <w:szCs w:val="24"/>
              </w:rPr>
              <w:t>Rarely given as single agent</w:t>
            </w:r>
          </w:p>
        </w:tc>
      </w:tr>
      <w:tr w:rsidR="00F41886" w:rsidRPr="00054A36" w14:paraId="5DC4C462" w14:textId="77777777" w:rsidTr="00A84593">
        <w:tc>
          <w:tcPr>
            <w:tcW w:w="1697" w:type="dxa"/>
            <w:shd w:val="clear" w:color="auto" w:fill="auto"/>
          </w:tcPr>
          <w:p w14:paraId="6DA502A8" w14:textId="77777777" w:rsidR="00F41886" w:rsidRPr="00054A36" w:rsidRDefault="00F41886" w:rsidP="00660916">
            <w:pPr>
              <w:rPr>
                <w:rFonts w:asciiTheme="minorHAnsi" w:hAnsiTheme="minorHAnsi"/>
                <w:szCs w:val="24"/>
              </w:rPr>
            </w:pPr>
            <w:r w:rsidRPr="00054A36">
              <w:rPr>
                <w:rFonts w:asciiTheme="minorHAnsi" w:hAnsiTheme="minorHAnsi"/>
                <w:szCs w:val="24"/>
              </w:rPr>
              <w:t>Voriconazole</w:t>
            </w:r>
          </w:p>
        </w:tc>
        <w:tc>
          <w:tcPr>
            <w:tcW w:w="1296" w:type="dxa"/>
            <w:shd w:val="clear" w:color="auto" w:fill="auto"/>
          </w:tcPr>
          <w:p w14:paraId="6E63CD15"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368" w:type="dxa"/>
            <w:shd w:val="clear" w:color="auto" w:fill="auto"/>
          </w:tcPr>
          <w:p w14:paraId="05BF87C2"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1753" w:type="dxa"/>
            <w:shd w:val="clear" w:color="auto" w:fill="auto"/>
          </w:tcPr>
          <w:p w14:paraId="1FC7CAF6" w14:textId="77777777" w:rsidR="00F41886" w:rsidRPr="00054A36" w:rsidRDefault="00F41886" w:rsidP="00660916">
            <w:pPr>
              <w:rPr>
                <w:rFonts w:asciiTheme="minorHAnsi" w:hAnsiTheme="minorHAnsi"/>
                <w:szCs w:val="24"/>
              </w:rPr>
            </w:pPr>
            <w:r w:rsidRPr="00054A36">
              <w:rPr>
                <w:rFonts w:asciiTheme="minorHAnsi" w:hAnsiTheme="minorHAnsi"/>
                <w:szCs w:val="24"/>
              </w:rPr>
              <w:t>YES</w:t>
            </w:r>
          </w:p>
        </w:tc>
        <w:tc>
          <w:tcPr>
            <w:tcW w:w="728" w:type="dxa"/>
            <w:shd w:val="clear" w:color="auto" w:fill="auto"/>
          </w:tcPr>
          <w:p w14:paraId="4EC1FCA8" w14:textId="77777777" w:rsidR="00F41886" w:rsidRPr="00054A36" w:rsidRDefault="00F41886" w:rsidP="00660916">
            <w:pPr>
              <w:rPr>
                <w:rFonts w:asciiTheme="minorHAnsi" w:hAnsiTheme="minorHAnsi"/>
                <w:szCs w:val="24"/>
              </w:rPr>
            </w:pPr>
            <w:r w:rsidRPr="00054A36">
              <w:rPr>
                <w:rFonts w:asciiTheme="minorHAnsi" w:hAnsiTheme="minorHAnsi"/>
                <w:szCs w:val="24"/>
              </w:rPr>
              <w:t>NO</w:t>
            </w:r>
          </w:p>
        </w:tc>
        <w:tc>
          <w:tcPr>
            <w:tcW w:w="1106" w:type="dxa"/>
            <w:shd w:val="clear" w:color="auto" w:fill="auto"/>
          </w:tcPr>
          <w:p w14:paraId="0306A934" w14:textId="77777777" w:rsidR="00F41886" w:rsidRPr="00054A36" w:rsidRDefault="00F41886" w:rsidP="00660916">
            <w:pPr>
              <w:rPr>
                <w:rFonts w:asciiTheme="minorHAnsi" w:hAnsiTheme="minorHAnsi"/>
                <w:szCs w:val="24"/>
              </w:rPr>
            </w:pPr>
            <w:r w:rsidRPr="00054A36">
              <w:rPr>
                <w:rFonts w:asciiTheme="minorHAnsi" w:hAnsiTheme="minorHAnsi"/>
                <w:szCs w:val="24"/>
              </w:rPr>
              <w:t>PO</w:t>
            </w:r>
          </w:p>
        </w:tc>
        <w:tc>
          <w:tcPr>
            <w:tcW w:w="1884" w:type="dxa"/>
            <w:shd w:val="clear" w:color="auto" w:fill="auto"/>
          </w:tcPr>
          <w:p w14:paraId="3195E025" w14:textId="77777777" w:rsidR="00F41886" w:rsidRPr="00054A36" w:rsidRDefault="00F41886" w:rsidP="00660916">
            <w:pPr>
              <w:rPr>
                <w:rFonts w:asciiTheme="minorHAnsi" w:hAnsiTheme="minorHAnsi"/>
                <w:szCs w:val="24"/>
              </w:rPr>
            </w:pPr>
            <w:r w:rsidRPr="00054A36">
              <w:rPr>
                <w:rFonts w:asciiTheme="minorHAnsi" w:hAnsiTheme="minorHAnsi"/>
                <w:szCs w:val="24"/>
              </w:rPr>
              <w:t>No vincristine on the same day.</w:t>
            </w:r>
          </w:p>
        </w:tc>
      </w:tr>
    </w:tbl>
    <w:p w14:paraId="60AEC562" w14:textId="77777777" w:rsidR="00254040" w:rsidRPr="00054A36" w:rsidRDefault="00254040" w:rsidP="00E556DC">
      <w:pPr>
        <w:rPr>
          <w:rFonts w:asciiTheme="minorHAnsi" w:hAnsiTheme="minorHAnsi"/>
          <w:szCs w:val="24"/>
        </w:rPr>
      </w:pPr>
    </w:p>
    <w:p w14:paraId="2BD71C04" w14:textId="77777777" w:rsidR="00C1208F" w:rsidRPr="00054A36" w:rsidRDefault="00C1208F">
      <w:pPr>
        <w:rPr>
          <w:rFonts w:asciiTheme="minorHAnsi" w:hAnsiTheme="minorHAnsi"/>
          <w:b/>
          <w:caps/>
          <w:szCs w:val="24"/>
        </w:rPr>
      </w:pPr>
      <w:r w:rsidRPr="00054A36">
        <w:rPr>
          <w:rFonts w:asciiTheme="minorHAnsi" w:hAnsiTheme="minorHAnsi"/>
          <w:b/>
          <w:caps/>
          <w:szCs w:val="24"/>
        </w:rPr>
        <w:t>Oral Candida treatment and prophylaxis:</w:t>
      </w:r>
    </w:p>
    <w:p w14:paraId="765A9001" w14:textId="77777777" w:rsidR="00B81543" w:rsidRPr="00054A36" w:rsidRDefault="0080033F">
      <w:pPr>
        <w:rPr>
          <w:rFonts w:asciiTheme="minorHAnsi" w:hAnsiTheme="minorHAnsi"/>
          <w:b/>
          <w:caps/>
          <w:szCs w:val="24"/>
          <w:u w:val="single"/>
        </w:rPr>
      </w:pPr>
      <w:r w:rsidRPr="00054A36">
        <w:rPr>
          <w:rFonts w:asciiTheme="minorHAnsi" w:hAnsiTheme="minorHAnsi"/>
          <w:b/>
          <w:szCs w:val="24"/>
        </w:rPr>
        <w:t>F</w:t>
      </w:r>
      <w:r w:rsidR="00B12AFC" w:rsidRPr="00054A36">
        <w:rPr>
          <w:rFonts w:asciiTheme="minorHAnsi" w:hAnsiTheme="minorHAnsi"/>
          <w:b/>
          <w:szCs w:val="24"/>
        </w:rPr>
        <w:t>luconazole</w:t>
      </w:r>
      <w:r w:rsidR="00B12AFC" w:rsidRPr="00054A36">
        <w:rPr>
          <w:rFonts w:asciiTheme="minorHAnsi" w:hAnsiTheme="minorHAnsi"/>
          <w:szCs w:val="24"/>
        </w:rPr>
        <w:t xml:space="preserve"> 6mg/kg/day PO </w:t>
      </w:r>
      <w:r w:rsidRPr="00054A36">
        <w:rPr>
          <w:rFonts w:asciiTheme="minorHAnsi" w:hAnsiTheme="minorHAnsi"/>
          <w:szCs w:val="24"/>
        </w:rPr>
        <w:t>for</w:t>
      </w:r>
      <w:r w:rsidR="00B12AFC" w:rsidRPr="00054A36">
        <w:rPr>
          <w:rFonts w:asciiTheme="minorHAnsi" w:hAnsiTheme="minorHAnsi"/>
          <w:szCs w:val="24"/>
        </w:rPr>
        <w:t xml:space="preserve"> mucositis; this should be continued for the duration of neutropenia.</w:t>
      </w:r>
      <w:r w:rsidRPr="00054A36">
        <w:rPr>
          <w:rFonts w:asciiTheme="minorHAnsi" w:hAnsiTheme="minorHAnsi"/>
          <w:szCs w:val="24"/>
        </w:rPr>
        <w:t xml:space="preserve"> </w:t>
      </w:r>
    </w:p>
    <w:p w14:paraId="0B536C4E" w14:textId="77777777" w:rsidR="00860CCE" w:rsidRPr="00054A36" w:rsidRDefault="00860CCE" w:rsidP="00860CCE">
      <w:pPr>
        <w:rPr>
          <w:rFonts w:asciiTheme="minorHAnsi" w:hAnsiTheme="minorHAnsi"/>
          <w:szCs w:val="24"/>
        </w:rPr>
      </w:pPr>
    </w:p>
    <w:p w14:paraId="1A6E9C38" w14:textId="77777777" w:rsidR="009E6337" w:rsidRPr="00054A36" w:rsidRDefault="009E6337" w:rsidP="00346D7B">
      <w:pPr>
        <w:rPr>
          <w:rFonts w:asciiTheme="minorHAnsi" w:hAnsiTheme="minorHAnsi"/>
          <w:szCs w:val="24"/>
        </w:rPr>
      </w:pPr>
      <w:r w:rsidRPr="00054A36">
        <w:rPr>
          <w:rFonts w:asciiTheme="minorHAnsi" w:hAnsiTheme="minorHAnsi"/>
          <w:b/>
          <w:szCs w:val="24"/>
        </w:rPr>
        <w:t>NB.</w:t>
      </w:r>
      <w:r w:rsidR="00310C79" w:rsidRPr="00054A36">
        <w:rPr>
          <w:rFonts w:asciiTheme="minorHAnsi" w:hAnsiTheme="minorHAnsi"/>
          <w:b/>
          <w:szCs w:val="24"/>
        </w:rPr>
        <w:t xml:space="preserve"> </w:t>
      </w:r>
      <w:r w:rsidR="00201061" w:rsidRPr="00054A36">
        <w:rPr>
          <w:rFonts w:asciiTheme="minorHAnsi" w:hAnsiTheme="minorHAnsi"/>
          <w:b/>
          <w:szCs w:val="24"/>
        </w:rPr>
        <w:t xml:space="preserve"> </w:t>
      </w:r>
      <w:r w:rsidR="00545267" w:rsidRPr="00054A36">
        <w:rPr>
          <w:rFonts w:asciiTheme="minorHAnsi" w:hAnsiTheme="minorHAnsi"/>
          <w:szCs w:val="24"/>
        </w:rPr>
        <w:t>If</w:t>
      </w:r>
      <w:r w:rsidRPr="00054A36">
        <w:rPr>
          <w:rFonts w:asciiTheme="minorHAnsi" w:hAnsiTheme="minorHAnsi"/>
          <w:szCs w:val="24"/>
        </w:rPr>
        <w:t xml:space="preserve"> patient</w:t>
      </w:r>
      <w:r w:rsidR="00545267" w:rsidRPr="00054A36">
        <w:rPr>
          <w:rFonts w:asciiTheme="minorHAnsi" w:hAnsiTheme="minorHAnsi"/>
          <w:szCs w:val="24"/>
        </w:rPr>
        <w:t xml:space="preserve"> is receiving</w:t>
      </w:r>
      <w:r w:rsidRPr="00054A36">
        <w:rPr>
          <w:rFonts w:asciiTheme="minorHAnsi" w:hAnsiTheme="minorHAnsi"/>
          <w:b/>
          <w:szCs w:val="24"/>
        </w:rPr>
        <w:t xml:space="preserve"> vincristine</w:t>
      </w:r>
      <w:r w:rsidRPr="00054A36">
        <w:rPr>
          <w:rFonts w:asciiTheme="minorHAnsi" w:hAnsiTheme="minorHAnsi"/>
          <w:szCs w:val="24"/>
        </w:rPr>
        <w:t>, it is recommended that</w:t>
      </w:r>
      <w:r w:rsidRPr="00054A36">
        <w:rPr>
          <w:rFonts w:asciiTheme="minorHAnsi" w:hAnsiTheme="minorHAnsi"/>
          <w:bCs/>
          <w:szCs w:val="24"/>
        </w:rPr>
        <w:t xml:space="preserve"> </w:t>
      </w:r>
      <w:r w:rsidR="00561792" w:rsidRPr="00054A36">
        <w:rPr>
          <w:rFonts w:asciiTheme="minorHAnsi" w:hAnsiTheme="minorHAnsi"/>
          <w:bCs/>
          <w:szCs w:val="24"/>
        </w:rPr>
        <w:t xml:space="preserve">all azoles ie </w:t>
      </w:r>
      <w:r w:rsidRPr="00054A36">
        <w:rPr>
          <w:rFonts w:asciiTheme="minorHAnsi" w:hAnsiTheme="minorHAnsi"/>
          <w:szCs w:val="24"/>
        </w:rPr>
        <w:t>fluconazole</w:t>
      </w:r>
      <w:r w:rsidR="00862589" w:rsidRPr="00054A36">
        <w:rPr>
          <w:rFonts w:asciiTheme="minorHAnsi" w:hAnsiTheme="minorHAnsi"/>
          <w:szCs w:val="24"/>
        </w:rPr>
        <w:t>,</w:t>
      </w:r>
      <w:r w:rsidR="00B640E5" w:rsidRPr="00054A36">
        <w:rPr>
          <w:rFonts w:asciiTheme="minorHAnsi" w:hAnsiTheme="minorHAnsi"/>
          <w:szCs w:val="24"/>
        </w:rPr>
        <w:t xml:space="preserve"> </w:t>
      </w:r>
      <w:r w:rsidR="00561792" w:rsidRPr="00054A36">
        <w:rPr>
          <w:rFonts w:asciiTheme="minorHAnsi" w:hAnsiTheme="minorHAnsi"/>
          <w:szCs w:val="24"/>
        </w:rPr>
        <w:t>itraconazole</w:t>
      </w:r>
      <w:r w:rsidR="00862589" w:rsidRPr="00054A36">
        <w:rPr>
          <w:rFonts w:asciiTheme="minorHAnsi" w:hAnsiTheme="minorHAnsi"/>
          <w:szCs w:val="24"/>
        </w:rPr>
        <w:t xml:space="preserve"> etc.</w:t>
      </w:r>
      <w:r w:rsidRPr="00054A36">
        <w:rPr>
          <w:rFonts w:asciiTheme="minorHAnsi" w:hAnsiTheme="minorHAnsi"/>
          <w:szCs w:val="24"/>
        </w:rPr>
        <w:t xml:space="preserve"> be</w:t>
      </w:r>
      <w:r w:rsidRPr="00054A36">
        <w:rPr>
          <w:rFonts w:asciiTheme="minorHAnsi" w:hAnsiTheme="minorHAnsi"/>
          <w:b/>
          <w:szCs w:val="24"/>
        </w:rPr>
        <w:t xml:space="preserve"> discontinued for 48 hrs </w:t>
      </w:r>
      <w:r w:rsidRPr="00054A36">
        <w:rPr>
          <w:rFonts w:asciiTheme="minorHAnsi" w:hAnsiTheme="minorHAnsi"/>
          <w:szCs w:val="24"/>
        </w:rPr>
        <w:t xml:space="preserve">before &amp; after vincristine. </w:t>
      </w:r>
    </w:p>
    <w:p w14:paraId="206BC672" w14:textId="77777777" w:rsidR="009152E6" w:rsidRPr="00054A36" w:rsidRDefault="009152E6" w:rsidP="00346D7B">
      <w:pPr>
        <w:rPr>
          <w:rFonts w:asciiTheme="minorHAnsi" w:hAnsiTheme="minorHAnsi"/>
          <w:b/>
          <w:szCs w:val="24"/>
        </w:rPr>
      </w:pPr>
    </w:p>
    <w:p w14:paraId="61A8BC6F" w14:textId="77777777" w:rsidR="00B12AFC" w:rsidRPr="00054A36" w:rsidRDefault="00F576C4" w:rsidP="00EE3289">
      <w:pPr>
        <w:pStyle w:val="Heading1"/>
        <w:rPr>
          <w:rFonts w:asciiTheme="minorHAnsi" w:hAnsiTheme="minorHAnsi"/>
        </w:rPr>
      </w:pPr>
      <w:r w:rsidRPr="00054A36">
        <w:rPr>
          <w:rFonts w:asciiTheme="minorHAnsi" w:hAnsiTheme="minorHAnsi"/>
        </w:rPr>
        <w:br w:type="page"/>
      </w:r>
      <w:bookmarkStart w:id="99" w:name="_Toc486846150"/>
      <w:r w:rsidR="00B12AFC" w:rsidRPr="00054A36">
        <w:rPr>
          <w:rFonts w:asciiTheme="minorHAnsi" w:hAnsiTheme="minorHAnsi"/>
        </w:rPr>
        <w:lastRenderedPageBreak/>
        <w:t>PRESCRIPTION OF ANTI-MICROBIAL</w:t>
      </w:r>
      <w:r w:rsidR="00B3330C" w:rsidRPr="00054A36">
        <w:rPr>
          <w:rFonts w:asciiTheme="minorHAnsi" w:hAnsiTheme="minorHAnsi"/>
        </w:rPr>
        <w:t xml:space="preserve"> </w:t>
      </w:r>
      <w:r w:rsidR="00B12AFC" w:rsidRPr="00054A36">
        <w:rPr>
          <w:rFonts w:asciiTheme="minorHAnsi" w:hAnsiTheme="minorHAnsi"/>
        </w:rPr>
        <w:t>AGENTS</w:t>
      </w:r>
      <w:bookmarkEnd w:id="99"/>
    </w:p>
    <w:p w14:paraId="2151D0EF" w14:textId="77777777" w:rsidR="001463FD" w:rsidRPr="00054A36" w:rsidRDefault="001463FD">
      <w:pPr>
        <w:rPr>
          <w:rFonts w:asciiTheme="minorHAnsi" w:hAnsiTheme="minorHAnsi"/>
          <w:b/>
          <w:szCs w:val="24"/>
          <w:u w:val="single"/>
        </w:rPr>
      </w:pPr>
    </w:p>
    <w:p w14:paraId="5AC915CC" w14:textId="77777777" w:rsidR="00DE2D57" w:rsidRPr="00054A36" w:rsidRDefault="00001E75">
      <w:pPr>
        <w:rPr>
          <w:rFonts w:asciiTheme="minorHAnsi" w:hAnsiTheme="minorHAnsi"/>
          <w:b/>
          <w:bCs/>
          <w:caps/>
          <w:szCs w:val="24"/>
        </w:rPr>
      </w:pPr>
      <w:r w:rsidRPr="00054A36">
        <w:rPr>
          <w:rFonts w:asciiTheme="minorHAnsi" w:hAnsiTheme="minorHAnsi"/>
          <w:b/>
          <w:bCs/>
          <w:caps/>
          <w:szCs w:val="24"/>
        </w:rPr>
        <w:t>Drug</w:t>
      </w:r>
      <w:r w:rsidR="00DE2D57" w:rsidRPr="00054A36">
        <w:rPr>
          <w:rFonts w:asciiTheme="minorHAnsi" w:hAnsiTheme="minorHAnsi"/>
          <w:b/>
          <w:bCs/>
          <w:caps/>
          <w:szCs w:val="24"/>
        </w:rPr>
        <w:tab/>
      </w:r>
      <w:r w:rsidR="000F1885" w:rsidRPr="00054A36">
        <w:rPr>
          <w:rFonts w:asciiTheme="minorHAnsi" w:hAnsiTheme="minorHAnsi"/>
          <w:b/>
          <w:bCs/>
          <w:caps/>
          <w:szCs w:val="24"/>
        </w:rPr>
        <w:tab/>
      </w:r>
      <w:r w:rsidR="000F1885" w:rsidRPr="00054A36">
        <w:rPr>
          <w:rFonts w:asciiTheme="minorHAnsi" w:hAnsiTheme="minorHAnsi"/>
          <w:b/>
          <w:bCs/>
          <w:caps/>
          <w:szCs w:val="24"/>
        </w:rPr>
        <w:tab/>
      </w:r>
      <w:r w:rsidR="000F1885" w:rsidRPr="00054A36">
        <w:rPr>
          <w:rFonts w:asciiTheme="minorHAnsi" w:hAnsiTheme="minorHAnsi"/>
          <w:b/>
          <w:bCs/>
          <w:caps/>
          <w:szCs w:val="24"/>
        </w:rPr>
        <w:tab/>
      </w:r>
      <w:r w:rsidR="00B12AFC" w:rsidRPr="00054A36">
        <w:rPr>
          <w:rFonts w:asciiTheme="minorHAnsi" w:hAnsiTheme="minorHAnsi"/>
          <w:b/>
          <w:bCs/>
          <w:caps/>
          <w:szCs w:val="24"/>
        </w:rPr>
        <w:t>Doses</w:t>
      </w:r>
      <w:r w:rsidR="00360EE6" w:rsidRPr="00054A36">
        <w:rPr>
          <w:rFonts w:asciiTheme="minorHAnsi" w:hAnsiTheme="minorHAnsi"/>
          <w:b/>
          <w:bCs/>
          <w:caps/>
          <w:szCs w:val="24"/>
        </w:rPr>
        <w:t xml:space="preserve"> for different conditions/ages</w:t>
      </w:r>
      <w:r w:rsidR="00B12AFC" w:rsidRPr="00054A36">
        <w:rPr>
          <w:rFonts w:asciiTheme="minorHAnsi" w:hAnsiTheme="minorHAnsi"/>
          <w:b/>
          <w:bCs/>
          <w:caps/>
          <w:szCs w:val="24"/>
        </w:rPr>
        <w:t xml:space="preserve"> </w:t>
      </w:r>
      <w:r w:rsidR="00360EE6" w:rsidRPr="00054A36">
        <w:rPr>
          <w:rFonts w:asciiTheme="minorHAnsi" w:hAnsiTheme="minorHAnsi"/>
          <w:b/>
          <w:bCs/>
          <w:caps/>
          <w:szCs w:val="24"/>
        </w:rPr>
        <w:tab/>
      </w:r>
    </w:p>
    <w:p w14:paraId="6F561D0E" w14:textId="77777777" w:rsidR="00B12AFC" w:rsidRPr="00054A36" w:rsidRDefault="00360EE6">
      <w:pPr>
        <w:rPr>
          <w:rFonts w:asciiTheme="minorHAnsi" w:hAnsiTheme="minorHAnsi"/>
          <w:bCs/>
          <w:caps/>
          <w:szCs w:val="24"/>
        </w:rPr>
      </w:pPr>
      <w:r w:rsidRPr="00054A36">
        <w:rPr>
          <w:rFonts w:asciiTheme="minorHAnsi" w:hAnsiTheme="minorHAnsi"/>
          <w:b/>
          <w:bCs/>
          <w:caps/>
          <w:szCs w:val="24"/>
        </w:rPr>
        <w:tab/>
      </w:r>
    </w:p>
    <w:tbl>
      <w:tblPr>
        <w:tblW w:w="9899" w:type="dxa"/>
        <w:tblLayout w:type="fixed"/>
        <w:tblLook w:val="0000" w:firstRow="0" w:lastRow="0" w:firstColumn="0" w:lastColumn="0" w:noHBand="0" w:noVBand="0"/>
      </w:tblPr>
      <w:tblGrid>
        <w:gridCol w:w="3133"/>
        <w:gridCol w:w="6766"/>
      </w:tblGrid>
      <w:tr w:rsidR="00EE1DA7" w:rsidRPr="00054A36" w14:paraId="3F390F58" w14:textId="77777777" w:rsidTr="006B105D">
        <w:trPr>
          <w:trHeight w:val="145"/>
        </w:trPr>
        <w:tc>
          <w:tcPr>
            <w:tcW w:w="3133" w:type="dxa"/>
          </w:tcPr>
          <w:p w14:paraId="55A59C25" w14:textId="77777777" w:rsidR="00EE1DA7" w:rsidRPr="00054A36" w:rsidRDefault="000F1885" w:rsidP="00DA5A75">
            <w:pPr>
              <w:rPr>
                <w:rFonts w:asciiTheme="minorHAnsi" w:hAnsiTheme="minorHAnsi"/>
                <w:b/>
                <w:szCs w:val="24"/>
              </w:rPr>
            </w:pPr>
            <w:r w:rsidRPr="00054A36">
              <w:rPr>
                <w:rFonts w:asciiTheme="minorHAnsi" w:hAnsiTheme="minorHAnsi"/>
                <w:b/>
                <w:szCs w:val="24"/>
              </w:rPr>
              <w:t>Aciclovir:</w:t>
            </w:r>
          </w:p>
        </w:tc>
        <w:tc>
          <w:tcPr>
            <w:tcW w:w="6766" w:type="dxa"/>
          </w:tcPr>
          <w:p w14:paraId="4D640D3C" w14:textId="77777777" w:rsidR="00A04F93" w:rsidRPr="00054A36" w:rsidRDefault="00A04F93" w:rsidP="00DA5A75">
            <w:pPr>
              <w:rPr>
                <w:rFonts w:asciiTheme="minorHAnsi" w:hAnsiTheme="minorHAnsi"/>
                <w:szCs w:val="24"/>
                <w:u w:val="single"/>
              </w:rPr>
            </w:pPr>
            <w:r w:rsidRPr="00054A36">
              <w:rPr>
                <w:rFonts w:asciiTheme="minorHAnsi" w:hAnsiTheme="minorHAnsi"/>
                <w:b/>
                <w:szCs w:val="24"/>
                <w:u w:val="single"/>
              </w:rPr>
              <w:t>Herpes Simplex Treatment</w:t>
            </w:r>
            <w:r w:rsidRPr="00054A36">
              <w:rPr>
                <w:rFonts w:asciiTheme="minorHAnsi" w:hAnsiTheme="minorHAnsi"/>
                <w:szCs w:val="24"/>
                <w:u w:val="single"/>
              </w:rPr>
              <w:t>:</w:t>
            </w:r>
          </w:p>
          <w:p w14:paraId="125C8FD1" w14:textId="77777777" w:rsidR="000E7B99" w:rsidRPr="00054A36" w:rsidRDefault="000E7B99" w:rsidP="00DA5A75">
            <w:pPr>
              <w:rPr>
                <w:rFonts w:asciiTheme="minorHAnsi" w:hAnsiTheme="minorHAnsi"/>
                <w:szCs w:val="24"/>
              </w:rPr>
            </w:pPr>
            <w:r w:rsidRPr="00054A36">
              <w:rPr>
                <w:rFonts w:asciiTheme="minorHAnsi" w:hAnsiTheme="minorHAnsi"/>
                <w:szCs w:val="24"/>
              </w:rPr>
              <w:t>Oral dosing:</w:t>
            </w:r>
          </w:p>
          <w:p w14:paraId="0405F050" w14:textId="77777777" w:rsidR="000E7B99" w:rsidRPr="00054A36" w:rsidRDefault="000E7B99" w:rsidP="00DA5A75">
            <w:pPr>
              <w:rPr>
                <w:rFonts w:asciiTheme="minorHAnsi" w:hAnsiTheme="minorHAnsi"/>
                <w:szCs w:val="24"/>
              </w:rPr>
            </w:pPr>
            <w:r w:rsidRPr="00054A36">
              <w:rPr>
                <w:rFonts w:asciiTheme="minorHAnsi" w:hAnsiTheme="minorHAnsi"/>
                <w:szCs w:val="24"/>
              </w:rPr>
              <w:t>&gt;1</w:t>
            </w:r>
            <w:r w:rsidR="000B4811" w:rsidRPr="00054A36">
              <w:rPr>
                <w:rFonts w:asciiTheme="minorHAnsi" w:hAnsiTheme="minorHAnsi"/>
                <w:szCs w:val="24"/>
              </w:rPr>
              <w:t xml:space="preserve">mth </w:t>
            </w:r>
            <w:r w:rsidRPr="00054A36">
              <w:rPr>
                <w:rFonts w:asciiTheme="minorHAnsi" w:hAnsiTheme="minorHAnsi"/>
                <w:szCs w:val="24"/>
              </w:rPr>
              <w:t>– 2yrs:  200mg 4hrly PO during waking</w:t>
            </w:r>
            <w:r w:rsidR="00F95306" w:rsidRPr="00054A36">
              <w:rPr>
                <w:rFonts w:asciiTheme="minorHAnsi" w:hAnsiTheme="minorHAnsi"/>
                <w:szCs w:val="24"/>
              </w:rPr>
              <w:t xml:space="preserve"> </w:t>
            </w:r>
          </w:p>
          <w:p w14:paraId="72E0E70E" w14:textId="77777777" w:rsidR="000E7B99" w:rsidRPr="00054A36" w:rsidRDefault="000E7B99" w:rsidP="00DA5A75">
            <w:pPr>
              <w:rPr>
                <w:rFonts w:asciiTheme="minorHAnsi" w:hAnsiTheme="minorHAnsi"/>
                <w:szCs w:val="24"/>
              </w:rPr>
            </w:pPr>
            <w:r w:rsidRPr="00054A36">
              <w:rPr>
                <w:rFonts w:asciiTheme="minorHAnsi" w:hAnsiTheme="minorHAnsi"/>
                <w:szCs w:val="24"/>
              </w:rPr>
              <w:t xml:space="preserve">                       i.e. 5 times/day</w:t>
            </w:r>
          </w:p>
          <w:p w14:paraId="390CF48E" w14:textId="77777777" w:rsidR="000E7B99" w:rsidRPr="00054A36" w:rsidRDefault="000E7B99" w:rsidP="00DA5A75">
            <w:pPr>
              <w:rPr>
                <w:rFonts w:asciiTheme="minorHAnsi" w:hAnsiTheme="minorHAnsi"/>
                <w:szCs w:val="24"/>
              </w:rPr>
            </w:pPr>
            <w:r w:rsidRPr="00054A36">
              <w:rPr>
                <w:rFonts w:asciiTheme="minorHAnsi" w:hAnsiTheme="minorHAnsi"/>
                <w:szCs w:val="24"/>
              </w:rPr>
              <w:t>&gt;2yrs:             400mg 4hrly PO during waking</w:t>
            </w:r>
          </w:p>
          <w:p w14:paraId="410EB7CA" w14:textId="77777777" w:rsidR="000E7B99" w:rsidRPr="00054A36" w:rsidRDefault="000E7B99" w:rsidP="00DA5A75">
            <w:pPr>
              <w:rPr>
                <w:rFonts w:asciiTheme="minorHAnsi" w:hAnsiTheme="minorHAnsi"/>
                <w:szCs w:val="24"/>
              </w:rPr>
            </w:pPr>
            <w:r w:rsidRPr="00054A36">
              <w:rPr>
                <w:rFonts w:asciiTheme="minorHAnsi" w:hAnsiTheme="minorHAnsi"/>
                <w:szCs w:val="24"/>
              </w:rPr>
              <w:t xml:space="preserve">                       i.e. 5 times/day</w:t>
            </w:r>
          </w:p>
          <w:p w14:paraId="6CAD8FCE" w14:textId="77777777" w:rsidR="000E7B99" w:rsidRPr="00054A36" w:rsidRDefault="000E7B99" w:rsidP="00DA5A75">
            <w:pPr>
              <w:rPr>
                <w:rFonts w:asciiTheme="minorHAnsi" w:hAnsiTheme="minorHAnsi"/>
                <w:szCs w:val="24"/>
              </w:rPr>
            </w:pPr>
            <w:r w:rsidRPr="00054A36">
              <w:rPr>
                <w:rFonts w:asciiTheme="minorHAnsi" w:hAnsiTheme="minorHAnsi"/>
                <w:szCs w:val="24"/>
              </w:rPr>
              <w:t>IV dosing:</w:t>
            </w:r>
          </w:p>
          <w:p w14:paraId="5972C05B" w14:textId="77777777" w:rsidR="000E7B99" w:rsidRPr="00054A36" w:rsidRDefault="000E7B99" w:rsidP="00DA5A75">
            <w:pPr>
              <w:rPr>
                <w:rFonts w:asciiTheme="minorHAnsi" w:hAnsiTheme="minorHAnsi"/>
                <w:szCs w:val="24"/>
              </w:rPr>
            </w:pPr>
            <w:r w:rsidRPr="00054A36">
              <w:rPr>
                <w:rFonts w:asciiTheme="minorHAnsi" w:hAnsiTheme="minorHAnsi"/>
                <w:szCs w:val="24"/>
              </w:rPr>
              <w:t>&lt;3mo:             10</w:t>
            </w:r>
            <w:r w:rsidR="00F95306" w:rsidRPr="00054A36">
              <w:rPr>
                <w:rFonts w:asciiTheme="minorHAnsi" w:hAnsiTheme="minorHAnsi"/>
                <w:szCs w:val="24"/>
              </w:rPr>
              <w:t>-20</w:t>
            </w:r>
            <w:r w:rsidRPr="00054A36">
              <w:rPr>
                <w:rFonts w:asciiTheme="minorHAnsi" w:hAnsiTheme="minorHAnsi"/>
                <w:szCs w:val="24"/>
              </w:rPr>
              <w:t>mg/kg 8hrly IV infusion</w:t>
            </w:r>
          </w:p>
          <w:p w14:paraId="224A39E7" w14:textId="77777777" w:rsidR="000E7B99" w:rsidRPr="00054A36" w:rsidRDefault="000E7B99" w:rsidP="00DA5A75">
            <w:pPr>
              <w:rPr>
                <w:rFonts w:asciiTheme="minorHAnsi" w:hAnsiTheme="minorHAnsi"/>
                <w:szCs w:val="24"/>
              </w:rPr>
            </w:pPr>
            <w:r w:rsidRPr="00054A36">
              <w:rPr>
                <w:rFonts w:asciiTheme="minorHAnsi" w:hAnsiTheme="minorHAnsi"/>
                <w:szCs w:val="24"/>
              </w:rPr>
              <w:t>3mo – 12yrs:   500mg/m</w:t>
            </w:r>
            <w:r w:rsidRPr="00054A36">
              <w:rPr>
                <w:rFonts w:asciiTheme="minorHAnsi" w:hAnsiTheme="minorHAnsi"/>
                <w:szCs w:val="24"/>
                <w:vertAlign w:val="superscript"/>
              </w:rPr>
              <w:t>2</w:t>
            </w:r>
            <w:r w:rsidRPr="00054A36">
              <w:rPr>
                <w:rFonts w:asciiTheme="minorHAnsi" w:hAnsiTheme="minorHAnsi"/>
                <w:szCs w:val="24"/>
              </w:rPr>
              <w:t xml:space="preserve"> 8hrly IV infusion</w:t>
            </w:r>
          </w:p>
          <w:p w14:paraId="149C1A67" w14:textId="77777777" w:rsidR="000E7B99" w:rsidRPr="00054A36" w:rsidRDefault="000E7B99" w:rsidP="00DA5A75">
            <w:pPr>
              <w:rPr>
                <w:rFonts w:asciiTheme="minorHAnsi" w:hAnsiTheme="minorHAnsi"/>
                <w:szCs w:val="24"/>
              </w:rPr>
            </w:pPr>
            <w:r w:rsidRPr="00054A36">
              <w:rPr>
                <w:rFonts w:asciiTheme="minorHAnsi" w:hAnsiTheme="minorHAnsi"/>
                <w:szCs w:val="24"/>
              </w:rPr>
              <w:t>Usual adult dose:  10mg/kg 8 hrly IV infusion</w:t>
            </w:r>
          </w:p>
          <w:p w14:paraId="43AD9FD5" w14:textId="77777777" w:rsidR="000E7B99" w:rsidRPr="00054A36" w:rsidRDefault="000E7B99" w:rsidP="00DA5A75">
            <w:pPr>
              <w:rPr>
                <w:rFonts w:asciiTheme="minorHAnsi" w:hAnsiTheme="minorHAnsi"/>
                <w:szCs w:val="24"/>
              </w:rPr>
            </w:pPr>
          </w:p>
          <w:p w14:paraId="76D993FB" w14:textId="77777777" w:rsidR="000E7B99" w:rsidRPr="00054A36" w:rsidRDefault="000E7B99" w:rsidP="00DA5A75">
            <w:pPr>
              <w:rPr>
                <w:rFonts w:asciiTheme="minorHAnsi" w:hAnsiTheme="minorHAnsi"/>
                <w:b/>
                <w:szCs w:val="24"/>
                <w:u w:val="single"/>
              </w:rPr>
            </w:pPr>
            <w:r w:rsidRPr="00054A36">
              <w:rPr>
                <w:rFonts w:asciiTheme="minorHAnsi" w:hAnsiTheme="minorHAnsi"/>
                <w:b/>
                <w:szCs w:val="24"/>
                <w:u w:val="single"/>
              </w:rPr>
              <w:t>Herpes Simplex Prophylaxis:</w:t>
            </w:r>
          </w:p>
          <w:p w14:paraId="140EE9B7" w14:textId="77777777" w:rsidR="000E7B99" w:rsidRPr="00054A36" w:rsidRDefault="000E7B99" w:rsidP="00DA5A75">
            <w:pPr>
              <w:rPr>
                <w:rFonts w:asciiTheme="minorHAnsi" w:hAnsiTheme="minorHAnsi"/>
                <w:szCs w:val="24"/>
              </w:rPr>
            </w:pPr>
            <w:r w:rsidRPr="00054A36">
              <w:rPr>
                <w:rFonts w:asciiTheme="minorHAnsi" w:hAnsiTheme="minorHAnsi"/>
                <w:szCs w:val="24"/>
              </w:rPr>
              <w:t>1m</w:t>
            </w:r>
            <w:r w:rsidR="004A7FB2" w:rsidRPr="00054A36">
              <w:rPr>
                <w:rFonts w:asciiTheme="minorHAnsi" w:hAnsiTheme="minorHAnsi"/>
                <w:szCs w:val="24"/>
              </w:rPr>
              <w:t>th</w:t>
            </w:r>
            <w:r w:rsidRPr="00054A36">
              <w:rPr>
                <w:rFonts w:asciiTheme="minorHAnsi" w:hAnsiTheme="minorHAnsi"/>
                <w:szCs w:val="24"/>
              </w:rPr>
              <w:t xml:space="preserve"> – 2yrs:     200mg 6hrly PO</w:t>
            </w:r>
          </w:p>
          <w:p w14:paraId="1B28C9C1" w14:textId="51B91217" w:rsidR="000E7B99" w:rsidRPr="00054A36" w:rsidRDefault="000E7B99" w:rsidP="00DA5A75">
            <w:pPr>
              <w:rPr>
                <w:rFonts w:asciiTheme="minorHAnsi" w:hAnsiTheme="minorHAnsi"/>
                <w:szCs w:val="24"/>
              </w:rPr>
            </w:pPr>
            <w:r w:rsidRPr="00054A36">
              <w:rPr>
                <w:rFonts w:asciiTheme="minorHAnsi" w:hAnsiTheme="minorHAnsi"/>
                <w:szCs w:val="24"/>
              </w:rPr>
              <w:t>2yr</w:t>
            </w:r>
            <w:r w:rsidR="00F45D96" w:rsidRPr="00054A36">
              <w:rPr>
                <w:rFonts w:asciiTheme="minorHAnsi" w:hAnsiTheme="minorHAnsi"/>
                <w:szCs w:val="24"/>
              </w:rPr>
              <w:t>s – 5yrs</w:t>
            </w:r>
            <w:r w:rsidRPr="00054A36">
              <w:rPr>
                <w:rFonts w:asciiTheme="minorHAnsi" w:hAnsiTheme="minorHAnsi"/>
                <w:szCs w:val="24"/>
              </w:rPr>
              <w:t xml:space="preserve">: </w:t>
            </w:r>
            <w:r w:rsidR="00F45D96" w:rsidRPr="00054A36">
              <w:rPr>
                <w:rFonts w:asciiTheme="minorHAnsi" w:hAnsiTheme="minorHAnsi"/>
                <w:szCs w:val="24"/>
              </w:rPr>
              <w:t xml:space="preserve"> </w:t>
            </w:r>
            <w:r w:rsidRPr="00054A36">
              <w:rPr>
                <w:rFonts w:asciiTheme="minorHAnsi" w:hAnsiTheme="minorHAnsi"/>
                <w:szCs w:val="24"/>
              </w:rPr>
              <w:t xml:space="preserve">   </w:t>
            </w:r>
            <w:r w:rsidR="00C84CFD" w:rsidRPr="00054A36">
              <w:rPr>
                <w:rFonts w:asciiTheme="minorHAnsi" w:hAnsiTheme="minorHAnsi"/>
                <w:szCs w:val="24"/>
              </w:rPr>
              <w:t xml:space="preserve"> </w:t>
            </w:r>
            <w:r w:rsidRPr="00054A36">
              <w:rPr>
                <w:rFonts w:asciiTheme="minorHAnsi" w:hAnsiTheme="minorHAnsi"/>
                <w:szCs w:val="24"/>
              </w:rPr>
              <w:t>400mg 6hrly PO</w:t>
            </w:r>
          </w:p>
          <w:p w14:paraId="06D0B467" w14:textId="77777777" w:rsidR="000E7B99" w:rsidRPr="00054A36" w:rsidRDefault="000E7B99" w:rsidP="00DA5A75">
            <w:pPr>
              <w:rPr>
                <w:rFonts w:asciiTheme="minorHAnsi" w:hAnsiTheme="minorHAnsi"/>
                <w:szCs w:val="24"/>
              </w:rPr>
            </w:pPr>
          </w:p>
          <w:p w14:paraId="0FA58B3E" w14:textId="77777777" w:rsidR="000E7B99" w:rsidRPr="00054A36" w:rsidRDefault="000E7B99" w:rsidP="00DA5A75">
            <w:pPr>
              <w:rPr>
                <w:rFonts w:asciiTheme="minorHAnsi" w:hAnsiTheme="minorHAnsi"/>
                <w:szCs w:val="24"/>
                <w:u w:val="single"/>
              </w:rPr>
            </w:pPr>
            <w:r w:rsidRPr="00054A36">
              <w:rPr>
                <w:rFonts w:asciiTheme="minorHAnsi" w:hAnsiTheme="minorHAnsi"/>
                <w:b/>
                <w:szCs w:val="24"/>
                <w:u w:val="single"/>
              </w:rPr>
              <w:t>Varicella Zoster Treatment</w:t>
            </w:r>
            <w:r w:rsidRPr="00054A36">
              <w:rPr>
                <w:rFonts w:asciiTheme="minorHAnsi" w:hAnsiTheme="minorHAnsi"/>
                <w:szCs w:val="24"/>
                <w:u w:val="single"/>
              </w:rPr>
              <w:t>:</w:t>
            </w:r>
          </w:p>
          <w:p w14:paraId="5CDB895C" w14:textId="77777777" w:rsidR="000E7B99" w:rsidRPr="00054A36" w:rsidRDefault="000E7B99" w:rsidP="00DA5A75">
            <w:pPr>
              <w:rPr>
                <w:rFonts w:asciiTheme="minorHAnsi" w:hAnsiTheme="minorHAnsi"/>
                <w:szCs w:val="24"/>
              </w:rPr>
            </w:pPr>
          </w:p>
          <w:p w14:paraId="6D318555" w14:textId="77777777" w:rsidR="00D45130" w:rsidRPr="00054A36" w:rsidRDefault="00D45130" w:rsidP="00DA5A75">
            <w:pPr>
              <w:rPr>
                <w:rFonts w:asciiTheme="minorHAnsi" w:hAnsiTheme="minorHAnsi"/>
                <w:szCs w:val="24"/>
              </w:rPr>
            </w:pPr>
            <w:r w:rsidRPr="00054A36">
              <w:rPr>
                <w:rFonts w:asciiTheme="minorHAnsi" w:hAnsiTheme="minorHAnsi"/>
                <w:szCs w:val="24"/>
              </w:rPr>
              <w:t xml:space="preserve">If severe, commence with IV </w:t>
            </w:r>
            <w:r w:rsidR="0082369F" w:rsidRPr="00054A36">
              <w:rPr>
                <w:rFonts w:asciiTheme="minorHAnsi" w:hAnsiTheme="minorHAnsi"/>
                <w:szCs w:val="24"/>
              </w:rPr>
              <w:t>aciclovir</w:t>
            </w:r>
          </w:p>
          <w:p w14:paraId="1FD4F1D6" w14:textId="77777777" w:rsidR="000E7B99" w:rsidRPr="00054A36" w:rsidRDefault="0088365D" w:rsidP="00DA5A75">
            <w:pPr>
              <w:rPr>
                <w:rFonts w:asciiTheme="minorHAnsi" w:hAnsiTheme="minorHAnsi"/>
                <w:szCs w:val="24"/>
              </w:rPr>
            </w:pPr>
            <w:r w:rsidRPr="00054A36">
              <w:rPr>
                <w:rFonts w:asciiTheme="minorHAnsi" w:hAnsiTheme="minorHAnsi"/>
                <w:szCs w:val="24"/>
              </w:rPr>
              <w:t>&lt;3mth</w:t>
            </w:r>
            <w:r w:rsidR="001D6C29" w:rsidRPr="00054A36">
              <w:rPr>
                <w:rFonts w:asciiTheme="minorHAnsi" w:hAnsiTheme="minorHAnsi"/>
                <w:szCs w:val="24"/>
              </w:rPr>
              <w:t xml:space="preserve">: </w:t>
            </w:r>
            <w:r w:rsidRPr="00054A36">
              <w:rPr>
                <w:rFonts w:asciiTheme="minorHAnsi" w:hAnsiTheme="minorHAnsi"/>
                <w:szCs w:val="24"/>
              </w:rPr>
              <w:t>10-</w:t>
            </w:r>
            <w:r w:rsidR="001D6C29" w:rsidRPr="00054A36">
              <w:rPr>
                <w:rFonts w:asciiTheme="minorHAnsi" w:hAnsiTheme="minorHAnsi"/>
                <w:szCs w:val="24"/>
              </w:rPr>
              <w:t xml:space="preserve">20mg/kg </w:t>
            </w:r>
            <w:r w:rsidRPr="00054A36">
              <w:rPr>
                <w:rFonts w:asciiTheme="minorHAnsi" w:hAnsiTheme="minorHAnsi"/>
                <w:szCs w:val="24"/>
              </w:rPr>
              <w:t>8</w:t>
            </w:r>
            <w:r w:rsidR="000E7B99" w:rsidRPr="00054A36">
              <w:rPr>
                <w:rFonts w:asciiTheme="minorHAnsi" w:hAnsiTheme="minorHAnsi"/>
                <w:szCs w:val="24"/>
              </w:rPr>
              <w:t>hrly IV infusion over 1</w:t>
            </w:r>
            <w:r w:rsidRPr="00054A36">
              <w:rPr>
                <w:rFonts w:asciiTheme="minorHAnsi" w:hAnsiTheme="minorHAnsi"/>
                <w:szCs w:val="24"/>
              </w:rPr>
              <w:t xml:space="preserve"> hour</w:t>
            </w:r>
          </w:p>
          <w:p w14:paraId="474E5E35" w14:textId="77777777" w:rsidR="0088365D" w:rsidRPr="00054A36" w:rsidRDefault="0088365D" w:rsidP="001D6C29">
            <w:pPr>
              <w:rPr>
                <w:rFonts w:asciiTheme="minorHAnsi" w:hAnsiTheme="minorHAnsi"/>
                <w:szCs w:val="24"/>
              </w:rPr>
            </w:pPr>
            <w:r w:rsidRPr="00054A36">
              <w:rPr>
                <w:rFonts w:asciiTheme="minorHAnsi" w:hAnsiTheme="minorHAnsi"/>
                <w:szCs w:val="24"/>
              </w:rPr>
              <w:t>3mth-12yrs: 500mg/</w:t>
            </w:r>
            <w:r w:rsidRPr="00054A36">
              <w:rPr>
                <w:rFonts w:asciiTheme="minorHAnsi" w:hAnsiTheme="minorHAnsi" w:cs="Arial"/>
                <w:szCs w:val="24"/>
                <w:lang w:val="fr-FR" w:eastAsia="en-IE"/>
              </w:rPr>
              <w:t>m</w:t>
            </w:r>
            <w:r w:rsidRPr="00054A36">
              <w:rPr>
                <w:rFonts w:asciiTheme="minorHAnsi" w:hAnsiTheme="minorHAnsi" w:cs="Arial"/>
                <w:szCs w:val="24"/>
                <w:vertAlign w:val="superscript"/>
                <w:lang w:val="fr-FR" w:eastAsia="en-IE"/>
              </w:rPr>
              <w:t>2</w:t>
            </w:r>
            <w:r w:rsidRPr="00054A36">
              <w:rPr>
                <w:rFonts w:asciiTheme="minorHAnsi" w:hAnsiTheme="minorHAnsi"/>
                <w:szCs w:val="24"/>
              </w:rPr>
              <w:t xml:space="preserve"> 8hrly IV infusion over 1 hour </w:t>
            </w:r>
          </w:p>
          <w:p w14:paraId="2480EB53" w14:textId="77777777" w:rsidR="0088365D" w:rsidRPr="00054A36" w:rsidRDefault="0088365D" w:rsidP="001D6C29">
            <w:pPr>
              <w:rPr>
                <w:rFonts w:asciiTheme="minorHAnsi" w:hAnsiTheme="minorHAnsi"/>
                <w:szCs w:val="24"/>
              </w:rPr>
            </w:pPr>
            <w:r w:rsidRPr="00054A36">
              <w:rPr>
                <w:rFonts w:asciiTheme="minorHAnsi" w:hAnsiTheme="minorHAnsi"/>
                <w:szCs w:val="24"/>
              </w:rPr>
              <w:t>&gt;</w:t>
            </w:r>
            <w:r w:rsidR="001D6C29" w:rsidRPr="00054A36">
              <w:rPr>
                <w:rFonts w:asciiTheme="minorHAnsi" w:hAnsiTheme="minorHAnsi"/>
                <w:szCs w:val="24"/>
              </w:rPr>
              <w:t xml:space="preserve">12yrs: </w:t>
            </w:r>
            <w:r w:rsidRPr="00054A36">
              <w:rPr>
                <w:rFonts w:asciiTheme="minorHAnsi" w:hAnsiTheme="minorHAnsi"/>
                <w:szCs w:val="24"/>
              </w:rPr>
              <w:t xml:space="preserve">10mg/kg 8hrly IV infusion over 1 hour </w:t>
            </w:r>
          </w:p>
          <w:p w14:paraId="00D0A15A" w14:textId="77777777" w:rsidR="00D45130" w:rsidRPr="00054A36" w:rsidRDefault="00D45130" w:rsidP="001D6C29">
            <w:pPr>
              <w:rPr>
                <w:rFonts w:asciiTheme="minorHAnsi" w:hAnsiTheme="minorHAnsi"/>
                <w:szCs w:val="24"/>
              </w:rPr>
            </w:pPr>
            <w:r w:rsidRPr="00054A36">
              <w:rPr>
                <w:rFonts w:asciiTheme="minorHAnsi" w:hAnsiTheme="minorHAnsi"/>
                <w:szCs w:val="24"/>
              </w:rPr>
              <w:t>When lesions are drying, switch to oral – see doses above</w:t>
            </w:r>
          </w:p>
          <w:p w14:paraId="5ECAB723" w14:textId="77777777" w:rsidR="00FC0D88" w:rsidRPr="00054A36" w:rsidRDefault="00B74C6E" w:rsidP="00DA5A75">
            <w:pPr>
              <w:rPr>
                <w:rFonts w:asciiTheme="minorHAnsi" w:hAnsiTheme="minorHAnsi"/>
                <w:szCs w:val="24"/>
              </w:rPr>
            </w:pPr>
            <w:r w:rsidRPr="00054A36">
              <w:rPr>
                <w:rFonts w:asciiTheme="minorHAnsi" w:hAnsiTheme="minorHAnsi"/>
                <w:szCs w:val="24"/>
              </w:rPr>
              <w:t>(may consider Valaciclovir</w:t>
            </w:r>
            <w:r w:rsidR="00D45130" w:rsidRPr="00054A36">
              <w:rPr>
                <w:rFonts w:asciiTheme="minorHAnsi" w:hAnsiTheme="minorHAnsi"/>
                <w:szCs w:val="24"/>
              </w:rPr>
              <w:t xml:space="preserve"> at that stage</w:t>
            </w:r>
            <w:r w:rsidRPr="00054A36">
              <w:rPr>
                <w:rFonts w:asciiTheme="minorHAnsi" w:hAnsiTheme="minorHAnsi"/>
                <w:szCs w:val="24"/>
              </w:rPr>
              <w:t>, see below)</w:t>
            </w:r>
          </w:p>
          <w:p w14:paraId="21E09176" w14:textId="77777777" w:rsidR="00746FB1" w:rsidRPr="00054A36" w:rsidRDefault="00746FB1" w:rsidP="00DA5A75">
            <w:pPr>
              <w:rPr>
                <w:rFonts w:asciiTheme="minorHAnsi" w:hAnsiTheme="minorHAnsi"/>
                <w:szCs w:val="24"/>
              </w:rPr>
            </w:pPr>
          </w:p>
        </w:tc>
      </w:tr>
      <w:tr w:rsidR="00005A96" w:rsidRPr="00054A36" w14:paraId="56C3FAF8" w14:textId="77777777" w:rsidTr="006B105D">
        <w:trPr>
          <w:trHeight w:val="145"/>
        </w:trPr>
        <w:tc>
          <w:tcPr>
            <w:tcW w:w="3133" w:type="dxa"/>
          </w:tcPr>
          <w:p w14:paraId="3FD87593" w14:textId="1A6F7A0A" w:rsidR="00054A36" w:rsidRPr="00054A36" w:rsidRDefault="00054A36" w:rsidP="00DA5A75">
            <w:pPr>
              <w:rPr>
                <w:rFonts w:asciiTheme="minorHAnsi" w:hAnsiTheme="minorHAnsi"/>
                <w:b/>
                <w:szCs w:val="24"/>
              </w:rPr>
            </w:pPr>
            <w:r w:rsidRPr="00054A36">
              <w:rPr>
                <w:rFonts w:asciiTheme="minorHAnsi" w:hAnsiTheme="minorHAnsi"/>
                <w:b/>
                <w:szCs w:val="24"/>
              </w:rPr>
              <w:t>Amikacin</w:t>
            </w:r>
          </w:p>
          <w:p w14:paraId="56D621D2" w14:textId="77777777" w:rsidR="00054A36" w:rsidRPr="00054A36" w:rsidRDefault="00054A36" w:rsidP="00DA5A75">
            <w:pPr>
              <w:rPr>
                <w:rFonts w:asciiTheme="minorHAnsi" w:hAnsiTheme="minorHAnsi"/>
                <w:b/>
                <w:szCs w:val="24"/>
              </w:rPr>
            </w:pPr>
          </w:p>
          <w:p w14:paraId="0B0E74A5" w14:textId="469B81FA" w:rsidR="00005A96" w:rsidRPr="00054A36" w:rsidRDefault="00B640E5" w:rsidP="00DA5A75">
            <w:pPr>
              <w:rPr>
                <w:rFonts w:asciiTheme="minorHAnsi" w:hAnsiTheme="minorHAnsi"/>
                <w:b/>
                <w:szCs w:val="24"/>
              </w:rPr>
            </w:pPr>
            <w:r w:rsidRPr="00054A36">
              <w:rPr>
                <w:rFonts w:asciiTheme="minorHAnsi" w:hAnsiTheme="minorHAnsi"/>
                <w:b/>
                <w:szCs w:val="24"/>
              </w:rPr>
              <w:t>Amphoteracin B</w:t>
            </w:r>
            <w:r w:rsidR="00005A96" w:rsidRPr="00054A36">
              <w:rPr>
                <w:rFonts w:asciiTheme="minorHAnsi" w:hAnsiTheme="minorHAnsi"/>
                <w:b/>
                <w:szCs w:val="24"/>
              </w:rPr>
              <w:t>:</w:t>
            </w:r>
          </w:p>
        </w:tc>
        <w:tc>
          <w:tcPr>
            <w:tcW w:w="6766" w:type="dxa"/>
          </w:tcPr>
          <w:p w14:paraId="2709A834" w14:textId="2010338B" w:rsidR="00054A36" w:rsidRPr="00054A36" w:rsidRDefault="00054A36" w:rsidP="00DA5A75">
            <w:pPr>
              <w:rPr>
                <w:rFonts w:asciiTheme="minorHAnsi" w:hAnsiTheme="minorHAnsi"/>
                <w:szCs w:val="24"/>
              </w:rPr>
            </w:pPr>
            <w:r w:rsidRPr="00054A36">
              <w:rPr>
                <w:rFonts w:asciiTheme="minorHAnsi" w:hAnsiTheme="minorHAnsi"/>
                <w:szCs w:val="24"/>
              </w:rPr>
              <w:t>7mg/kg/dose OD</w:t>
            </w:r>
          </w:p>
          <w:p w14:paraId="28962454" w14:textId="77777777" w:rsidR="00054A36" w:rsidRPr="00054A36" w:rsidRDefault="00054A36" w:rsidP="00DA5A75">
            <w:pPr>
              <w:rPr>
                <w:rFonts w:asciiTheme="minorHAnsi" w:hAnsiTheme="minorHAnsi"/>
                <w:szCs w:val="24"/>
              </w:rPr>
            </w:pPr>
          </w:p>
          <w:p w14:paraId="449D90F8" w14:textId="3B1EC8C9" w:rsidR="00B640E5" w:rsidRPr="00054A36" w:rsidRDefault="00B640E5" w:rsidP="00DA5A75">
            <w:pPr>
              <w:rPr>
                <w:rFonts w:asciiTheme="minorHAnsi" w:hAnsiTheme="minorHAnsi"/>
                <w:szCs w:val="24"/>
              </w:rPr>
            </w:pPr>
            <w:r w:rsidRPr="00054A36">
              <w:rPr>
                <w:rFonts w:asciiTheme="minorHAnsi" w:hAnsiTheme="minorHAnsi"/>
                <w:szCs w:val="24"/>
              </w:rPr>
              <w:t xml:space="preserve">Day </w:t>
            </w:r>
            <w:r w:rsidR="00005A96" w:rsidRPr="00054A36">
              <w:rPr>
                <w:rFonts w:asciiTheme="minorHAnsi" w:hAnsiTheme="minorHAnsi"/>
                <w:szCs w:val="24"/>
              </w:rPr>
              <w:t>1</w:t>
            </w:r>
            <w:r w:rsidRPr="00054A36">
              <w:rPr>
                <w:rFonts w:asciiTheme="minorHAnsi" w:hAnsiTheme="minorHAnsi"/>
                <w:szCs w:val="24"/>
              </w:rPr>
              <w:t>: 0.25mg/kg in 50mls of D5% infuse over 4hours</w:t>
            </w:r>
          </w:p>
          <w:p w14:paraId="6BCF4851" w14:textId="77777777" w:rsidR="00FC0D88" w:rsidRPr="00054A36" w:rsidRDefault="00B640E5" w:rsidP="00F95306">
            <w:pPr>
              <w:rPr>
                <w:rFonts w:asciiTheme="minorHAnsi" w:hAnsiTheme="minorHAnsi"/>
                <w:szCs w:val="24"/>
              </w:rPr>
            </w:pPr>
            <w:r w:rsidRPr="00054A36">
              <w:rPr>
                <w:rFonts w:asciiTheme="minorHAnsi" w:hAnsiTheme="minorHAnsi"/>
                <w:szCs w:val="24"/>
              </w:rPr>
              <w:t xml:space="preserve">Day 2: 0.5mg/kg in 100mls of D5% infuse over 4hours </w:t>
            </w:r>
          </w:p>
          <w:p w14:paraId="0A163D8C" w14:textId="77777777" w:rsidR="00B640E5" w:rsidRPr="00054A36" w:rsidRDefault="00B640E5" w:rsidP="00F95306">
            <w:pPr>
              <w:rPr>
                <w:rFonts w:asciiTheme="minorHAnsi" w:hAnsiTheme="minorHAnsi"/>
                <w:szCs w:val="24"/>
              </w:rPr>
            </w:pPr>
            <w:r w:rsidRPr="00054A36">
              <w:rPr>
                <w:rFonts w:asciiTheme="minorHAnsi" w:hAnsiTheme="minorHAnsi"/>
                <w:szCs w:val="24"/>
              </w:rPr>
              <w:t>Day 3: 0.75mg/kg in 150mls of D5% infuse over 4hours</w:t>
            </w:r>
          </w:p>
          <w:p w14:paraId="1243C98D" w14:textId="77777777" w:rsidR="00B640E5" w:rsidRPr="00054A36" w:rsidRDefault="00B640E5" w:rsidP="00F95306">
            <w:pPr>
              <w:rPr>
                <w:rFonts w:asciiTheme="minorHAnsi" w:hAnsiTheme="minorHAnsi"/>
                <w:szCs w:val="24"/>
              </w:rPr>
            </w:pPr>
            <w:r w:rsidRPr="00054A36">
              <w:rPr>
                <w:rFonts w:asciiTheme="minorHAnsi" w:hAnsiTheme="minorHAnsi"/>
                <w:szCs w:val="24"/>
              </w:rPr>
              <w:t>Day 4 and all subsequent days: 1mg/kg in 200mls of D5% infuse over 4hours</w:t>
            </w:r>
          </w:p>
          <w:p w14:paraId="4D97E7B6" w14:textId="77777777" w:rsidR="00B640E5" w:rsidRPr="00054A36" w:rsidRDefault="00B640E5" w:rsidP="00F95306">
            <w:pPr>
              <w:rPr>
                <w:rFonts w:asciiTheme="minorHAnsi" w:hAnsiTheme="minorHAnsi"/>
                <w:szCs w:val="24"/>
              </w:rPr>
            </w:pPr>
            <w:r w:rsidRPr="00054A36">
              <w:rPr>
                <w:rFonts w:asciiTheme="minorHAnsi" w:hAnsiTheme="minorHAnsi"/>
                <w:b/>
                <w:szCs w:val="24"/>
                <w:u w:val="single"/>
              </w:rPr>
              <w:t xml:space="preserve">NOTE: </w:t>
            </w:r>
            <w:r w:rsidRPr="00054A36">
              <w:rPr>
                <w:rFonts w:asciiTheme="minorHAnsi" w:hAnsiTheme="minorHAnsi"/>
                <w:szCs w:val="24"/>
              </w:rPr>
              <w:t>Potassium supplementation or potassium sparing diuretics must be given concomitantly with amphotericin B as this drug causes renal wasting of potassium which can be life threatening.</w:t>
            </w:r>
          </w:p>
          <w:p w14:paraId="57A10184" w14:textId="77777777" w:rsidR="00B640E5" w:rsidRPr="00054A36" w:rsidRDefault="00B640E5" w:rsidP="00F95306">
            <w:pPr>
              <w:rPr>
                <w:rFonts w:asciiTheme="minorHAnsi" w:hAnsiTheme="minorHAnsi"/>
                <w:szCs w:val="24"/>
              </w:rPr>
            </w:pPr>
          </w:p>
        </w:tc>
      </w:tr>
      <w:tr w:rsidR="00132196" w:rsidRPr="00054A36" w14:paraId="02509232" w14:textId="77777777" w:rsidTr="006B105D">
        <w:trPr>
          <w:trHeight w:val="145"/>
        </w:trPr>
        <w:tc>
          <w:tcPr>
            <w:tcW w:w="3133" w:type="dxa"/>
          </w:tcPr>
          <w:p w14:paraId="377FEA04" w14:textId="77777777" w:rsidR="00132196" w:rsidRPr="00054A36" w:rsidRDefault="00132196" w:rsidP="00DA5A75">
            <w:pPr>
              <w:rPr>
                <w:rFonts w:asciiTheme="minorHAnsi" w:hAnsiTheme="minorHAnsi" w:cs="Arial"/>
                <w:b/>
                <w:bCs/>
                <w:szCs w:val="24"/>
              </w:rPr>
            </w:pPr>
            <w:r w:rsidRPr="00054A36">
              <w:rPr>
                <w:rFonts w:asciiTheme="minorHAnsi" w:hAnsiTheme="minorHAnsi" w:cs="Arial"/>
                <w:b/>
                <w:bCs/>
                <w:szCs w:val="24"/>
              </w:rPr>
              <w:t>Artemether</w:t>
            </w:r>
          </w:p>
        </w:tc>
        <w:tc>
          <w:tcPr>
            <w:tcW w:w="6766" w:type="dxa"/>
          </w:tcPr>
          <w:p w14:paraId="414160D6" w14:textId="77777777" w:rsidR="001D4B9C" w:rsidRPr="00054A36" w:rsidRDefault="00862589" w:rsidP="00862589">
            <w:pPr>
              <w:widowControl w:val="0"/>
              <w:autoSpaceDE w:val="0"/>
              <w:autoSpaceDN w:val="0"/>
              <w:adjustRightInd w:val="0"/>
              <w:spacing w:after="224"/>
              <w:rPr>
                <w:rFonts w:asciiTheme="minorHAnsi" w:hAnsiTheme="minorHAnsi" w:cs="Arial"/>
                <w:color w:val="343434"/>
                <w:szCs w:val="24"/>
                <w:lang w:val="en-US"/>
              </w:rPr>
            </w:pPr>
            <w:r w:rsidRPr="00054A36">
              <w:rPr>
                <w:rFonts w:asciiTheme="minorHAnsi" w:hAnsiTheme="minorHAnsi" w:cs="Arial"/>
                <w:color w:val="343434"/>
                <w:szCs w:val="24"/>
                <w:lang w:val="en-US"/>
              </w:rPr>
              <w:t>5-15 kg: 1 tab stat, then 1 tab after 8 hrs, then 1 tab BD X 2/7</w:t>
            </w:r>
          </w:p>
          <w:p w14:paraId="042CD33A" w14:textId="77777777" w:rsidR="00222EFD" w:rsidRPr="00054A36" w:rsidRDefault="00862589" w:rsidP="00862589">
            <w:pPr>
              <w:widowControl w:val="0"/>
              <w:autoSpaceDE w:val="0"/>
              <w:autoSpaceDN w:val="0"/>
              <w:adjustRightInd w:val="0"/>
              <w:spacing w:after="224"/>
              <w:rPr>
                <w:rFonts w:asciiTheme="minorHAnsi" w:hAnsiTheme="minorHAnsi" w:cs="Arial"/>
                <w:color w:val="343434"/>
                <w:szCs w:val="24"/>
                <w:lang w:val="en-US"/>
              </w:rPr>
            </w:pPr>
            <w:r w:rsidRPr="00054A36">
              <w:rPr>
                <w:rFonts w:asciiTheme="minorHAnsi" w:hAnsiTheme="minorHAnsi" w:cs="Arial"/>
                <w:color w:val="343434"/>
                <w:szCs w:val="24"/>
                <w:lang w:val="en-US"/>
              </w:rPr>
              <w:t>15-</w:t>
            </w:r>
            <w:r w:rsidR="00222EFD" w:rsidRPr="00054A36">
              <w:rPr>
                <w:rFonts w:asciiTheme="minorHAnsi" w:hAnsiTheme="minorHAnsi" w:cs="Arial"/>
                <w:color w:val="343434"/>
                <w:szCs w:val="24"/>
                <w:lang w:val="en-US"/>
              </w:rPr>
              <w:t>2</w:t>
            </w:r>
            <w:r w:rsidR="00D5726B" w:rsidRPr="00054A36">
              <w:rPr>
                <w:rFonts w:asciiTheme="minorHAnsi" w:hAnsiTheme="minorHAnsi" w:cs="Arial"/>
                <w:color w:val="343434"/>
                <w:szCs w:val="24"/>
                <w:lang w:val="en-US"/>
              </w:rPr>
              <w:t>5 kg: 2 tabs stat, then 2 tab</w:t>
            </w:r>
            <w:r w:rsidR="00222EFD" w:rsidRPr="00054A36">
              <w:rPr>
                <w:rFonts w:asciiTheme="minorHAnsi" w:hAnsiTheme="minorHAnsi" w:cs="Arial"/>
                <w:color w:val="343434"/>
                <w:szCs w:val="24"/>
                <w:lang w:val="en-US"/>
              </w:rPr>
              <w:t>s after 8 hrs, then 2 tab</w:t>
            </w:r>
            <w:r w:rsidRPr="00054A36">
              <w:rPr>
                <w:rFonts w:asciiTheme="minorHAnsi" w:hAnsiTheme="minorHAnsi" w:cs="Arial"/>
                <w:color w:val="343434"/>
                <w:szCs w:val="24"/>
                <w:lang w:val="en-US"/>
              </w:rPr>
              <w:t xml:space="preserve">s </w:t>
            </w:r>
            <w:r w:rsidR="00222EFD" w:rsidRPr="00054A36">
              <w:rPr>
                <w:rFonts w:asciiTheme="minorHAnsi" w:hAnsiTheme="minorHAnsi" w:cs="Arial"/>
                <w:color w:val="343434"/>
                <w:szCs w:val="24"/>
                <w:lang w:val="en-US"/>
              </w:rPr>
              <w:t>BD X</w:t>
            </w:r>
            <w:r w:rsidRPr="00054A36">
              <w:rPr>
                <w:rFonts w:asciiTheme="minorHAnsi" w:hAnsiTheme="minorHAnsi" w:cs="Arial"/>
                <w:color w:val="343434"/>
                <w:szCs w:val="24"/>
                <w:lang w:val="en-US"/>
              </w:rPr>
              <w:t xml:space="preserve"> 2</w:t>
            </w:r>
            <w:r w:rsidR="00222EFD" w:rsidRPr="00054A36">
              <w:rPr>
                <w:rFonts w:asciiTheme="minorHAnsi" w:hAnsiTheme="minorHAnsi" w:cs="Arial"/>
                <w:color w:val="343434"/>
                <w:szCs w:val="24"/>
                <w:lang w:val="en-US"/>
              </w:rPr>
              <w:t>/7</w:t>
            </w:r>
            <w:r w:rsidRPr="00054A36">
              <w:rPr>
                <w:rFonts w:asciiTheme="minorHAnsi" w:hAnsiTheme="minorHAnsi" w:cs="Arial"/>
                <w:color w:val="343434"/>
                <w:szCs w:val="24"/>
                <w:lang w:val="en-US"/>
              </w:rPr>
              <w:t xml:space="preserve"> </w:t>
            </w:r>
          </w:p>
          <w:p w14:paraId="46B0179C" w14:textId="77777777" w:rsidR="00D5726B" w:rsidRPr="00054A36" w:rsidRDefault="00222EFD" w:rsidP="00862589">
            <w:pPr>
              <w:widowControl w:val="0"/>
              <w:autoSpaceDE w:val="0"/>
              <w:autoSpaceDN w:val="0"/>
              <w:adjustRightInd w:val="0"/>
              <w:spacing w:after="224"/>
              <w:rPr>
                <w:rFonts w:asciiTheme="minorHAnsi" w:hAnsiTheme="minorHAnsi" w:cs="Arial"/>
                <w:color w:val="343434"/>
                <w:szCs w:val="24"/>
                <w:lang w:val="en-US"/>
              </w:rPr>
            </w:pPr>
            <w:r w:rsidRPr="00054A36">
              <w:rPr>
                <w:rFonts w:asciiTheme="minorHAnsi" w:hAnsiTheme="minorHAnsi" w:cs="Arial"/>
                <w:color w:val="343434"/>
                <w:szCs w:val="24"/>
                <w:lang w:val="en-US"/>
              </w:rPr>
              <w:t>25-35 kg: 3 tabs stat</w:t>
            </w:r>
            <w:r w:rsidR="00862589" w:rsidRPr="00054A36">
              <w:rPr>
                <w:rFonts w:asciiTheme="minorHAnsi" w:hAnsiTheme="minorHAnsi" w:cs="Arial"/>
                <w:color w:val="343434"/>
                <w:szCs w:val="24"/>
                <w:lang w:val="en-US"/>
              </w:rPr>
              <w:t xml:space="preserve">, </w:t>
            </w:r>
            <w:r w:rsidR="00D5726B" w:rsidRPr="00054A36">
              <w:rPr>
                <w:rFonts w:asciiTheme="minorHAnsi" w:hAnsiTheme="minorHAnsi" w:cs="Arial"/>
                <w:color w:val="343434"/>
                <w:szCs w:val="24"/>
                <w:lang w:val="en-US"/>
              </w:rPr>
              <w:t>then 3 tab</w:t>
            </w:r>
            <w:r w:rsidRPr="00054A36">
              <w:rPr>
                <w:rFonts w:asciiTheme="minorHAnsi" w:hAnsiTheme="minorHAnsi" w:cs="Arial"/>
                <w:color w:val="343434"/>
                <w:szCs w:val="24"/>
                <w:lang w:val="en-US"/>
              </w:rPr>
              <w:t xml:space="preserve">s after 8 hrs, then 3 tabs BD X2/7 </w:t>
            </w:r>
          </w:p>
          <w:p w14:paraId="6C8696B5" w14:textId="77777777" w:rsidR="00132196" w:rsidRPr="00054A36" w:rsidRDefault="00D5726B" w:rsidP="00ED441C">
            <w:pPr>
              <w:widowControl w:val="0"/>
              <w:autoSpaceDE w:val="0"/>
              <w:autoSpaceDN w:val="0"/>
              <w:adjustRightInd w:val="0"/>
              <w:spacing w:after="224"/>
              <w:rPr>
                <w:rFonts w:asciiTheme="minorHAnsi" w:hAnsiTheme="minorHAnsi" w:cs="Arial"/>
                <w:color w:val="343434"/>
                <w:szCs w:val="24"/>
                <w:lang w:val="en-US"/>
              </w:rPr>
            </w:pPr>
            <w:r w:rsidRPr="00054A36">
              <w:rPr>
                <w:rFonts w:asciiTheme="minorHAnsi" w:hAnsiTheme="minorHAnsi" w:cs="Arial"/>
                <w:color w:val="343434"/>
                <w:szCs w:val="24"/>
                <w:lang w:val="en-US"/>
              </w:rPr>
              <w:t>&gt;35 kg: 4 tabs stat</w:t>
            </w:r>
            <w:r w:rsidR="00862589" w:rsidRPr="00054A36">
              <w:rPr>
                <w:rFonts w:asciiTheme="minorHAnsi" w:hAnsiTheme="minorHAnsi" w:cs="Arial"/>
                <w:color w:val="343434"/>
                <w:szCs w:val="24"/>
                <w:lang w:val="en-US"/>
              </w:rPr>
              <w:t xml:space="preserve">, </w:t>
            </w:r>
            <w:r w:rsidRPr="00054A36">
              <w:rPr>
                <w:rFonts w:asciiTheme="minorHAnsi" w:hAnsiTheme="minorHAnsi" w:cs="Arial"/>
                <w:color w:val="343434"/>
                <w:szCs w:val="24"/>
                <w:lang w:val="en-US"/>
              </w:rPr>
              <w:t>then 4 tabs after 8 h</w:t>
            </w:r>
            <w:r w:rsidR="00862589" w:rsidRPr="00054A36">
              <w:rPr>
                <w:rFonts w:asciiTheme="minorHAnsi" w:hAnsiTheme="minorHAnsi" w:cs="Arial"/>
                <w:color w:val="343434"/>
                <w:szCs w:val="24"/>
                <w:lang w:val="en-US"/>
              </w:rPr>
              <w:t xml:space="preserve">rs, </w:t>
            </w:r>
            <w:r w:rsidRPr="00054A36">
              <w:rPr>
                <w:rFonts w:asciiTheme="minorHAnsi" w:hAnsiTheme="minorHAnsi" w:cs="Arial"/>
                <w:color w:val="343434"/>
                <w:szCs w:val="24"/>
                <w:lang w:val="en-US"/>
              </w:rPr>
              <w:t xml:space="preserve">then 4 tabs BD X2/7 </w:t>
            </w:r>
          </w:p>
        </w:tc>
      </w:tr>
      <w:tr w:rsidR="00132196" w:rsidRPr="00054A36" w14:paraId="2C7FBFAF" w14:textId="77777777" w:rsidTr="006B105D">
        <w:trPr>
          <w:trHeight w:val="145"/>
        </w:trPr>
        <w:tc>
          <w:tcPr>
            <w:tcW w:w="3133" w:type="dxa"/>
          </w:tcPr>
          <w:p w14:paraId="68054621" w14:textId="77777777" w:rsidR="00132196" w:rsidRPr="00054A36" w:rsidRDefault="00132196" w:rsidP="00DA5A75">
            <w:pPr>
              <w:rPr>
                <w:rFonts w:asciiTheme="minorHAnsi" w:hAnsiTheme="minorHAnsi"/>
                <w:b/>
                <w:bCs/>
                <w:szCs w:val="24"/>
              </w:rPr>
            </w:pPr>
            <w:r w:rsidRPr="00054A36">
              <w:rPr>
                <w:rFonts w:asciiTheme="minorHAnsi" w:hAnsiTheme="minorHAnsi"/>
                <w:b/>
                <w:bCs/>
                <w:szCs w:val="24"/>
              </w:rPr>
              <w:t>Artisunate</w:t>
            </w:r>
          </w:p>
        </w:tc>
        <w:tc>
          <w:tcPr>
            <w:tcW w:w="6766" w:type="dxa"/>
          </w:tcPr>
          <w:p w14:paraId="2D604226" w14:textId="77777777" w:rsidR="00D5726B" w:rsidRPr="00054A36" w:rsidRDefault="00D5726B" w:rsidP="00D5726B">
            <w:pPr>
              <w:widowControl w:val="0"/>
              <w:autoSpaceDE w:val="0"/>
              <w:autoSpaceDN w:val="0"/>
              <w:adjustRightInd w:val="0"/>
              <w:spacing w:after="360"/>
              <w:rPr>
                <w:rFonts w:asciiTheme="minorHAnsi" w:hAnsiTheme="minorHAnsi" w:cs="Helvetica"/>
                <w:color w:val="262626"/>
                <w:szCs w:val="24"/>
                <w:lang w:val="en-US"/>
              </w:rPr>
            </w:pPr>
            <w:r w:rsidRPr="00054A36">
              <w:rPr>
                <w:rFonts w:asciiTheme="minorHAnsi" w:hAnsiTheme="minorHAnsi" w:cs="Helvetica"/>
                <w:b/>
                <w:bCs/>
                <w:i/>
                <w:iCs/>
                <w:color w:val="262626"/>
                <w:szCs w:val="24"/>
                <w:lang w:val="en-US"/>
              </w:rPr>
              <w:t>Oral administration</w:t>
            </w:r>
            <w:r w:rsidRPr="00054A36">
              <w:rPr>
                <w:rFonts w:asciiTheme="minorHAnsi" w:hAnsiTheme="minorHAnsi" w:cs="Helvetica"/>
                <w:color w:val="262626"/>
                <w:szCs w:val="24"/>
                <w:lang w:val="en-US"/>
              </w:rPr>
              <w:t xml:space="preserve">Over 6 months: 5 mg/kg PO Day 1. Then 2.5 mg/kg D2 &amp; 3. Given with stat dose of mefloquine (15 </w:t>
            </w:r>
            <w:r w:rsidRPr="00054A36">
              <w:rPr>
                <w:rFonts w:asciiTheme="minorHAnsi" w:hAnsiTheme="minorHAnsi" w:cs="Helvetica"/>
                <w:color w:val="262626"/>
                <w:szCs w:val="24"/>
                <w:lang w:val="en-US"/>
              </w:rPr>
              <w:lastRenderedPageBreak/>
              <w:t xml:space="preserve">mg/kg) D2. </w:t>
            </w:r>
          </w:p>
          <w:p w14:paraId="60D67455" w14:textId="77777777" w:rsidR="00BA0D9C" w:rsidRPr="00054A36" w:rsidRDefault="00D5726B" w:rsidP="009E0B93">
            <w:pPr>
              <w:widowControl w:val="0"/>
              <w:autoSpaceDE w:val="0"/>
              <w:autoSpaceDN w:val="0"/>
              <w:adjustRightInd w:val="0"/>
              <w:spacing w:after="360"/>
              <w:rPr>
                <w:rFonts w:asciiTheme="minorHAnsi" w:hAnsiTheme="minorHAnsi" w:cs="Helvetica"/>
                <w:b/>
                <w:bCs/>
                <w:i/>
                <w:iCs/>
                <w:color w:val="262626"/>
                <w:szCs w:val="24"/>
                <w:lang w:val="en-US"/>
              </w:rPr>
            </w:pPr>
            <w:r w:rsidRPr="00054A36">
              <w:rPr>
                <w:rFonts w:asciiTheme="minorHAnsi" w:hAnsiTheme="minorHAnsi" w:cs="Helvetica"/>
                <w:b/>
                <w:bCs/>
                <w:i/>
                <w:iCs/>
                <w:color w:val="262626"/>
                <w:szCs w:val="24"/>
                <w:lang w:val="en-US"/>
              </w:rPr>
              <w:t>Parenteral administration</w:t>
            </w:r>
          </w:p>
          <w:p w14:paraId="1E39DA7D" w14:textId="77777777" w:rsidR="009E0B93" w:rsidRPr="00054A36" w:rsidRDefault="009E0B93" w:rsidP="009E0B93">
            <w:pPr>
              <w:widowControl w:val="0"/>
              <w:autoSpaceDE w:val="0"/>
              <w:autoSpaceDN w:val="0"/>
              <w:adjustRightInd w:val="0"/>
              <w:spacing w:after="360"/>
              <w:rPr>
                <w:rFonts w:asciiTheme="minorHAnsi" w:hAnsiTheme="minorHAnsi" w:cs="Helvetica"/>
                <w:color w:val="262626"/>
                <w:szCs w:val="24"/>
                <w:lang w:val="en-US"/>
              </w:rPr>
            </w:pPr>
            <w:r w:rsidRPr="00054A36">
              <w:rPr>
                <w:rFonts w:asciiTheme="minorHAnsi" w:hAnsiTheme="minorHAnsi" w:cs="Helvetica"/>
                <w:color w:val="262626"/>
                <w:szCs w:val="24"/>
                <w:lang w:val="en-US"/>
              </w:rPr>
              <w:t>Reconstitute</w:t>
            </w:r>
            <w:r w:rsidR="00D5726B" w:rsidRPr="00054A36">
              <w:rPr>
                <w:rFonts w:asciiTheme="minorHAnsi" w:hAnsiTheme="minorHAnsi" w:cs="Helvetica"/>
                <w:color w:val="262626"/>
                <w:szCs w:val="24"/>
                <w:lang w:val="en-US"/>
              </w:rPr>
              <w:t xml:space="preserve"> with 5%</w:t>
            </w:r>
            <w:r w:rsidR="003C7787" w:rsidRPr="00054A36">
              <w:rPr>
                <w:rFonts w:asciiTheme="minorHAnsi" w:hAnsiTheme="minorHAnsi" w:cs="Helvetica"/>
                <w:color w:val="262626"/>
                <w:szCs w:val="24"/>
                <w:lang w:val="en-US"/>
              </w:rPr>
              <w:t>w/v</w:t>
            </w:r>
            <w:r w:rsidR="00D5726B" w:rsidRPr="00054A36">
              <w:rPr>
                <w:rFonts w:asciiTheme="minorHAnsi" w:hAnsiTheme="minorHAnsi" w:cs="Helvetica"/>
                <w:color w:val="262626"/>
                <w:szCs w:val="24"/>
                <w:lang w:val="en-US"/>
              </w:rPr>
              <w:t xml:space="preserve"> sodium bicarbonate and diluted in </w:t>
            </w:r>
            <w:r w:rsidR="00333CF4" w:rsidRPr="00054A36">
              <w:rPr>
                <w:rFonts w:asciiTheme="minorHAnsi" w:hAnsiTheme="minorHAnsi" w:cs="Helvetica"/>
                <w:color w:val="262626"/>
                <w:szCs w:val="24"/>
                <w:lang w:val="en-US"/>
              </w:rPr>
              <w:t>an equal volume of D5%</w:t>
            </w:r>
            <w:r w:rsidR="003C7787" w:rsidRPr="00054A36">
              <w:rPr>
                <w:rFonts w:asciiTheme="minorHAnsi" w:hAnsiTheme="minorHAnsi" w:cs="Helvetica"/>
                <w:color w:val="262626"/>
                <w:szCs w:val="24"/>
                <w:lang w:val="en-US"/>
              </w:rPr>
              <w:t>w/v</w:t>
            </w:r>
            <w:r w:rsidR="00333CF4" w:rsidRPr="00054A36">
              <w:rPr>
                <w:rFonts w:asciiTheme="minorHAnsi" w:hAnsiTheme="minorHAnsi" w:cs="Helvetica"/>
                <w:color w:val="262626"/>
                <w:szCs w:val="24"/>
                <w:lang w:val="en-US"/>
              </w:rPr>
              <w:t xml:space="preserve"> or</w:t>
            </w:r>
            <w:r w:rsidRPr="00054A36">
              <w:rPr>
                <w:rFonts w:asciiTheme="minorHAnsi" w:hAnsiTheme="minorHAnsi" w:cs="Helvetica"/>
                <w:color w:val="262626"/>
                <w:szCs w:val="24"/>
                <w:lang w:val="en-US"/>
              </w:rPr>
              <w:t xml:space="preserve"> </w:t>
            </w:r>
            <w:r w:rsidR="003C7787" w:rsidRPr="00054A36">
              <w:rPr>
                <w:rFonts w:asciiTheme="minorHAnsi" w:hAnsiTheme="minorHAnsi"/>
                <w:szCs w:val="24"/>
              </w:rPr>
              <w:t>0.9% w/v NaCI</w:t>
            </w:r>
            <w:r w:rsidR="00D5726B" w:rsidRPr="00054A36">
              <w:rPr>
                <w:rFonts w:asciiTheme="minorHAnsi" w:hAnsiTheme="minorHAnsi" w:cs="Helvetica"/>
                <w:color w:val="262626"/>
                <w:szCs w:val="24"/>
                <w:lang w:val="en-US"/>
              </w:rPr>
              <w:t xml:space="preserve">. </w:t>
            </w:r>
            <w:r w:rsidRPr="00054A36">
              <w:rPr>
                <w:rFonts w:asciiTheme="minorHAnsi" w:hAnsiTheme="minorHAnsi" w:cs="Helvetica"/>
                <w:color w:val="262626"/>
                <w:szCs w:val="24"/>
                <w:lang w:val="en-US"/>
              </w:rPr>
              <w:t xml:space="preserve">Given IV bolus. </w:t>
            </w:r>
            <w:r w:rsidR="00D5726B" w:rsidRPr="00054A36">
              <w:rPr>
                <w:rFonts w:asciiTheme="minorHAnsi" w:hAnsiTheme="minorHAnsi" w:cs="Helvetica"/>
                <w:color w:val="262626"/>
                <w:szCs w:val="24"/>
                <w:lang w:val="en-US"/>
              </w:rPr>
              <w:t xml:space="preserve">A loading dose </w:t>
            </w:r>
            <w:r w:rsidRPr="00054A36">
              <w:rPr>
                <w:rFonts w:asciiTheme="minorHAnsi" w:hAnsiTheme="minorHAnsi" w:cs="Helvetica"/>
                <w:color w:val="262626"/>
                <w:szCs w:val="24"/>
                <w:lang w:val="en-US"/>
              </w:rPr>
              <w:t>of 2 mg/kg then</w:t>
            </w:r>
            <w:r w:rsidR="00D5726B" w:rsidRPr="00054A36">
              <w:rPr>
                <w:rFonts w:asciiTheme="minorHAnsi" w:hAnsiTheme="minorHAnsi" w:cs="Helvetica"/>
                <w:color w:val="262626"/>
                <w:szCs w:val="24"/>
                <w:lang w:val="en-US"/>
              </w:rPr>
              <w:t xml:space="preserve"> 1 mg/kg after 4 hours an</w:t>
            </w:r>
            <w:r w:rsidRPr="00054A36">
              <w:rPr>
                <w:rFonts w:asciiTheme="minorHAnsi" w:hAnsiTheme="minorHAnsi" w:cs="Helvetica"/>
                <w:color w:val="262626"/>
                <w:szCs w:val="24"/>
                <w:lang w:val="en-US"/>
              </w:rPr>
              <w:t>d 24 hours. Then</w:t>
            </w:r>
            <w:r w:rsidR="00D5726B" w:rsidRPr="00054A36">
              <w:rPr>
                <w:rFonts w:asciiTheme="minorHAnsi" w:hAnsiTheme="minorHAnsi" w:cs="Helvetica"/>
                <w:color w:val="262626"/>
                <w:szCs w:val="24"/>
                <w:lang w:val="en-US"/>
              </w:rPr>
              <w:t xml:space="preserve"> 1 mg/kg </w:t>
            </w:r>
            <w:r w:rsidRPr="00054A36">
              <w:rPr>
                <w:rFonts w:asciiTheme="minorHAnsi" w:hAnsiTheme="minorHAnsi" w:cs="Helvetica"/>
                <w:color w:val="262626"/>
                <w:szCs w:val="24"/>
                <w:lang w:val="en-US"/>
              </w:rPr>
              <w:t>OD</w:t>
            </w:r>
            <w:r w:rsidR="00D5726B" w:rsidRPr="00054A36">
              <w:rPr>
                <w:rFonts w:asciiTheme="minorHAnsi" w:hAnsiTheme="minorHAnsi" w:cs="Helvetica"/>
                <w:color w:val="262626"/>
                <w:szCs w:val="24"/>
                <w:lang w:val="en-US"/>
              </w:rPr>
              <w:t xml:space="preserve"> until </w:t>
            </w:r>
            <w:r w:rsidRPr="00054A36">
              <w:rPr>
                <w:rFonts w:asciiTheme="minorHAnsi" w:hAnsiTheme="minorHAnsi" w:cs="Helvetica"/>
                <w:color w:val="262626"/>
                <w:szCs w:val="24"/>
                <w:lang w:val="en-US"/>
              </w:rPr>
              <w:t>can tolerate PO</w:t>
            </w:r>
            <w:r w:rsidR="00D5726B" w:rsidRPr="00054A36">
              <w:rPr>
                <w:rFonts w:asciiTheme="minorHAnsi" w:hAnsiTheme="minorHAnsi" w:cs="Helvetica"/>
                <w:color w:val="262626"/>
                <w:szCs w:val="24"/>
                <w:lang w:val="en-US"/>
              </w:rPr>
              <w:t xml:space="preserve"> artesunate or for a maximum of 7 days.</w:t>
            </w:r>
          </w:p>
        </w:tc>
      </w:tr>
      <w:tr w:rsidR="00B640E5" w:rsidRPr="00054A36" w14:paraId="1AEEFF8D" w14:textId="77777777" w:rsidTr="006B105D">
        <w:trPr>
          <w:trHeight w:val="1690"/>
        </w:trPr>
        <w:tc>
          <w:tcPr>
            <w:tcW w:w="3133" w:type="dxa"/>
          </w:tcPr>
          <w:p w14:paraId="3BE960FC" w14:textId="77777777" w:rsidR="00B640E5" w:rsidRPr="00054A36" w:rsidRDefault="00B640E5" w:rsidP="00DA5A75">
            <w:pPr>
              <w:rPr>
                <w:rFonts w:asciiTheme="minorHAnsi" w:hAnsiTheme="minorHAnsi"/>
                <w:b/>
                <w:szCs w:val="24"/>
              </w:rPr>
            </w:pPr>
            <w:r w:rsidRPr="00054A36">
              <w:rPr>
                <w:rFonts w:asciiTheme="minorHAnsi" w:hAnsiTheme="minorHAnsi"/>
                <w:b/>
                <w:bCs/>
                <w:szCs w:val="24"/>
              </w:rPr>
              <w:t>Cefixime (Suprax)</w:t>
            </w:r>
            <w:r w:rsidR="00480EAE" w:rsidRPr="00054A36">
              <w:rPr>
                <w:rFonts w:asciiTheme="minorHAnsi" w:hAnsiTheme="minorHAnsi"/>
                <w:b/>
                <w:bCs/>
                <w:szCs w:val="24"/>
              </w:rPr>
              <w:t>PO</w:t>
            </w:r>
            <w:r w:rsidRPr="00054A36">
              <w:rPr>
                <w:rFonts w:asciiTheme="minorHAnsi" w:hAnsiTheme="minorHAnsi"/>
                <w:b/>
                <w:bCs/>
                <w:szCs w:val="24"/>
              </w:rPr>
              <w:t>:</w:t>
            </w:r>
          </w:p>
        </w:tc>
        <w:tc>
          <w:tcPr>
            <w:tcW w:w="6766" w:type="dxa"/>
          </w:tcPr>
          <w:p w14:paraId="033A772C" w14:textId="77777777" w:rsidR="00B640E5" w:rsidRPr="00054A36" w:rsidRDefault="00B640E5" w:rsidP="00A3467F">
            <w:pPr>
              <w:rPr>
                <w:rFonts w:asciiTheme="minorHAnsi" w:hAnsiTheme="minorHAnsi"/>
                <w:bCs/>
                <w:szCs w:val="24"/>
              </w:rPr>
            </w:pPr>
            <w:r w:rsidRPr="00054A36">
              <w:rPr>
                <w:rFonts w:asciiTheme="minorHAnsi" w:hAnsiTheme="minorHAnsi"/>
                <w:bCs/>
                <w:szCs w:val="24"/>
              </w:rPr>
              <w:t xml:space="preserve">6mth to 1yr </w:t>
            </w:r>
            <w:r w:rsidR="00480EAE" w:rsidRPr="00054A36">
              <w:rPr>
                <w:rFonts w:asciiTheme="minorHAnsi" w:hAnsiTheme="minorHAnsi"/>
                <w:bCs/>
                <w:szCs w:val="24"/>
              </w:rPr>
              <w:t xml:space="preserve">             </w:t>
            </w:r>
            <w:r w:rsidRPr="00054A36">
              <w:rPr>
                <w:rFonts w:asciiTheme="minorHAnsi" w:hAnsiTheme="minorHAnsi"/>
                <w:bCs/>
                <w:szCs w:val="24"/>
              </w:rPr>
              <w:t>75mg once daily</w:t>
            </w:r>
            <w:r w:rsidRPr="00054A36">
              <w:rPr>
                <w:rFonts w:asciiTheme="minorHAnsi" w:hAnsiTheme="minorHAnsi"/>
                <w:bCs/>
                <w:szCs w:val="24"/>
              </w:rPr>
              <w:tab/>
            </w:r>
          </w:p>
          <w:p w14:paraId="74FA7B5E" w14:textId="77777777" w:rsidR="00B640E5" w:rsidRPr="00054A36" w:rsidRDefault="0013336A" w:rsidP="00A3467F">
            <w:pPr>
              <w:rPr>
                <w:rFonts w:asciiTheme="minorHAnsi" w:hAnsiTheme="minorHAnsi"/>
                <w:bCs/>
                <w:szCs w:val="24"/>
              </w:rPr>
            </w:pPr>
            <w:r w:rsidRPr="00054A36">
              <w:rPr>
                <w:rFonts w:asciiTheme="minorHAnsi" w:hAnsiTheme="minorHAnsi"/>
                <w:bCs/>
                <w:szCs w:val="24"/>
              </w:rPr>
              <w:t>1yr to 5</w:t>
            </w:r>
            <w:r w:rsidR="00B640E5" w:rsidRPr="00054A36">
              <w:rPr>
                <w:rFonts w:asciiTheme="minorHAnsi" w:hAnsiTheme="minorHAnsi"/>
                <w:bCs/>
                <w:szCs w:val="24"/>
              </w:rPr>
              <w:t xml:space="preserve"> yr </w:t>
            </w:r>
            <w:r w:rsidR="00480EAE" w:rsidRPr="00054A36">
              <w:rPr>
                <w:rFonts w:asciiTheme="minorHAnsi" w:hAnsiTheme="minorHAnsi"/>
                <w:bCs/>
                <w:szCs w:val="24"/>
              </w:rPr>
              <w:t xml:space="preserve">               </w:t>
            </w:r>
            <w:r w:rsidR="00B640E5" w:rsidRPr="00054A36">
              <w:rPr>
                <w:rFonts w:asciiTheme="minorHAnsi" w:hAnsiTheme="minorHAnsi"/>
                <w:bCs/>
                <w:szCs w:val="24"/>
              </w:rPr>
              <w:t>100mg once daily</w:t>
            </w:r>
          </w:p>
          <w:p w14:paraId="485BC1AE" w14:textId="77777777" w:rsidR="00B640E5" w:rsidRPr="00054A36" w:rsidRDefault="00B640E5" w:rsidP="00A3467F">
            <w:pPr>
              <w:rPr>
                <w:rFonts w:asciiTheme="minorHAnsi" w:hAnsiTheme="minorHAnsi"/>
                <w:bCs/>
                <w:szCs w:val="24"/>
              </w:rPr>
            </w:pPr>
            <w:r w:rsidRPr="00054A36">
              <w:rPr>
                <w:rFonts w:asciiTheme="minorHAnsi" w:hAnsiTheme="minorHAnsi"/>
                <w:bCs/>
                <w:szCs w:val="24"/>
              </w:rPr>
              <w:t xml:space="preserve">5yr to 10yr </w:t>
            </w:r>
            <w:r w:rsidR="00480EAE" w:rsidRPr="00054A36">
              <w:rPr>
                <w:rFonts w:asciiTheme="minorHAnsi" w:hAnsiTheme="minorHAnsi"/>
                <w:bCs/>
                <w:szCs w:val="24"/>
              </w:rPr>
              <w:t xml:space="preserve">              </w:t>
            </w:r>
            <w:r w:rsidRPr="00054A36">
              <w:rPr>
                <w:rFonts w:asciiTheme="minorHAnsi" w:hAnsiTheme="minorHAnsi"/>
                <w:bCs/>
                <w:szCs w:val="24"/>
              </w:rPr>
              <w:t xml:space="preserve">200mg once daily </w:t>
            </w:r>
          </w:p>
          <w:p w14:paraId="03221CC9" w14:textId="77777777" w:rsidR="00B640E5" w:rsidRPr="00054A36" w:rsidRDefault="0013336A" w:rsidP="00A3467F">
            <w:pPr>
              <w:rPr>
                <w:rFonts w:asciiTheme="minorHAnsi" w:hAnsiTheme="minorHAnsi"/>
                <w:bCs/>
                <w:szCs w:val="24"/>
              </w:rPr>
            </w:pPr>
            <w:r w:rsidRPr="00054A36">
              <w:rPr>
                <w:rFonts w:asciiTheme="minorHAnsi" w:hAnsiTheme="minorHAnsi"/>
                <w:bCs/>
                <w:szCs w:val="24"/>
              </w:rPr>
              <w:t>10</w:t>
            </w:r>
            <w:r w:rsidR="00B640E5" w:rsidRPr="00054A36">
              <w:rPr>
                <w:rFonts w:asciiTheme="minorHAnsi" w:hAnsiTheme="minorHAnsi"/>
                <w:bCs/>
                <w:szCs w:val="24"/>
              </w:rPr>
              <w:t xml:space="preserve">yr to 12yr </w:t>
            </w:r>
            <w:r w:rsidR="00480EAE" w:rsidRPr="00054A36">
              <w:rPr>
                <w:rFonts w:asciiTheme="minorHAnsi" w:hAnsiTheme="minorHAnsi"/>
                <w:bCs/>
                <w:szCs w:val="24"/>
              </w:rPr>
              <w:t xml:space="preserve">           </w:t>
            </w:r>
            <w:r w:rsidR="00B640E5" w:rsidRPr="00054A36">
              <w:rPr>
                <w:rFonts w:asciiTheme="minorHAnsi" w:hAnsiTheme="minorHAnsi"/>
                <w:bCs/>
                <w:szCs w:val="24"/>
              </w:rPr>
              <w:t>300mg once daily</w:t>
            </w:r>
          </w:p>
          <w:p w14:paraId="4EB70610" w14:textId="77777777" w:rsidR="00B640E5" w:rsidRPr="00054A36" w:rsidRDefault="00B640E5" w:rsidP="00A3467F">
            <w:pPr>
              <w:rPr>
                <w:rFonts w:asciiTheme="minorHAnsi" w:hAnsiTheme="minorHAnsi"/>
                <w:bCs/>
                <w:szCs w:val="24"/>
              </w:rPr>
            </w:pPr>
            <w:r w:rsidRPr="00054A36">
              <w:rPr>
                <w:rFonts w:asciiTheme="minorHAnsi" w:hAnsiTheme="minorHAnsi"/>
                <w:bCs/>
                <w:szCs w:val="24"/>
              </w:rPr>
              <w:t xml:space="preserve">&gt;12yr </w:t>
            </w:r>
            <w:r w:rsidR="00BA0D9C" w:rsidRPr="00054A36">
              <w:rPr>
                <w:rFonts w:asciiTheme="minorHAnsi" w:hAnsiTheme="minorHAnsi"/>
                <w:bCs/>
                <w:szCs w:val="24"/>
              </w:rPr>
              <w:t xml:space="preserve">                        </w:t>
            </w:r>
            <w:r w:rsidRPr="00054A36">
              <w:rPr>
                <w:rFonts w:asciiTheme="minorHAnsi" w:hAnsiTheme="minorHAnsi"/>
                <w:bCs/>
                <w:szCs w:val="24"/>
              </w:rPr>
              <w:t>400mg once daily</w:t>
            </w:r>
          </w:p>
          <w:p w14:paraId="5E7072BF" w14:textId="77777777" w:rsidR="00B640E5" w:rsidRPr="00054A36" w:rsidRDefault="00B640E5" w:rsidP="00230330">
            <w:pPr>
              <w:rPr>
                <w:rFonts w:asciiTheme="minorHAnsi" w:hAnsiTheme="minorHAnsi"/>
                <w:szCs w:val="24"/>
              </w:rPr>
            </w:pPr>
          </w:p>
        </w:tc>
      </w:tr>
      <w:tr w:rsidR="00B640E5" w:rsidRPr="00054A36" w14:paraId="78862887" w14:textId="77777777" w:rsidTr="006B105D">
        <w:trPr>
          <w:trHeight w:val="580"/>
        </w:trPr>
        <w:tc>
          <w:tcPr>
            <w:tcW w:w="3133" w:type="dxa"/>
          </w:tcPr>
          <w:p w14:paraId="7261D5E6" w14:textId="0AF26BD9" w:rsidR="00D726F2" w:rsidRPr="00054A36" w:rsidRDefault="00D726F2" w:rsidP="00DA5A75">
            <w:pPr>
              <w:rPr>
                <w:rFonts w:asciiTheme="minorHAnsi" w:hAnsiTheme="minorHAnsi"/>
                <w:b/>
                <w:szCs w:val="24"/>
              </w:rPr>
            </w:pPr>
            <w:r w:rsidRPr="00054A36">
              <w:rPr>
                <w:rFonts w:asciiTheme="minorHAnsi" w:hAnsiTheme="minorHAnsi"/>
                <w:b/>
                <w:szCs w:val="24"/>
              </w:rPr>
              <w:t>Cefoso</w:t>
            </w:r>
          </w:p>
          <w:p w14:paraId="11201CDB" w14:textId="77777777" w:rsidR="00D726F2" w:rsidRPr="00054A36" w:rsidRDefault="00D726F2" w:rsidP="00DA5A75">
            <w:pPr>
              <w:rPr>
                <w:rFonts w:asciiTheme="minorHAnsi" w:hAnsiTheme="minorHAnsi"/>
                <w:b/>
                <w:szCs w:val="24"/>
              </w:rPr>
            </w:pPr>
          </w:p>
          <w:p w14:paraId="267622D6" w14:textId="77777777" w:rsidR="00054A36" w:rsidRPr="00054A36" w:rsidRDefault="00054A36" w:rsidP="00DA5A75">
            <w:pPr>
              <w:rPr>
                <w:rFonts w:asciiTheme="minorHAnsi" w:hAnsiTheme="minorHAnsi"/>
                <w:b/>
                <w:szCs w:val="24"/>
              </w:rPr>
            </w:pPr>
          </w:p>
          <w:p w14:paraId="2D3A5CED" w14:textId="77777777" w:rsidR="00054A36" w:rsidRPr="00054A36" w:rsidRDefault="00054A36" w:rsidP="00DA5A75">
            <w:pPr>
              <w:rPr>
                <w:rFonts w:asciiTheme="minorHAnsi" w:hAnsiTheme="minorHAnsi"/>
                <w:b/>
                <w:szCs w:val="24"/>
              </w:rPr>
            </w:pPr>
          </w:p>
          <w:p w14:paraId="47BE9072" w14:textId="77777777" w:rsidR="00054A36" w:rsidRPr="00054A36" w:rsidRDefault="00054A36" w:rsidP="00DA5A75">
            <w:pPr>
              <w:rPr>
                <w:rFonts w:asciiTheme="minorHAnsi" w:hAnsiTheme="minorHAnsi"/>
                <w:b/>
                <w:szCs w:val="24"/>
              </w:rPr>
            </w:pPr>
          </w:p>
          <w:p w14:paraId="6872C001" w14:textId="77777777" w:rsidR="00054A36" w:rsidRPr="00054A36" w:rsidRDefault="00054A36" w:rsidP="00DA5A75">
            <w:pPr>
              <w:rPr>
                <w:rFonts w:asciiTheme="minorHAnsi" w:hAnsiTheme="minorHAnsi"/>
                <w:b/>
                <w:szCs w:val="24"/>
              </w:rPr>
            </w:pPr>
          </w:p>
          <w:p w14:paraId="5DCE88DB" w14:textId="328CDB8F" w:rsidR="00B640E5" w:rsidRPr="00054A36" w:rsidRDefault="00B640E5" w:rsidP="00DA5A75">
            <w:pPr>
              <w:rPr>
                <w:rFonts w:asciiTheme="minorHAnsi" w:hAnsiTheme="minorHAnsi"/>
                <w:b/>
                <w:szCs w:val="24"/>
              </w:rPr>
            </w:pPr>
            <w:r w:rsidRPr="00054A36">
              <w:rPr>
                <w:rFonts w:asciiTheme="minorHAnsi" w:hAnsiTheme="minorHAnsi"/>
                <w:b/>
                <w:szCs w:val="24"/>
              </w:rPr>
              <w:t>Ceftazidime:</w:t>
            </w:r>
          </w:p>
        </w:tc>
        <w:tc>
          <w:tcPr>
            <w:tcW w:w="6766" w:type="dxa"/>
          </w:tcPr>
          <w:p w14:paraId="10A19276" w14:textId="77777777" w:rsidR="00D726F2" w:rsidRPr="00054A36" w:rsidRDefault="00D726F2" w:rsidP="00D726F2">
            <w:pPr>
              <w:rPr>
                <w:rFonts w:asciiTheme="minorHAnsi" w:hAnsiTheme="minorHAnsi"/>
              </w:rPr>
            </w:pPr>
            <w:r w:rsidRPr="00054A36">
              <w:rPr>
                <w:rFonts w:asciiTheme="minorHAnsi" w:hAnsiTheme="minorHAnsi"/>
              </w:rPr>
              <w:t xml:space="preserve">20-40 mg/kg/day, given in equally divided doses every 6-12 hours. </w:t>
            </w:r>
          </w:p>
          <w:p w14:paraId="217C7CAE" w14:textId="234C17F9" w:rsidR="00D726F2" w:rsidRPr="00054A36" w:rsidRDefault="00D726F2" w:rsidP="00D726F2">
            <w:pPr>
              <w:rPr>
                <w:rFonts w:asciiTheme="minorHAnsi" w:hAnsiTheme="minorHAnsi"/>
              </w:rPr>
            </w:pPr>
            <w:r w:rsidRPr="00054A36">
              <w:rPr>
                <w:rFonts w:asciiTheme="minorHAnsi" w:hAnsiTheme="minorHAnsi"/>
              </w:rPr>
              <w:t xml:space="preserve">For serious infections: Up to 160 mg/kg/day, given in 2-4 equally divided doses may be used. </w:t>
            </w:r>
          </w:p>
          <w:p w14:paraId="72D7BCAF" w14:textId="330D1343" w:rsidR="00D726F2" w:rsidRPr="00054A36" w:rsidRDefault="00D726F2" w:rsidP="00D726F2">
            <w:pPr>
              <w:rPr>
                <w:rFonts w:asciiTheme="minorHAnsi" w:hAnsiTheme="minorHAnsi"/>
                <w:szCs w:val="24"/>
              </w:rPr>
            </w:pPr>
            <w:r w:rsidRPr="00054A36">
              <w:rPr>
                <w:rFonts w:asciiTheme="minorHAnsi" w:hAnsiTheme="minorHAnsi"/>
              </w:rPr>
              <w:t>Max dose of sulbactam: 80 mg/kg/day</w:t>
            </w:r>
          </w:p>
          <w:p w14:paraId="6D4EA155" w14:textId="77777777" w:rsidR="00D726F2" w:rsidRPr="00054A36" w:rsidRDefault="00D726F2" w:rsidP="00DA5A75">
            <w:pPr>
              <w:rPr>
                <w:rFonts w:asciiTheme="minorHAnsi" w:hAnsiTheme="minorHAnsi"/>
                <w:szCs w:val="24"/>
              </w:rPr>
            </w:pPr>
          </w:p>
          <w:p w14:paraId="57652215" w14:textId="6C936320" w:rsidR="00B640E5" w:rsidRPr="00054A36" w:rsidRDefault="00B640E5" w:rsidP="00DA5A75">
            <w:pPr>
              <w:rPr>
                <w:rFonts w:asciiTheme="minorHAnsi" w:hAnsiTheme="minorHAnsi"/>
                <w:szCs w:val="24"/>
              </w:rPr>
            </w:pPr>
            <w:r w:rsidRPr="00054A36">
              <w:rPr>
                <w:rFonts w:asciiTheme="minorHAnsi" w:hAnsiTheme="minorHAnsi"/>
                <w:szCs w:val="24"/>
              </w:rPr>
              <w:t xml:space="preserve">50mg/kg/dose given q 8 h, </w:t>
            </w:r>
            <w:r w:rsidRPr="00054A36">
              <w:rPr>
                <w:rFonts w:asciiTheme="minorHAnsi" w:hAnsiTheme="minorHAnsi"/>
                <w:b/>
                <w:szCs w:val="24"/>
              </w:rPr>
              <w:t>(max. daily dose 6g)</w:t>
            </w:r>
            <w:r w:rsidRPr="00054A36">
              <w:rPr>
                <w:rFonts w:asciiTheme="minorHAnsi" w:hAnsiTheme="minorHAnsi"/>
                <w:szCs w:val="24"/>
              </w:rPr>
              <w:t xml:space="preserve"> </w:t>
            </w:r>
          </w:p>
          <w:p w14:paraId="5DD96861" w14:textId="77777777" w:rsidR="00B640E5" w:rsidRPr="00054A36" w:rsidRDefault="00B640E5" w:rsidP="00A3467F">
            <w:pPr>
              <w:rPr>
                <w:rFonts w:asciiTheme="minorHAnsi" w:hAnsiTheme="minorHAnsi"/>
                <w:szCs w:val="24"/>
              </w:rPr>
            </w:pPr>
          </w:p>
        </w:tc>
      </w:tr>
      <w:tr w:rsidR="00B640E5" w:rsidRPr="00054A36" w14:paraId="05FA437F" w14:textId="77777777" w:rsidTr="006B105D">
        <w:trPr>
          <w:trHeight w:val="3397"/>
        </w:trPr>
        <w:tc>
          <w:tcPr>
            <w:tcW w:w="3133" w:type="dxa"/>
          </w:tcPr>
          <w:p w14:paraId="18F3FA34" w14:textId="3A797023" w:rsidR="00054A36" w:rsidRPr="00054A36" w:rsidRDefault="00054A36" w:rsidP="00DA5A75">
            <w:pPr>
              <w:rPr>
                <w:rFonts w:asciiTheme="minorHAnsi" w:hAnsiTheme="minorHAnsi"/>
                <w:b/>
                <w:szCs w:val="24"/>
              </w:rPr>
            </w:pPr>
            <w:r w:rsidRPr="00054A36">
              <w:rPr>
                <w:rFonts w:asciiTheme="minorHAnsi" w:hAnsiTheme="minorHAnsi"/>
                <w:b/>
                <w:szCs w:val="24"/>
              </w:rPr>
              <w:t>Ciprofloxacin:</w:t>
            </w:r>
          </w:p>
          <w:p w14:paraId="7C19A0C5" w14:textId="77777777" w:rsidR="00054A36" w:rsidRPr="00054A36" w:rsidRDefault="00054A36" w:rsidP="00DA5A75">
            <w:pPr>
              <w:rPr>
                <w:rFonts w:asciiTheme="minorHAnsi" w:hAnsiTheme="minorHAnsi"/>
                <w:b/>
                <w:szCs w:val="24"/>
              </w:rPr>
            </w:pPr>
          </w:p>
          <w:p w14:paraId="4DCDB456" w14:textId="6DA8B44B" w:rsidR="00EA0175" w:rsidRPr="00054A36" w:rsidRDefault="00EA0175" w:rsidP="00DA5A75">
            <w:pPr>
              <w:rPr>
                <w:rFonts w:asciiTheme="minorHAnsi" w:hAnsiTheme="minorHAnsi"/>
                <w:b/>
                <w:szCs w:val="24"/>
              </w:rPr>
            </w:pPr>
            <w:r w:rsidRPr="00054A36">
              <w:rPr>
                <w:rFonts w:asciiTheme="minorHAnsi" w:hAnsiTheme="minorHAnsi"/>
                <w:b/>
                <w:szCs w:val="24"/>
              </w:rPr>
              <w:t>Cotrimoxazole:</w:t>
            </w:r>
          </w:p>
          <w:p w14:paraId="678C134B" w14:textId="77777777" w:rsidR="00B81CE9" w:rsidRPr="00054A36" w:rsidRDefault="00B81CE9" w:rsidP="00DA5A75">
            <w:pPr>
              <w:rPr>
                <w:rFonts w:asciiTheme="minorHAnsi" w:hAnsiTheme="minorHAnsi"/>
                <w:b/>
                <w:szCs w:val="24"/>
              </w:rPr>
            </w:pPr>
          </w:p>
          <w:p w14:paraId="03CD0C1A" w14:textId="77777777" w:rsidR="00B81CE9" w:rsidRPr="00054A36" w:rsidRDefault="00B81CE9" w:rsidP="00DA5A75">
            <w:pPr>
              <w:rPr>
                <w:rFonts w:asciiTheme="minorHAnsi" w:hAnsiTheme="minorHAnsi"/>
                <w:b/>
                <w:szCs w:val="24"/>
              </w:rPr>
            </w:pPr>
          </w:p>
          <w:p w14:paraId="6C55EB7A" w14:textId="77777777" w:rsidR="00B81CE9" w:rsidRPr="00054A36" w:rsidRDefault="00B81CE9" w:rsidP="00DA5A75">
            <w:pPr>
              <w:rPr>
                <w:rFonts w:asciiTheme="minorHAnsi" w:hAnsiTheme="minorHAnsi"/>
                <w:b/>
                <w:szCs w:val="24"/>
              </w:rPr>
            </w:pPr>
          </w:p>
          <w:p w14:paraId="3737A3B4" w14:textId="77777777" w:rsidR="00B81CE9" w:rsidRPr="00054A36" w:rsidRDefault="00B81CE9" w:rsidP="00DA5A75">
            <w:pPr>
              <w:rPr>
                <w:rFonts w:asciiTheme="minorHAnsi" w:hAnsiTheme="minorHAnsi"/>
                <w:b/>
                <w:szCs w:val="24"/>
              </w:rPr>
            </w:pPr>
          </w:p>
          <w:p w14:paraId="6C8FF7F2" w14:textId="77777777" w:rsidR="00B81CE9" w:rsidRPr="00054A36" w:rsidRDefault="00B81CE9" w:rsidP="00DA5A75">
            <w:pPr>
              <w:rPr>
                <w:rFonts w:asciiTheme="minorHAnsi" w:hAnsiTheme="minorHAnsi"/>
                <w:b/>
                <w:szCs w:val="24"/>
              </w:rPr>
            </w:pPr>
          </w:p>
          <w:p w14:paraId="6A27EAA9" w14:textId="77777777" w:rsidR="00B81CE9" w:rsidRPr="00054A36" w:rsidRDefault="00B81CE9" w:rsidP="00DA5A75">
            <w:pPr>
              <w:rPr>
                <w:rFonts w:asciiTheme="minorHAnsi" w:hAnsiTheme="minorHAnsi"/>
                <w:b/>
                <w:szCs w:val="24"/>
              </w:rPr>
            </w:pPr>
          </w:p>
          <w:p w14:paraId="18623707" w14:textId="77777777" w:rsidR="00B81CE9" w:rsidRPr="00054A36" w:rsidRDefault="00B81CE9" w:rsidP="00DA5A75">
            <w:pPr>
              <w:rPr>
                <w:rFonts w:asciiTheme="minorHAnsi" w:hAnsiTheme="minorHAnsi"/>
                <w:b/>
                <w:szCs w:val="24"/>
              </w:rPr>
            </w:pPr>
          </w:p>
          <w:p w14:paraId="0AE5D506" w14:textId="77777777" w:rsidR="00B81CE9" w:rsidRPr="00054A36" w:rsidRDefault="00B81CE9" w:rsidP="00DA5A75">
            <w:pPr>
              <w:rPr>
                <w:rFonts w:asciiTheme="minorHAnsi" w:hAnsiTheme="minorHAnsi"/>
                <w:b/>
                <w:szCs w:val="24"/>
              </w:rPr>
            </w:pPr>
          </w:p>
          <w:p w14:paraId="2E29F39D" w14:textId="77777777" w:rsidR="00B81CE9" w:rsidRPr="00054A36" w:rsidRDefault="00B81CE9" w:rsidP="00DA5A75">
            <w:pPr>
              <w:rPr>
                <w:rFonts w:asciiTheme="minorHAnsi" w:hAnsiTheme="minorHAnsi"/>
                <w:b/>
                <w:szCs w:val="24"/>
              </w:rPr>
            </w:pPr>
          </w:p>
          <w:p w14:paraId="1A739CDD" w14:textId="77777777" w:rsidR="00B640E5" w:rsidRPr="00054A36" w:rsidRDefault="00B640E5" w:rsidP="00DA5A75">
            <w:pPr>
              <w:rPr>
                <w:rFonts w:asciiTheme="minorHAnsi" w:hAnsiTheme="minorHAnsi"/>
                <w:b/>
                <w:szCs w:val="24"/>
              </w:rPr>
            </w:pPr>
            <w:r w:rsidRPr="00054A36">
              <w:rPr>
                <w:rFonts w:asciiTheme="minorHAnsi" w:hAnsiTheme="minorHAnsi"/>
                <w:b/>
                <w:szCs w:val="24"/>
              </w:rPr>
              <w:t>Fluconazole:</w:t>
            </w:r>
          </w:p>
        </w:tc>
        <w:tc>
          <w:tcPr>
            <w:tcW w:w="6766" w:type="dxa"/>
          </w:tcPr>
          <w:p w14:paraId="2FB7C4C5" w14:textId="77777777" w:rsidR="00054A36" w:rsidRPr="00054A36" w:rsidRDefault="00054A36" w:rsidP="00054A36">
            <w:pPr>
              <w:rPr>
                <w:rFonts w:asciiTheme="minorHAnsi" w:hAnsiTheme="minorHAnsi"/>
                <w:szCs w:val="24"/>
              </w:rPr>
            </w:pPr>
            <w:r w:rsidRPr="00054A36">
              <w:rPr>
                <w:rFonts w:asciiTheme="minorHAnsi" w:hAnsiTheme="minorHAnsi"/>
                <w:szCs w:val="24"/>
              </w:rPr>
              <w:t xml:space="preserve">10 mg/kg/dose IV 12 hourly </w:t>
            </w:r>
          </w:p>
          <w:p w14:paraId="53AE2F1F" w14:textId="77777777" w:rsidR="00054A36" w:rsidRPr="00054A36" w:rsidRDefault="00054A36" w:rsidP="00B81CE9">
            <w:pPr>
              <w:pStyle w:val="Header"/>
              <w:tabs>
                <w:tab w:val="clear" w:pos="4153"/>
                <w:tab w:val="clear" w:pos="8306"/>
              </w:tabs>
              <w:rPr>
                <w:rFonts w:asciiTheme="minorHAnsi" w:hAnsiTheme="minorHAnsi"/>
                <w:b/>
                <w:bCs/>
                <w:szCs w:val="24"/>
              </w:rPr>
            </w:pPr>
          </w:p>
          <w:p w14:paraId="6055810E" w14:textId="1690FFB3" w:rsidR="00B81CE9" w:rsidRPr="00054A36" w:rsidRDefault="00B81CE9" w:rsidP="00B81CE9">
            <w:pPr>
              <w:pStyle w:val="Header"/>
              <w:tabs>
                <w:tab w:val="clear" w:pos="4153"/>
                <w:tab w:val="clear" w:pos="8306"/>
              </w:tabs>
              <w:rPr>
                <w:rFonts w:asciiTheme="minorHAnsi" w:hAnsiTheme="minorHAnsi"/>
                <w:b/>
                <w:bCs/>
                <w:szCs w:val="24"/>
              </w:rPr>
            </w:pPr>
            <w:r w:rsidRPr="00054A36">
              <w:rPr>
                <w:rFonts w:asciiTheme="minorHAnsi" w:hAnsiTheme="minorHAnsi"/>
                <w:b/>
                <w:bCs/>
                <w:szCs w:val="24"/>
              </w:rPr>
              <w:t>Prophylaxis:</w:t>
            </w:r>
          </w:p>
          <w:p w14:paraId="4B44EDD2" w14:textId="77777777" w:rsidR="00B81CE9" w:rsidRPr="00054A36" w:rsidRDefault="00B81CE9" w:rsidP="00B81CE9">
            <w:pPr>
              <w:pStyle w:val="Header"/>
              <w:tabs>
                <w:tab w:val="clear" w:pos="4153"/>
                <w:tab w:val="clear" w:pos="8306"/>
              </w:tabs>
              <w:rPr>
                <w:rFonts w:asciiTheme="minorHAnsi" w:hAnsiTheme="minorHAnsi"/>
                <w:bCs/>
                <w:szCs w:val="24"/>
              </w:rPr>
            </w:pPr>
            <w:r w:rsidRPr="00054A36">
              <w:rPr>
                <w:rFonts w:asciiTheme="minorHAnsi" w:hAnsiTheme="minorHAnsi"/>
                <w:bCs/>
                <w:szCs w:val="24"/>
              </w:rPr>
              <w:t>&lt;0.5m</w:t>
            </w:r>
            <w:r w:rsidRPr="00054A36">
              <w:rPr>
                <w:rFonts w:asciiTheme="minorHAnsi" w:hAnsiTheme="minorHAnsi"/>
                <w:bCs/>
                <w:szCs w:val="24"/>
                <w:vertAlign w:val="superscript"/>
              </w:rPr>
              <w:t>2</w:t>
            </w:r>
            <w:r w:rsidR="0013336A" w:rsidRPr="00054A36">
              <w:rPr>
                <w:rFonts w:asciiTheme="minorHAnsi" w:hAnsiTheme="minorHAnsi"/>
                <w:bCs/>
                <w:szCs w:val="24"/>
              </w:rPr>
              <w:tab/>
              <w:t xml:space="preserve"> </w:t>
            </w:r>
            <w:r w:rsidR="0013336A" w:rsidRPr="00054A36">
              <w:rPr>
                <w:rFonts w:asciiTheme="minorHAnsi" w:hAnsiTheme="minorHAnsi"/>
                <w:bCs/>
                <w:szCs w:val="24"/>
              </w:rPr>
              <w:tab/>
              <w:t xml:space="preserve">  </w:t>
            </w:r>
            <w:r w:rsidR="0013336A" w:rsidRPr="00054A36">
              <w:rPr>
                <w:rFonts w:asciiTheme="minorHAnsi" w:hAnsiTheme="minorHAnsi"/>
                <w:bCs/>
                <w:szCs w:val="24"/>
              </w:rPr>
              <w:tab/>
              <w:t>24</w:t>
            </w:r>
            <w:r w:rsidRPr="00054A36">
              <w:rPr>
                <w:rFonts w:asciiTheme="minorHAnsi" w:hAnsiTheme="minorHAnsi"/>
                <w:bCs/>
                <w:szCs w:val="24"/>
              </w:rPr>
              <w:t>mg</w:t>
            </w:r>
            <w:r w:rsidR="0013336A" w:rsidRPr="00054A36">
              <w:rPr>
                <w:rFonts w:asciiTheme="minorHAnsi" w:hAnsiTheme="minorHAnsi"/>
                <w:bCs/>
                <w:szCs w:val="24"/>
              </w:rPr>
              <w:t>/kg</w:t>
            </w:r>
            <w:r w:rsidRPr="00054A36">
              <w:rPr>
                <w:rFonts w:asciiTheme="minorHAnsi" w:hAnsiTheme="minorHAnsi"/>
                <w:bCs/>
                <w:szCs w:val="24"/>
              </w:rPr>
              <w:t xml:space="preserve"> b.d. Sat &amp; Sun</w:t>
            </w:r>
          </w:p>
          <w:p w14:paraId="2E64752B" w14:textId="77777777" w:rsidR="00B81CE9" w:rsidRPr="00054A36" w:rsidRDefault="00B81CE9" w:rsidP="00B81CE9">
            <w:pPr>
              <w:pStyle w:val="Header"/>
              <w:tabs>
                <w:tab w:val="clear" w:pos="4153"/>
                <w:tab w:val="clear" w:pos="8306"/>
              </w:tabs>
              <w:rPr>
                <w:rFonts w:asciiTheme="minorHAnsi" w:hAnsiTheme="minorHAnsi"/>
                <w:bCs/>
                <w:szCs w:val="24"/>
              </w:rPr>
            </w:pPr>
            <w:r w:rsidRPr="00054A36">
              <w:rPr>
                <w:rFonts w:asciiTheme="minorHAnsi" w:hAnsiTheme="minorHAnsi"/>
                <w:bCs/>
                <w:szCs w:val="24"/>
              </w:rPr>
              <w:t>0.5 – 0.75m</w:t>
            </w:r>
            <w:r w:rsidRPr="00054A36">
              <w:rPr>
                <w:rFonts w:asciiTheme="minorHAnsi" w:hAnsiTheme="minorHAnsi"/>
                <w:bCs/>
                <w:szCs w:val="24"/>
                <w:vertAlign w:val="superscript"/>
              </w:rPr>
              <w:t>2</w:t>
            </w:r>
            <w:r w:rsidRPr="00054A36">
              <w:rPr>
                <w:rFonts w:asciiTheme="minorHAnsi" w:hAnsiTheme="minorHAnsi"/>
                <w:bCs/>
                <w:szCs w:val="24"/>
              </w:rPr>
              <w:tab/>
            </w:r>
            <w:r w:rsidRPr="00054A36">
              <w:rPr>
                <w:rFonts w:asciiTheme="minorHAnsi" w:hAnsiTheme="minorHAnsi"/>
                <w:bCs/>
                <w:szCs w:val="24"/>
              </w:rPr>
              <w:tab/>
              <w:t>240mg b.d. Sat &amp; Sun</w:t>
            </w:r>
          </w:p>
          <w:p w14:paraId="5EEFD154" w14:textId="77777777" w:rsidR="00B81CE9" w:rsidRPr="00054A36" w:rsidRDefault="00B81CE9" w:rsidP="00B81CE9">
            <w:pPr>
              <w:pStyle w:val="Header"/>
              <w:tabs>
                <w:tab w:val="clear" w:pos="4153"/>
                <w:tab w:val="clear" w:pos="8306"/>
              </w:tabs>
              <w:rPr>
                <w:rFonts w:asciiTheme="minorHAnsi" w:hAnsiTheme="minorHAnsi"/>
                <w:bCs/>
                <w:szCs w:val="24"/>
              </w:rPr>
            </w:pPr>
            <w:r w:rsidRPr="00054A36">
              <w:rPr>
                <w:rFonts w:asciiTheme="minorHAnsi" w:hAnsiTheme="minorHAnsi"/>
                <w:bCs/>
                <w:szCs w:val="24"/>
              </w:rPr>
              <w:t>0.76 – 1.0m</w:t>
            </w:r>
            <w:r w:rsidRPr="00054A36">
              <w:rPr>
                <w:rFonts w:asciiTheme="minorHAnsi" w:hAnsiTheme="minorHAnsi"/>
                <w:bCs/>
                <w:szCs w:val="24"/>
                <w:vertAlign w:val="superscript"/>
              </w:rPr>
              <w:t>2</w:t>
            </w:r>
            <w:r w:rsidRPr="00054A36">
              <w:rPr>
                <w:rFonts w:asciiTheme="minorHAnsi" w:hAnsiTheme="minorHAnsi"/>
                <w:bCs/>
                <w:szCs w:val="24"/>
              </w:rPr>
              <w:t xml:space="preserve"> </w:t>
            </w:r>
            <w:r w:rsidRPr="00054A36">
              <w:rPr>
                <w:rFonts w:asciiTheme="minorHAnsi" w:hAnsiTheme="minorHAnsi"/>
                <w:bCs/>
                <w:szCs w:val="24"/>
              </w:rPr>
              <w:tab/>
            </w:r>
            <w:r w:rsidRPr="00054A36">
              <w:rPr>
                <w:rFonts w:asciiTheme="minorHAnsi" w:hAnsiTheme="minorHAnsi"/>
                <w:bCs/>
                <w:szCs w:val="24"/>
              </w:rPr>
              <w:tab/>
              <w:t>360mg b.d. Sat &amp; Sun</w:t>
            </w:r>
          </w:p>
          <w:p w14:paraId="313E7422" w14:textId="77777777" w:rsidR="00B81CE9" w:rsidRPr="00054A36" w:rsidRDefault="00B81CE9" w:rsidP="00D71BF1">
            <w:pPr>
              <w:rPr>
                <w:rFonts w:asciiTheme="minorHAnsi" w:hAnsiTheme="minorHAnsi"/>
                <w:szCs w:val="24"/>
              </w:rPr>
            </w:pPr>
            <w:r w:rsidRPr="00054A36">
              <w:rPr>
                <w:rFonts w:asciiTheme="minorHAnsi" w:hAnsiTheme="minorHAnsi"/>
                <w:bCs/>
                <w:szCs w:val="24"/>
              </w:rPr>
              <w:t>&gt;1.0m</w:t>
            </w:r>
            <w:r w:rsidRPr="00054A36">
              <w:rPr>
                <w:rFonts w:asciiTheme="minorHAnsi" w:hAnsiTheme="minorHAnsi"/>
                <w:bCs/>
                <w:szCs w:val="24"/>
                <w:vertAlign w:val="superscript"/>
              </w:rPr>
              <w:t>2</w:t>
            </w:r>
            <w:r w:rsidRPr="00054A36">
              <w:rPr>
                <w:rFonts w:asciiTheme="minorHAnsi" w:hAnsiTheme="minorHAnsi"/>
                <w:bCs/>
                <w:szCs w:val="24"/>
              </w:rPr>
              <w:tab/>
            </w:r>
            <w:r w:rsidRPr="00054A36">
              <w:rPr>
                <w:rFonts w:asciiTheme="minorHAnsi" w:hAnsiTheme="minorHAnsi"/>
                <w:bCs/>
                <w:szCs w:val="24"/>
              </w:rPr>
              <w:tab/>
            </w:r>
            <w:r w:rsidRPr="00054A36">
              <w:rPr>
                <w:rFonts w:asciiTheme="minorHAnsi" w:hAnsiTheme="minorHAnsi"/>
                <w:bCs/>
                <w:szCs w:val="24"/>
              </w:rPr>
              <w:tab/>
              <w:t>480mg b.d. Sat &amp; Sun</w:t>
            </w:r>
          </w:p>
          <w:p w14:paraId="43FA166A" w14:textId="77777777" w:rsidR="00B81CE9" w:rsidRPr="00054A36" w:rsidRDefault="00B81CE9" w:rsidP="00B81CE9">
            <w:pPr>
              <w:rPr>
                <w:rFonts w:asciiTheme="minorHAnsi" w:hAnsiTheme="minorHAnsi"/>
                <w:b/>
                <w:szCs w:val="24"/>
              </w:rPr>
            </w:pPr>
          </w:p>
          <w:p w14:paraId="6C3AC715" w14:textId="77777777" w:rsidR="00B81CE9" w:rsidRPr="00054A36" w:rsidRDefault="00B81CE9" w:rsidP="00B81CE9">
            <w:pPr>
              <w:rPr>
                <w:rFonts w:asciiTheme="minorHAnsi" w:hAnsiTheme="minorHAnsi"/>
                <w:b/>
                <w:szCs w:val="24"/>
              </w:rPr>
            </w:pPr>
            <w:r w:rsidRPr="00054A36">
              <w:rPr>
                <w:rFonts w:asciiTheme="minorHAnsi" w:hAnsiTheme="minorHAnsi"/>
                <w:b/>
                <w:szCs w:val="24"/>
              </w:rPr>
              <w:t>Treatment dose:</w:t>
            </w:r>
          </w:p>
          <w:p w14:paraId="25F46405" w14:textId="77777777" w:rsidR="00B81CE9" w:rsidRPr="00054A36" w:rsidRDefault="00B81CE9" w:rsidP="00B81CE9">
            <w:pPr>
              <w:rPr>
                <w:rFonts w:asciiTheme="minorHAnsi" w:hAnsiTheme="minorHAnsi"/>
                <w:szCs w:val="24"/>
              </w:rPr>
            </w:pPr>
            <w:r w:rsidRPr="00054A36">
              <w:rPr>
                <w:rFonts w:asciiTheme="minorHAnsi" w:hAnsiTheme="minorHAnsi"/>
                <w:szCs w:val="24"/>
              </w:rPr>
              <w:t>Septrin 120mg/kg/day IV(or PO if IV not available) in 2-4 divided doses for 10 days. Continue p.o. for further 7-14 days.</w:t>
            </w:r>
          </w:p>
          <w:p w14:paraId="2BADE32B" w14:textId="77777777" w:rsidR="00EA0175" w:rsidRPr="00054A36" w:rsidRDefault="00EA0175" w:rsidP="00DA5A75">
            <w:pPr>
              <w:rPr>
                <w:rFonts w:asciiTheme="minorHAnsi" w:hAnsiTheme="minorHAnsi"/>
                <w:szCs w:val="24"/>
              </w:rPr>
            </w:pPr>
          </w:p>
          <w:p w14:paraId="48F0A9CF" w14:textId="77777777" w:rsidR="00B640E5" w:rsidRPr="00054A36" w:rsidRDefault="00B640E5" w:rsidP="00DA5A75">
            <w:pPr>
              <w:rPr>
                <w:rFonts w:asciiTheme="minorHAnsi" w:hAnsiTheme="minorHAnsi"/>
                <w:szCs w:val="24"/>
              </w:rPr>
            </w:pPr>
            <w:r w:rsidRPr="00054A36">
              <w:rPr>
                <w:rFonts w:asciiTheme="minorHAnsi" w:hAnsiTheme="minorHAnsi"/>
                <w:szCs w:val="24"/>
              </w:rPr>
              <w:t xml:space="preserve">6mg/kg/day </w:t>
            </w:r>
            <w:r w:rsidRPr="00054A36">
              <w:rPr>
                <w:rFonts w:asciiTheme="minorHAnsi" w:hAnsiTheme="minorHAnsi"/>
                <w:b/>
                <w:szCs w:val="24"/>
              </w:rPr>
              <w:t>(max. daily dose 400mg)</w:t>
            </w:r>
          </w:p>
          <w:p w14:paraId="53AF4516" w14:textId="77777777" w:rsidR="00B640E5" w:rsidRPr="00054A36" w:rsidRDefault="00B640E5" w:rsidP="00DA5A75">
            <w:pPr>
              <w:rPr>
                <w:rFonts w:asciiTheme="minorHAnsi" w:hAnsiTheme="minorHAnsi"/>
                <w:szCs w:val="24"/>
              </w:rPr>
            </w:pPr>
          </w:p>
        </w:tc>
      </w:tr>
      <w:tr w:rsidR="00B640E5" w:rsidRPr="00054A36" w14:paraId="1ACD1316" w14:textId="77777777" w:rsidTr="006B105D">
        <w:trPr>
          <w:trHeight w:val="2834"/>
        </w:trPr>
        <w:tc>
          <w:tcPr>
            <w:tcW w:w="3133" w:type="dxa"/>
          </w:tcPr>
          <w:p w14:paraId="6CFC2531" w14:textId="77777777" w:rsidR="00C1208F" w:rsidRPr="00054A36" w:rsidRDefault="00C1208F" w:rsidP="00DA5A75">
            <w:pPr>
              <w:rPr>
                <w:rFonts w:asciiTheme="minorHAnsi" w:hAnsiTheme="minorHAnsi"/>
                <w:b/>
                <w:szCs w:val="24"/>
              </w:rPr>
            </w:pPr>
            <w:r w:rsidRPr="00054A36">
              <w:rPr>
                <w:rFonts w:asciiTheme="minorHAnsi" w:hAnsiTheme="minorHAnsi"/>
                <w:b/>
                <w:szCs w:val="24"/>
              </w:rPr>
              <w:t>Flucytosine:</w:t>
            </w:r>
          </w:p>
          <w:p w14:paraId="202BC2A3" w14:textId="77777777" w:rsidR="00C1208F" w:rsidRPr="00054A36" w:rsidRDefault="00C1208F" w:rsidP="00DA5A75">
            <w:pPr>
              <w:rPr>
                <w:rFonts w:asciiTheme="minorHAnsi" w:hAnsiTheme="minorHAnsi"/>
                <w:b/>
                <w:szCs w:val="24"/>
              </w:rPr>
            </w:pPr>
          </w:p>
          <w:p w14:paraId="49D6A82D" w14:textId="77777777" w:rsidR="00B640E5" w:rsidRPr="00054A36" w:rsidRDefault="00B640E5" w:rsidP="00DA5A75">
            <w:pPr>
              <w:rPr>
                <w:rFonts w:asciiTheme="minorHAnsi" w:hAnsiTheme="minorHAnsi"/>
                <w:b/>
                <w:szCs w:val="24"/>
              </w:rPr>
            </w:pPr>
            <w:r w:rsidRPr="00054A36">
              <w:rPr>
                <w:rFonts w:asciiTheme="minorHAnsi" w:hAnsiTheme="minorHAnsi"/>
                <w:b/>
                <w:szCs w:val="24"/>
              </w:rPr>
              <w:t>Gentamicin:</w:t>
            </w:r>
          </w:p>
        </w:tc>
        <w:tc>
          <w:tcPr>
            <w:tcW w:w="6766" w:type="dxa"/>
          </w:tcPr>
          <w:p w14:paraId="4AFEB2B2" w14:textId="77777777" w:rsidR="00C1208F" w:rsidRPr="00054A36" w:rsidRDefault="00C1208F" w:rsidP="00DA5A75">
            <w:pPr>
              <w:rPr>
                <w:rFonts w:asciiTheme="minorHAnsi" w:hAnsiTheme="minorHAnsi"/>
                <w:szCs w:val="24"/>
              </w:rPr>
            </w:pPr>
            <w:r w:rsidRPr="00054A36">
              <w:rPr>
                <w:rFonts w:asciiTheme="minorHAnsi" w:hAnsiTheme="minorHAnsi"/>
                <w:szCs w:val="24"/>
              </w:rPr>
              <w:t>150mg/kg/day divided into 4 doses.</w:t>
            </w:r>
          </w:p>
          <w:p w14:paraId="281A232B" w14:textId="77777777" w:rsidR="00C1208F" w:rsidRPr="00054A36" w:rsidRDefault="00C1208F" w:rsidP="00DA5A75">
            <w:pPr>
              <w:rPr>
                <w:rFonts w:asciiTheme="minorHAnsi" w:hAnsiTheme="minorHAnsi"/>
                <w:szCs w:val="24"/>
              </w:rPr>
            </w:pPr>
          </w:p>
          <w:p w14:paraId="0DC3ED8F" w14:textId="77777777" w:rsidR="00B640E5" w:rsidRPr="00054A36" w:rsidRDefault="00862589" w:rsidP="00DA5A75">
            <w:pPr>
              <w:rPr>
                <w:rFonts w:asciiTheme="minorHAnsi" w:hAnsiTheme="minorHAnsi"/>
                <w:szCs w:val="24"/>
              </w:rPr>
            </w:pPr>
            <w:r w:rsidRPr="00054A36">
              <w:rPr>
                <w:rFonts w:asciiTheme="minorHAnsi" w:hAnsiTheme="minorHAnsi"/>
                <w:szCs w:val="24"/>
              </w:rPr>
              <w:t xml:space="preserve">7mg/kg/day (&gt;1mth – </w:t>
            </w:r>
            <w:r w:rsidR="00B640E5" w:rsidRPr="00054A36">
              <w:rPr>
                <w:rFonts w:asciiTheme="minorHAnsi" w:hAnsiTheme="minorHAnsi"/>
                <w:szCs w:val="24"/>
              </w:rPr>
              <w:t>18 yrs) single daily dose as 30min infusion (max: 400mg/dose)</w:t>
            </w:r>
          </w:p>
          <w:p w14:paraId="307D3E9F" w14:textId="77777777" w:rsidR="00B640E5" w:rsidRPr="00054A36" w:rsidRDefault="00B640E5" w:rsidP="00A3467F">
            <w:pPr>
              <w:rPr>
                <w:rFonts w:asciiTheme="minorHAnsi" w:hAnsiTheme="minorHAnsi"/>
                <w:szCs w:val="24"/>
              </w:rPr>
            </w:pPr>
            <w:r w:rsidRPr="00054A36">
              <w:rPr>
                <w:rFonts w:asciiTheme="minorHAnsi" w:hAnsiTheme="minorHAnsi"/>
                <w:szCs w:val="24"/>
              </w:rPr>
              <w:t>Check levels 18-24hrs after 1st dose, trough (&lt;1mg/l) &amp; every 3</w:t>
            </w:r>
            <w:r w:rsidRPr="00054A36">
              <w:rPr>
                <w:rFonts w:asciiTheme="minorHAnsi" w:hAnsiTheme="minorHAnsi"/>
                <w:szCs w:val="24"/>
                <w:vertAlign w:val="superscript"/>
              </w:rPr>
              <w:t>rd</w:t>
            </w:r>
            <w:r w:rsidRPr="00054A36">
              <w:rPr>
                <w:rFonts w:asciiTheme="minorHAnsi" w:hAnsiTheme="minorHAnsi"/>
                <w:szCs w:val="24"/>
              </w:rPr>
              <w:t xml:space="preserve"> to 4</w:t>
            </w:r>
            <w:r w:rsidRPr="00054A36">
              <w:rPr>
                <w:rFonts w:asciiTheme="minorHAnsi" w:hAnsiTheme="minorHAnsi"/>
                <w:szCs w:val="24"/>
                <w:vertAlign w:val="superscript"/>
              </w:rPr>
              <w:t>th</w:t>
            </w:r>
            <w:r w:rsidRPr="00054A36">
              <w:rPr>
                <w:rFonts w:asciiTheme="minorHAnsi" w:hAnsiTheme="minorHAnsi"/>
                <w:szCs w:val="24"/>
              </w:rPr>
              <w:t xml:space="preserve"> day thereafter.</w:t>
            </w:r>
          </w:p>
          <w:p w14:paraId="4FD83207" w14:textId="77777777" w:rsidR="00B640E5" w:rsidRPr="00054A36" w:rsidRDefault="00B640E5" w:rsidP="001B34A5">
            <w:pPr>
              <w:rPr>
                <w:rFonts w:asciiTheme="minorHAnsi" w:hAnsiTheme="minorHAnsi"/>
                <w:b/>
                <w:szCs w:val="24"/>
              </w:rPr>
            </w:pPr>
            <w:r w:rsidRPr="00054A36">
              <w:rPr>
                <w:rFonts w:asciiTheme="minorHAnsi" w:hAnsiTheme="minorHAnsi"/>
                <w:b/>
                <w:szCs w:val="24"/>
              </w:rPr>
              <w:t>Amino glycosides should not be prescribed</w:t>
            </w:r>
            <w:r w:rsidR="009C7E9A" w:rsidRPr="00054A36">
              <w:rPr>
                <w:rFonts w:asciiTheme="minorHAnsi" w:hAnsiTheme="minorHAnsi"/>
                <w:b/>
                <w:szCs w:val="24"/>
              </w:rPr>
              <w:t xml:space="preserve"> for patients with</w:t>
            </w:r>
            <w:r w:rsidRPr="00054A36">
              <w:rPr>
                <w:rFonts w:asciiTheme="minorHAnsi" w:hAnsiTheme="minorHAnsi"/>
                <w:b/>
                <w:szCs w:val="24"/>
              </w:rPr>
              <w:t xml:space="preserve"> Hepatoblastoma because of ototoxicity associated with Cisplat</w:t>
            </w:r>
            <w:r w:rsidR="009152E6" w:rsidRPr="00054A36">
              <w:rPr>
                <w:rFonts w:asciiTheme="minorHAnsi" w:hAnsiTheme="minorHAnsi"/>
                <w:b/>
                <w:szCs w:val="24"/>
              </w:rPr>
              <w:t>in</w:t>
            </w:r>
            <w:r w:rsidR="009C7E9A" w:rsidRPr="00054A36">
              <w:rPr>
                <w:rFonts w:asciiTheme="minorHAnsi" w:hAnsiTheme="minorHAnsi"/>
                <w:b/>
                <w:szCs w:val="24"/>
              </w:rPr>
              <w:t>. Use with caution in children with Wilms tumour as only one kidney functioning.</w:t>
            </w:r>
          </w:p>
          <w:p w14:paraId="34040F56" w14:textId="77777777" w:rsidR="00B640E5" w:rsidRPr="00054A36" w:rsidRDefault="00B640E5" w:rsidP="00DA5A75">
            <w:pPr>
              <w:rPr>
                <w:rFonts w:asciiTheme="minorHAnsi" w:hAnsiTheme="minorHAnsi"/>
                <w:szCs w:val="24"/>
              </w:rPr>
            </w:pPr>
          </w:p>
        </w:tc>
      </w:tr>
      <w:tr w:rsidR="00B640E5" w:rsidRPr="00054A36" w14:paraId="020ADBE6" w14:textId="77777777" w:rsidTr="006B105D">
        <w:trPr>
          <w:trHeight w:val="1127"/>
        </w:trPr>
        <w:tc>
          <w:tcPr>
            <w:tcW w:w="3133" w:type="dxa"/>
          </w:tcPr>
          <w:p w14:paraId="4861F95A" w14:textId="77777777" w:rsidR="009152E6" w:rsidRPr="00054A36" w:rsidRDefault="009152E6" w:rsidP="00DA5A75">
            <w:pPr>
              <w:rPr>
                <w:rFonts w:asciiTheme="minorHAnsi" w:hAnsiTheme="minorHAnsi"/>
                <w:b/>
                <w:szCs w:val="24"/>
              </w:rPr>
            </w:pPr>
            <w:r w:rsidRPr="00054A36">
              <w:rPr>
                <w:rFonts w:asciiTheme="minorHAnsi" w:hAnsiTheme="minorHAnsi"/>
                <w:b/>
                <w:szCs w:val="24"/>
              </w:rPr>
              <w:lastRenderedPageBreak/>
              <w:t>Itraconazole</w:t>
            </w:r>
          </w:p>
          <w:p w14:paraId="71A7BAAC" w14:textId="77777777" w:rsidR="00C1208F" w:rsidRPr="00054A36" w:rsidRDefault="00C1208F" w:rsidP="00DA5A75">
            <w:pPr>
              <w:rPr>
                <w:rFonts w:asciiTheme="minorHAnsi" w:hAnsiTheme="minorHAnsi"/>
                <w:b/>
                <w:szCs w:val="24"/>
              </w:rPr>
            </w:pPr>
          </w:p>
          <w:p w14:paraId="4AB1558A" w14:textId="77777777" w:rsidR="00C1208F" w:rsidRPr="00054A36" w:rsidRDefault="00C1208F" w:rsidP="00DA5A75">
            <w:pPr>
              <w:rPr>
                <w:rFonts w:asciiTheme="minorHAnsi" w:hAnsiTheme="minorHAnsi"/>
                <w:b/>
                <w:szCs w:val="24"/>
              </w:rPr>
            </w:pPr>
          </w:p>
          <w:p w14:paraId="102B6F1F" w14:textId="77777777" w:rsidR="00B640E5" w:rsidRPr="00054A36" w:rsidRDefault="00B640E5" w:rsidP="00DA5A75">
            <w:pPr>
              <w:rPr>
                <w:rFonts w:asciiTheme="minorHAnsi" w:hAnsiTheme="minorHAnsi"/>
                <w:b/>
                <w:szCs w:val="24"/>
              </w:rPr>
            </w:pPr>
            <w:r w:rsidRPr="00054A36">
              <w:rPr>
                <w:rFonts w:asciiTheme="minorHAnsi" w:hAnsiTheme="minorHAnsi"/>
                <w:b/>
                <w:szCs w:val="24"/>
              </w:rPr>
              <w:t>Ketoconazole</w:t>
            </w:r>
          </w:p>
        </w:tc>
        <w:tc>
          <w:tcPr>
            <w:tcW w:w="6766" w:type="dxa"/>
          </w:tcPr>
          <w:p w14:paraId="6D529F86" w14:textId="77777777" w:rsidR="009152E6" w:rsidRPr="00054A36" w:rsidRDefault="009152E6">
            <w:pPr>
              <w:rPr>
                <w:rFonts w:asciiTheme="minorHAnsi" w:hAnsiTheme="minorHAnsi"/>
                <w:szCs w:val="24"/>
              </w:rPr>
            </w:pPr>
            <w:r w:rsidRPr="00054A36">
              <w:rPr>
                <w:rFonts w:asciiTheme="minorHAnsi" w:hAnsiTheme="minorHAnsi"/>
                <w:szCs w:val="24"/>
              </w:rPr>
              <w:t>2.5mg/kg/dose BD – oral dose for prophylaxis in AML; use 6mg/kg/day as treatment dose.</w:t>
            </w:r>
          </w:p>
          <w:p w14:paraId="15BEB86A" w14:textId="77777777" w:rsidR="00C1208F" w:rsidRPr="00054A36" w:rsidRDefault="00C1208F">
            <w:pPr>
              <w:rPr>
                <w:rFonts w:asciiTheme="minorHAnsi" w:hAnsiTheme="minorHAnsi"/>
                <w:szCs w:val="24"/>
              </w:rPr>
            </w:pPr>
          </w:p>
          <w:p w14:paraId="50B5812A" w14:textId="77777777" w:rsidR="00BF69F5" w:rsidRPr="00054A36" w:rsidRDefault="00BF69F5">
            <w:pPr>
              <w:rPr>
                <w:rFonts w:asciiTheme="minorHAnsi" w:hAnsiTheme="minorHAnsi"/>
                <w:szCs w:val="24"/>
              </w:rPr>
            </w:pPr>
            <w:r w:rsidRPr="00054A36">
              <w:rPr>
                <w:rFonts w:asciiTheme="minorHAnsi" w:hAnsiTheme="minorHAnsi"/>
                <w:szCs w:val="24"/>
              </w:rPr>
              <w:t>&gt;15Kg                              3mg/kg/D</w:t>
            </w:r>
          </w:p>
          <w:p w14:paraId="5E290D1C" w14:textId="77777777" w:rsidR="00B640E5" w:rsidRPr="00054A36" w:rsidRDefault="001F74A4">
            <w:pPr>
              <w:rPr>
                <w:rFonts w:asciiTheme="minorHAnsi" w:hAnsiTheme="minorHAnsi"/>
                <w:szCs w:val="24"/>
              </w:rPr>
            </w:pPr>
            <w:r w:rsidRPr="00054A36">
              <w:rPr>
                <w:rFonts w:asciiTheme="minorHAnsi" w:hAnsiTheme="minorHAnsi"/>
                <w:szCs w:val="24"/>
              </w:rPr>
              <w:t>15-3</w:t>
            </w:r>
            <w:r w:rsidR="00BF69F5" w:rsidRPr="00054A36">
              <w:rPr>
                <w:rFonts w:asciiTheme="minorHAnsi" w:hAnsiTheme="minorHAnsi"/>
                <w:szCs w:val="24"/>
              </w:rPr>
              <w:t xml:space="preserve">0kg              </w:t>
            </w:r>
            <w:r w:rsidRPr="00054A36">
              <w:rPr>
                <w:rFonts w:asciiTheme="minorHAnsi" w:hAnsiTheme="minorHAnsi"/>
                <w:szCs w:val="24"/>
              </w:rPr>
              <w:t xml:space="preserve">            100mg OD</w:t>
            </w:r>
          </w:p>
          <w:p w14:paraId="67E8D7BE" w14:textId="77777777" w:rsidR="001F74A4" w:rsidRPr="00054A36" w:rsidRDefault="001F74A4">
            <w:pPr>
              <w:rPr>
                <w:rFonts w:asciiTheme="minorHAnsi" w:hAnsiTheme="minorHAnsi"/>
                <w:szCs w:val="24"/>
              </w:rPr>
            </w:pPr>
            <w:r w:rsidRPr="00054A36">
              <w:rPr>
                <w:rFonts w:asciiTheme="minorHAnsi" w:hAnsiTheme="minorHAnsi"/>
                <w:szCs w:val="24"/>
              </w:rPr>
              <w:t>&gt;30kg                               200mg OD</w:t>
            </w:r>
          </w:p>
          <w:p w14:paraId="6AA9756E" w14:textId="77777777" w:rsidR="001F74A4" w:rsidRPr="00054A36" w:rsidRDefault="00BF69F5">
            <w:pPr>
              <w:rPr>
                <w:rFonts w:asciiTheme="minorHAnsi" w:hAnsiTheme="minorHAnsi"/>
                <w:szCs w:val="24"/>
              </w:rPr>
            </w:pPr>
            <w:r w:rsidRPr="00054A36">
              <w:rPr>
                <w:rFonts w:asciiTheme="minorHAnsi" w:hAnsiTheme="minorHAnsi"/>
                <w:szCs w:val="24"/>
              </w:rPr>
              <w:t>If response inadequate you may double the original dose.</w:t>
            </w:r>
          </w:p>
        </w:tc>
      </w:tr>
      <w:tr w:rsidR="00B640E5" w:rsidRPr="00054A36" w14:paraId="363734E9" w14:textId="77777777" w:rsidTr="006B105D">
        <w:trPr>
          <w:trHeight w:val="1143"/>
        </w:trPr>
        <w:tc>
          <w:tcPr>
            <w:tcW w:w="3133" w:type="dxa"/>
          </w:tcPr>
          <w:p w14:paraId="75A2BF59" w14:textId="77777777" w:rsidR="00C1208F" w:rsidRPr="00054A36" w:rsidRDefault="00C1208F" w:rsidP="00DA5A75">
            <w:pPr>
              <w:rPr>
                <w:rFonts w:asciiTheme="minorHAnsi" w:hAnsiTheme="minorHAnsi"/>
                <w:b/>
                <w:szCs w:val="24"/>
              </w:rPr>
            </w:pPr>
          </w:p>
          <w:p w14:paraId="7F93AD65" w14:textId="77777777" w:rsidR="00B640E5" w:rsidRPr="00054A36" w:rsidRDefault="00B640E5" w:rsidP="00DA5A75">
            <w:pPr>
              <w:rPr>
                <w:rFonts w:asciiTheme="minorHAnsi" w:hAnsiTheme="minorHAnsi"/>
                <w:b/>
                <w:szCs w:val="24"/>
              </w:rPr>
            </w:pPr>
            <w:r w:rsidRPr="00054A36">
              <w:rPr>
                <w:rFonts w:asciiTheme="minorHAnsi" w:hAnsiTheme="minorHAnsi"/>
                <w:b/>
                <w:szCs w:val="24"/>
              </w:rPr>
              <w:t>Meropenem:</w:t>
            </w:r>
          </w:p>
        </w:tc>
        <w:tc>
          <w:tcPr>
            <w:tcW w:w="6766" w:type="dxa"/>
          </w:tcPr>
          <w:p w14:paraId="5F6FFA65" w14:textId="77777777" w:rsidR="00C1208F" w:rsidRPr="00054A36" w:rsidRDefault="00C1208F">
            <w:pPr>
              <w:rPr>
                <w:rFonts w:asciiTheme="minorHAnsi" w:hAnsiTheme="minorHAnsi"/>
                <w:szCs w:val="24"/>
              </w:rPr>
            </w:pPr>
          </w:p>
          <w:p w14:paraId="65E5D486" w14:textId="77777777" w:rsidR="00B640E5" w:rsidRPr="00054A36" w:rsidRDefault="003C7787">
            <w:pPr>
              <w:rPr>
                <w:rFonts w:asciiTheme="minorHAnsi" w:hAnsiTheme="minorHAnsi"/>
                <w:b/>
                <w:szCs w:val="24"/>
              </w:rPr>
            </w:pPr>
            <w:r w:rsidRPr="00054A36">
              <w:rPr>
                <w:rFonts w:asciiTheme="minorHAnsi" w:hAnsiTheme="minorHAnsi"/>
                <w:szCs w:val="24"/>
              </w:rPr>
              <w:t>20mg/kg/dose every 8 hours</w:t>
            </w:r>
            <w:r w:rsidR="00B640E5" w:rsidRPr="00054A36">
              <w:rPr>
                <w:rFonts w:asciiTheme="minorHAnsi" w:hAnsiTheme="minorHAnsi"/>
                <w:szCs w:val="24"/>
              </w:rPr>
              <w:t xml:space="preserve"> (meningitis use 40mg/kg/dose) </w:t>
            </w:r>
            <w:r w:rsidR="00B640E5" w:rsidRPr="00054A36">
              <w:rPr>
                <w:rFonts w:asciiTheme="minorHAnsi" w:hAnsiTheme="minorHAnsi"/>
                <w:b/>
                <w:szCs w:val="24"/>
              </w:rPr>
              <w:t>(max. daily dose 6g)</w:t>
            </w:r>
          </w:p>
          <w:p w14:paraId="3D16FEBC" w14:textId="77777777" w:rsidR="00B640E5" w:rsidRPr="00054A36" w:rsidRDefault="00B640E5" w:rsidP="00DA5A75">
            <w:pPr>
              <w:rPr>
                <w:rFonts w:asciiTheme="minorHAnsi" w:hAnsiTheme="minorHAnsi"/>
                <w:szCs w:val="24"/>
              </w:rPr>
            </w:pPr>
          </w:p>
        </w:tc>
      </w:tr>
      <w:tr w:rsidR="00B640E5" w:rsidRPr="00054A36" w14:paraId="7A399FC0" w14:textId="77777777" w:rsidTr="006B105D">
        <w:trPr>
          <w:trHeight w:val="563"/>
        </w:trPr>
        <w:tc>
          <w:tcPr>
            <w:tcW w:w="3133" w:type="dxa"/>
          </w:tcPr>
          <w:p w14:paraId="7EF59479" w14:textId="77777777" w:rsidR="00B640E5" w:rsidRPr="00054A36" w:rsidRDefault="00B640E5">
            <w:pPr>
              <w:rPr>
                <w:rFonts w:asciiTheme="minorHAnsi" w:hAnsiTheme="minorHAnsi"/>
                <w:b/>
                <w:szCs w:val="24"/>
              </w:rPr>
            </w:pPr>
            <w:r w:rsidRPr="00054A36">
              <w:rPr>
                <w:rFonts w:asciiTheme="minorHAnsi" w:hAnsiTheme="minorHAnsi"/>
                <w:b/>
                <w:szCs w:val="24"/>
              </w:rPr>
              <w:t>Metronidazole:</w:t>
            </w:r>
          </w:p>
        </w:tc>
        <w:tc>
          <w:tcPr>
            <w:tcW w:w="6766" w:type="dxa"/>
          </w:tcPr>
          <w:p w14:paraId="2E4DF140" w14:textId="77777777" w:rsidR="00B640E5" w:rsidRPr="00054A36" w:rsidRDefault="00B640E5">
            <w:pPr>
              <w:rPr>
                <w:rFonts w:asciiTheme="minorHAnsi" w:hAnsiTheme="minorHAnsi"/>
                <w:szCs w:val="24"/>
              </w:rPr>
            </w:pPr>
            <w:r w:rsidRPr="00054A36">
              <w:rPr>
                <w:rFonts w:asciiTheme="minorHAnsi" w:hAnsiTheme="minorHAnsi"/>
                <w:szCs w:val="24"/>
              </w:rPr>
              <w:t>7.5mg/kg IV/PO 8 hourly</w:t>
            </w:r>
          </w:p>
          <w:p w14:paraId="7F2CF17F" w14:textId="77777777" w:rsidR="00B640E5" w:rsidRPr="00054A36" w:rsidRDefault="00B640E5">
            <w:pPr>
              <w:rPr>
                <w:rFonts w:asciiTheme="minorHAnsi" w:hAnsiTheme="minorHAnsi"/>
                <w:szCs w:val="24"/>
              </w:rPr>
            </w:pPr>
          </w:p>
        </w:tc>
      </w:tr>
      <w:tr w:rsidR="00B640E5" w:rsidRPr="00054A36" w14:paraId="21013650" w14:textId="77777777" w:rsidTr="006B105D">
        <w:trPr>
          <w:trHeight w:val="563"/>
        </w:trPr>
        <w:tc>
          <w:tcPr>
            <w:tcW w:w="3133" w:type="dxa"/>
          </w:tcPr>
          <w:p w14:paraId="0FB28A74" w14:textId="77777777" w:rsidR="00B640E5" w:rsidRPr="00054A36" w:rsidRDefault="00B640E5">
            <w:pPr>
              <w:rPr>
                <w:rFonts w:asciiTheme="minorHAnsi" w:hAnsiTheme="minorHAnsi"/>
                <w:b/>
                <w:szCs w:val="24"/>
              </w:rPr>
            </w:pPr>
            <w:r w:rsidRPr="00054A36">
              <w:rPr>
                <w:rFonts w:asciiTheme="minorHAnsi" w:hAnsiTheme="minorHAnsi"/>
                <w:b/>
                <w:szCs w:val="24"/>
              </w:rPr>
              <w:t>Piperacillin/Tazobactam:</w:t>
            </w:r>
          </w:p>
        </w:tc>
        <w:tc>
          <w:tcPr>
            <w:tcW w:w="6766" w:type="dxa"/>
          </w:tcPr>
          <w:p w14:paraId="4F7647CD" w14:textId="77777777" w:rsidR="00B640E5" w:rsidRPr="00054A36" w:rsidRDefault="00B640E5" w:rsidP="00DA5A75">
            <w:pPr>
              <w:rPr>
                <w:rFonts w:asciiTheme="minorHAnsi" w:hAnsiTheme="minorHAnsi"/>
                <w:szCs w:val="24"/>
              </w:rPr>
            </w:pPr>
            <w:r w:rsidRPr="00054A36">
              <w:rPr>
                <w:rFonts w:asciiTheme="minorHAnsi" w:hAnsiTheme="minorHAnsi"/>
                <w:szCs w:val="24"/>
              </w:rPr>
              <w:t xml:space="preserve">90mg/kg/dose </w:t>
            </w:r>
            <w:r w:rsidR="003C7787" w:rsidRPr="00054A36">
              <w:rPr>
                <w:rFonts w:asciiTheme="minorHAnsi" w:hAnsiTheme="minorHAnsi"/>
                <w:szCs w:val="24"/>
              </w:rPr>
              <w:t>6 hourly</w:t>
            </w:r>
            <w:r w:rsidRPr="00054A36">
              <w:rPr>
                <w:rFonts w:asciiTheme="minorHAnsi" w:hAnsiTheme="minorHAnsi"/>
                <w:b/>
                <w:szCs w:val="24"/>
              </w:rPr>
              <w:t xml:space="preserve"> (Max. single dose 4.5g)</w:t>
            </w:r>
          </w:p>
          <w:p w14:paraId="07AD5E24" w14:textId="77777777" w:rsidR="00B640E5" w:rsidRPr="00054A36" w:rsidRDefault="00B640E5">
            <w:pPr>
              <w:rPr>
                <w:rFonts w:asciiTheme="minorHAnsi" w:hAnsiTheme="minorHAnsi"/>
                <w:szCs w:val="24"/>
              </w:rPr>
            </w:pPr>
          </w:p>
        </w:tc>
      </w:tr>
      <w:tr w:rsidR="00B640E5" w:rsidRPr="00054A36" w14:paraId="2226F80A" w14:textId="77777777" w:rsidTr="006B105D">
        <w:trPr>
          <w:trHeight w:val="290"/>
        </w:trPr>
        <w:tc>
          <w:tcPr>
            <w:tcW w:w="3133" w:type="dxa"/>
          </w:tcPr>
          <w:p w14:paraId="468D6D7C" w14:textId="77777777" w:rsidR="00B640E5" w:rsidRPr="00054A36" w:rsidRDefault="00132196" w:rsidP="00DA5A75">
            <w:pPr>
              <w:rPr>
                <w:rFonts w:asciiTheme="minorHAnsi" w:hAnsiTheme="minorHAnsi"/>
                <w:b/>
                <w:szCs w:val="24"/>
              </w:rPr>
            </w:pPr>
            <w:r w:rsidRPr="00054A36">
              <w:rPr>
                <w:rFonts w:asciiTheme="minorHAnsi" w:hAnsiTheme="minorHAnsi"/>
                <w:b/>
                <w:szCs w:val="24"/>
              </w:rPr>
              <w:t>Qui</w:t>
            </w:r>
            <w:r w:rsidR="00B640E5" w:rsidRPr="00054A36">
              <w:rPr>
                <w:rFonts w:asciiTheme="minorHAnsi" w:hAnsiTheme="minorHAnsi"/>
                <w:b/>
                <w:szCs w:val="24"/>
              </w:rPr>
              <w:t>nine</w:t>
            </w:r>
          </w:p>
        </w:tc>
        <w:tc>
          <w:tcPr>
            <w:tcW w:w="6766" w:type="dxa"/>
          </w:tcPr>
          <w:p w14:paraId="3AAE0065" w14:textId="77777777" w:rsidR="00B640E5" w:rsidRPr="00054A36" w:rsidRDefault="00B640E5" w:rsidP="00DA5A75">
            <w:pPr>
              <w:rPr>
                <w:rFonts w:asciiTheme="minorHAnsi" w:hAnsiTheme="minorHAnsi"/>
                <w:szCs w:val="24"/>
              </w:rPr>
            </w:pPr>
            <w:r w:rsidRPr="00054A36">
              <w:rPr>
                <w:rFonts w:asciiTheme="minorHAnsi" w:hAnsiTheme="minorHAnsi"/>
                <w:szCs w:val="24"/>
              </w:rPr>
              <w:t>20mg/kg first dose</w:t>
            </w:r>
            <w:r w:rsidR="00132196" w:rsidRPr="00054A36">
              <w:rPr>
                <w:rFonts w:asciiTheme="minorHAnsi" w:hAnsiTheme="minorHAnsi"/>
                <w:szCs w:val="24"/>
              </w:rPr>
              <w:t xml:space="preserve"> 4hrly</w:t>
            </w:r>
            <w:r w:rsidR="003C7787" w:rsidRPr="00054A36">
              <w:rPr>
                <w:rFonts w:asciiTheme="minorHAnsi" w:hAnsiTheme="minorHAnsi"/>
                <w:szCs w:val="24"/>
              </w:rPr>
              <w:t xml:space="preserve"> infusion; then 10mg/kg/dose 8 hourly</w:t>
            </w:r>
            <w:r w:rsidR="00132196" w:rsidRPr="00054A36">
              <w:rPr>
                <w:rFonts w:asciiTheme="minorHAnsi" w:hAnsiTheme="minorHAnsi"/>
                <w:szCs w:val="24"/>
              </w:rPr>
              <w:t>, infused in D5%</w:t>
            </w:r>
            <w:r w:rsidR="003C7787" w:rsidRPr="00054A36">
              <w:rPr>
                <w:rFonts w:asciiTheme="minorHAnsi" w:hAnsiTheme="minorHAnsi"/>
                <w:szCs w:val="24"/>
              </w:rPr>
              <w:t>w/v</w:t>
            </w:r>
            <w:r w:rsidR="00132196" w:rsidRPr="00054A36">
              <w:rPr>
                <w:rFonts w:asciiTheme="minorHAnsi" w:hAnsiTheme="minorHAnsi"/>
                <w:szCs w:val="24"/>
              </w:rPr>
              <w:t xml:space="preserve"> over 4 hours.</w:t>
            </w:r>
          </w:p>
          <w:p w14:paraId="4051EE12" w14:textId="77777777" w:rsidR="0023001C" w:rsidRPr="00054A36" w:rsidRDefault="0023001C" w:rsidP="00DA5A75">
            <w:pPr>
              <w:rPr>
                <w:rFonts w:asciiTheme="minorHAnsi" w:hAnsiTheme="minorHAnsi"/>
                <w:szCs w:val="24"/>
              </w:rPr>
            </w:pPr>
          </w:p>
        </w:tc>
      </w:tr>
      <w:tr w:rsidR="00B640E5" w:rsidRPr="00054A36" w14:paraId="04D23CA6" w14:textId="77777777" w:rsidTr="006B105D">
        <w:trPr>
          <w:trHeight w:val="1707"/>
        </w:trPr>
        <w:tc>
          <w:tcPr>
            <w:tcW w:w="3133" w:type="dxa"/>
          </w:tcPr>
          <w:p w14:paraId="4C0666C2" w14:textId="77777777" w:rsidR="00B640E5" w:rsidRPr="00054A36" w:rsidRDefault="00B640E5" w:rsidP="00DA5A75">
            <w:pPr>
              <w:rPr>
                <w:rFonts w:asciiTheme="minorHAnsi" w:hAnsiTheme="minorHAnsi"/>
                <w:b/>
                <w:szCs w:val="24"/>
              </w:rPr>
            </w:pPr>
            <w:r w:rsidRPr="00054A36">
              <w:rPr>
                <w:rFonts w:asciiTheme="minorHAnsi" w:hAnsiTheme="minorHAnsi"/>
                <w:b/>
                <w:szCs w:val="24"/>
              </w:rPr>
              <w:t>Vancomycin</w:t>
            </w:r>
          </w:p>
          <w:p w14:paraId="2CA0F320" w14:textId="77777777" w:rsidR="00C1208F" w:rsidRPr="00054A36" w:rsidRDefault="00C1208F" w:rsidP="00DA5A75">
            <w:pPr>
              <w:rPr>
                <w:rFonts w:asciiTheme="minorHAnsi" w:hAnsiTheme="minorHAnsi"/>
                <w:b/>
                <w:szCs w:val="24"/>
              </w:rPr>
            </w:pPr>
          </w:p>
          <w:p w14:paraId="2137A0A2" w14:textId="77777777" w:rsidR="00054A36" w:rsidRPr="00054A36" w:rsidRDefault="00054A36" w:rsidP="00DA5A75">
            <w:pPr>
              <w:rPr>
                <w:rFonts w:asciiTheme="minorHAnsi" w:hAnsiTheme="minorHAnsi"/>
                <w:b/>
                <w:szCs w:val="24"/>
              </w:rPr>
            </w:pPr>
          </w:p>
          <w:p w14:paraId="19FC9DCC" w14:textId="77777777" w:rsidR="00054A36" w:rsidRPr="00054A36" w:rsidRDefault="00054A36" w:rsidP="00DA5A75">
            <w:pPr>
              <w:rPr>
                <w:rFonts w:asciiTheme="minorHAnsi" w:hAnsiTheme="minorHAnsi"/>
                <w:b/>
                <w:szCs w:val="24"/>
              </w:rPr>
            </w:pPr>
          </w:p>
          <w:p w14:paraId="359BD384" w14:textId="6D420D14" w:rsidR="00C1208F" w:rsidRPr="00054A36" w:rsidRDefault="00C1208F" w:rsidP="00DA5A75">
            <w:pPr>
              <w:rPr>
                <w:rFonts w:asciiTheme="minorHAnsi" w:hAnsiTheme="minorHAnsi"/>
                <w:b/>
                <w:szCs w:val="24"/>
              </w:rPr>
            </w:pPr>
            <w:r w:rsidRPr="00054A36">
              <w:rPr>
                <w:rFonts w:asciiTheme="minorHAnsi" w:hAnsiTheme="minorHAnsi"/>
                <w:b/>
                <w:szCs w:val="24"/>
              </w:rPr>
              <w:t>Voriconazole:</w:t>
            </w:r>
          </w:p>
        </w:tc>
        <w:tc>
          <w:tcPr>
            <w:tcW w:w="6766" w:type="dxa"/>
          </w:tcPr>
          <w:p w14:paraId="360E2DF8" w14:textId="77777777" w:rsidR="00B640E5" w:rsidRPr="00054A36" w:rsidRDefault="00B640E5" w:rsidP="00DA5A75">
            <w:pPr>
              <w:rPr>
                <w:rFonts w:asciiTheme="minorHAnsi" w:hAnsiTheme="minorHAnsi"/>
                <w:szCs w:val="24"/>
              </w:rPr>
            </w:pPr>
            <w:r w:rsidRPr="00054A36">
              <w:rPr>
                <w:rFonts w:asciiTheme="minorHAnsi" w:hAnsiTheme="minorHAnsi"/>
                <w:szCs w:val="24"/>
              </w:rPr>
              <w:t>12</w:t>
            </w:r>
            <w:r w:rsidR="000C2AEC" w:rsidRPr="00054A36">
              <w:rPr>
                <w:rFonts w:asciiTheme="minorHAnsi" w:hAnsiTheme="minorHAnsi"/>
                <w:szCs w:val="24"/>
              </w:rPr>
              <w:t>-15</w:t>
            </w:r>
            <w:r w:rsidRPr="00054A36">
              <w:rPr>
                <w:rFonts w:asciiTheme="minorHAnsi" w:hAnsiTheme="minorHAnsi"/>
                <w:szCs w:val="24"/>
              </w:rPr>
              <w:t xml:space="preserve">mg/kg/dose </w:t>
            </w:r>
            <w:r w:rsidR="003C7787" w:rsidRPr="00054A36">
              <w:rPr>
                <w:rFonts w:asciiTheme="minorHAnsi" w:hAnsiTheme="minorHAnsi"/>
                <w:szCs w:val="24"/>
              </w:rPr>
              <w:t>8 hourly</w:t>
            </w:r>
            <w:r w:rsidR="00655D39" w:rsidRPr="00054A36">
              <w:rPr>
                <w:rFonts w:asciiTheme="minorHAnsi" w:hAnsiTheme="minorHAnsi"/>
                <w:szCs w:val="24"/>
              </w:rPr>
              <w:t xml:space="preserve"> (infuse in 100ml</w:t>
            </w:r>
            <w:r w:rsidRPr="00054A36">
              <w:rPr>
                <w:rFonts w:asciiTheme="minorHAnsi" w:hAnsiTheme="minorHAnsi"/>
                <w:szCs w:val="24"/>
              </w:rPr>
              <w:t xml:space="preserve"> D5%</w:t>
            </w:r>
            <w:r w:rsidR="00655D39" w:rsidRPr="00054A36">
              <w:rPr>
                <w:rFonts w:asciiTheme="minorHAnsi" w:hAnsiTheme="minorHAnsi"/>
                <w:szCs w:val="24"/>
              </w:rPr>
              <w:t>w/v</w:t>
            </w:r>
            <w:r w:rsidRPr="00054A36">
              <w:rPr>
                <w:rFonts w:asciiTheme="minorHAnsi" w:hAnsiTheme="minorHAnsi"/>
                <w:szCs w:val="24"/>
              </w:rPr>
              <w:t xml:space="preserve"> over 1 hour)</w:t>
            </w:r>
            <w:r w:rsidR="000C2AEC" w:rsidRPr="00054A36">
              <w:rPr>
                <w:rFonts w:asciiTheme="minorHAnsi" w:hAnsiTheme="minorHAnsi"/>
                <w:szCs w:val="24"/>
              </w:rPr>
              <w:t xml:space="preserve"> to a maximum of 2g/day. If you cannot check levels please use the </w:t>
            </w:r>
            <w:r w:rsidR="009C7E9A" w:rsidRPr="00054A36">
              <w:rPr>
                <w:rFonts w:asciiTheme="minorHAnsi" w:hAnsiTheme="minorHAnsi"/>
                <w:szCs w:val="24"/>
              </w:rPr>
              <w:t>12mg/kg dose for renal safety.</w:t>
            </w:r>
          </w:p>
          <w:p w14:paraId="590653B7" w14:textId="77777777" w:rsidR="00C1208F" w:rsidRPr="00054A36" w:rsidRDefault="00C1208F" w:rsidP="00DA5A75">
            <w:pPr>
              <w:rPr>
                <w:rFonts w:asciiTheme="minorHAnsi" w:hAnsiTheme="minorHAnsi"/>
                <w:szCs w:val="24"/>
              </w:rPr>
            </w:pPr>
          </w:p>
          <w:p w14:paraId="62C67E67" w14:textId="77777777" w:rsidR="00C1208F" w:rsidRPr="00054A36" w:rsidRDefault="00C1208F" w:rsidP="00DA5A75">
            <w:pPr>
              <w:rPr>
                <w:rFonts w:asciiTheme="minorHAnsi" w:hAnsiTheme="minorHAnsi"/>
                <w:szCs w:val="24"/>
              </w:rPr>
            </w:pPr>
            <w:r w:rsidRPr="00054A36">
              <w:rPr>
                <w:rFonts w:asciiTheme="minorHAnsi" w:hAnsiTheme="minorHAnsi"/>
                <w:szCs w:val="24"/>
              </w:rPr>
              <w:t xml:space="preserve">For Aspergillus: </w:t>
            </w:r>
          </w:p>
          <w:p w14:paraId="73EC16F9" w14:textId="77777777" w:rsidR="00280CDC" w:rsidRPr="00054A36" w:rsidRDefault="00280CDC" w:rsidP="00DA5A75">
            <w:pPr>
              <w:rPr>
                <w:rFonts w:asciiTheme="minorHAnsi" w:hAnsiTheme="minorHAnsi"/>
                <w:szCs w:val="24"/>
              </w:rPr>
            </w:pPr>
            <w:r w:rsidRPr="00054A36">
              <w:rPr>
                <w:rFonts w:asciiTheme="minorHAnsi" w:hAnsiTheme="minorHAnsi"/>
                <w:szCs w:val="24"/>
              </w:rPr>
              <w:t>Intravenous treatment:</w:t>
            </w:r>
          </w:p>
          <w:p w14:paraId="433A3B54" w14:textId="77777777" w:rsidR="00C1208F" w:rsidRPr="00054A36" w:rsidRDefault="00C1208F" w:rsidP="00DA5A75">
            <w:pPr>
              <w:rPr>
                <w:rFonts w:asciiTheme="minorHAnsi" w:hAnsiTheme="minorHAnsi"/>
                <w:szCs w:val="24"/>
              </w:rPr>
            </w:pPr>
            <w:r w:rsidRPr="00054A36">
              <w:rPr>
                <w:rFonts w:asciiTheme="minorHAnsi" w:hAnsiTheme="minorHAnsi"/>
                <w:szCs w:val="24"/>
              </w:rPr>
              <w:t>2-11yrs: 9mg/kg 12hrly (maximum per dose 350mg).</w:t>
            </w:r>
          </w:p>
          <w:p w14:paraId="2C02DC82" w14:textId="77777777" w:rsidR="00C1208F" w:rsidRPr="00054A36" w:rsidRDefault="00C1208F" w:rsidP="00DA5A75">
            <w:pPr>
              <w:rPr>
                <w:rFonts w:asciiTheme="minorHAnsi" w:hAnsiTheme="minorHAnsi"/>
                <w:szCs w:val="24"/>
              </w:rPr>
            </w:pPr>
            <w:r w:rsidRPr="00054A36">
              <w:rPr>
                <w:rFonts w:asciiTheme="minorHAnsi" w:hAnsiTheme="minorHAnsi"/>
                <w:szCs w:val="24"/>
              </w:rPr>
              <w:t>12yrs plus: 6mg/kg 12hrly for 2 doses then</w:t>
            </w:r>
            <w:r w:rsidR="00280CDC" w:rsidRPr="00054A36">
              <w:rPr>
                <w:rFonts w:asciiTheme="minorHAnsi" w:hAnsiTheme="minorHAnsi"/>
                <w:szCs w:val="24"/>
              </w:rPr>
              <w:t xml:space="preserve"> 4mg/kg 12hrly.</w:t>
            </w:r>
          </w:p>
        </w:tc>
      </w:tr>
      <w:tr w:rsidR="00B640E5" w:rsidRPr="00054A36" w14:paraId="16C74244" w14:textId="77777777" w:rsidTr="006B105D">
        <w:trPr>
          <w:trHeight w:val="853"/>
        </w:trPr>
        <w:tc>
          <w:tcPr>
            <w:tcW w:w="3133" w:type="dxa"/>
          </w:tcPr>
          <w:p w14:paraId="106D627B" w14:textId="77777777" w:rsidR="00B640E5" w:rsidRPr="00054A36" w:rsidRDefault="00B640E5" w:rsidP="00DA5A75">
            <w:pPr>
              <w:rPr>
                <w:rFonts w:asciiTheme="minorHAnsi" w:hAnsiTheme="minorHAnsi"/>
                <w:b/>
                <w:szCs w:val="24"/>
              </w:rPr>
            </w:pPr>
          </w:p>
        </w:tc>
        <w:tc>
          <w:tcPr>
            <w:tcW w:w="6766" w:type="dxa"/>
          </w:tcPr>
          <w:p w14:paraId="4F67C8AC" w14:textId="77777777" w:rsidR="00B640E5" w:rsidRPr="00054A36" w:rsidRDefault="00280CDC" w:rsidP="00DA5A75">
            <w:pPr>
              <w:rPr>
                <w:rFonts w:asciiTheme="minorHAnsi" w:hAnsiTheme="minorHAnsi"/>
                <w:szCs w:val="24"/>
              </w:rPr>
            </w:pPr>
            <w:r w:rsidRPr="00054A36">
              <w:rPr>
                <w:rFonts w:asciiTheme="minorHAnsi" w:hAnsiTheme="minorHAnsi"/>
                <w:szCs w:val="24"/>
              </w:rPr>
              <w:t>Oral Treatment:</w:t>
            </w:r>
          </w:p>
          <w:p w14:paraId="5B8A4CF8" w14:textId="77777777" w:rsidR="00280CDC" w:rsidRPr="00054A36" w:rsidRDefault="00280CDC" w:rsidP="00DA5A75">
            <w:pPr>
              <w:rPr>
                <w:rFonts w:asciiTheme="minorHAnsi" w:hAnsiTheme="minorHAnsi"/>
                <w:szCs w:val="24"/>
              </w:rPr>
            </w:pPr>
            <w:r w:rsidRPr="00054A36">
              <w:rPr>
                <w:rFonts w:asciiTheme="minorHAnsi" w:hAnsiTheme="minorHAnsi"/>
                <w:szCs w:val="24"/>
              </w:rPr>
              <w:t>&lt;40kg body weight: 100mg 12hrly</w:t>
            </w:r>
          </w:p>
          <w:p w14:paraId="63B7A1CE" w14:textId="77777777" w:rsidR="00280CDC" w:rsidRPr="00054A36" w:rsidRDefault="00280CDC" w:rsidP="00DA5A75">
            <w:pPr>
              <w:rPr>
                <w:rFonts w:asciiTheme="minorHAnsi" w:hAnsiTheme="minorHAnsi"/>
                <w:szCs w:val="24"/>
              </w:rPr>
            </w:pPr>
            <w:r w:rsidRPr="00054A36">
              <w:rPr>
                <w:rFonts w:asciiTheme="minorHAnsi" w:hAnsiTheme="minorHAnsi"/>
                <w:szCs w:val="24"/>
              </w:rPr>
              <w:t>&gt;40kg body weight: 200mg 12hrly.</w:t>
            </w:r>
          </w:p>
        </w:tc>
      </w:tr>
      <w:tr w:rsidR="00B640E5" w:rsidRPr="00054A36" w14:paraId="6DAC121E" w14:textId="77777777" w:rsidTr="006B105D">
        <w:trPr>
          <w:trHeight w:val="290"/>
        </w:trPr>
        <w:tc>
          <w:tcPr>
            <w:tcW w:w="3133" w:type="dxa"/>
          </w:tcPr>
          <w:p w14:paraId="7545E9CA" w14:textId="77777777" w:rsidR="00B640E5" w:rsidRPr="00054A36" w:rsidRDefault="00B640E5">
            <w:pPr>
              <w:rPr>
                <w:rFonts w:asciiTheme="minorHAnsi" w:hAnsiTheme="minorHAnsi"/>
                <w:b/>
                <w:szCs w:val="24"/>
              </w:rPr>
            </w:pPr>
          </w:p>
        </w:tc>
        <w:tc>
          <w:tcPr>
            <w:tcW w:w="6766" w:type="dxa"/>
          </w:tcPr>
          <w:p w14:paraId="1626E857" w14:textId="77777777" w:rsidR="00B640E5" w:rsidRPr="00054A36" w:rsidRDefault="00B640E5">
            <w:pPr>
              <w:rPr>
                <w:rFonts w:asciiTheme="minorHAnsi" w:hAnsiTheme="minorHAnsi"/>
                <w:szCs w:val="24"/>
              </w:rPr>
            </w:pPr>
          </w:p>
        </w:tc>
      </w:tr>
      <w:tr w:rsidR="00B640E5" w:rsidRPr="00054A36" w14:paraId="48AF405E" w14:textId="77777777" w:rsidTr="006B105D">
        <w:trPr>
          <w:trHeight w:val="290"/>
        </w:trPr>
        <w:tc>
          <w:tcPr>
            <w:tcW w:w="3133" w:type="dxa"/>
          </w:tcPr>
          <w:p w14:paraId="7D3FF1CB" w14:textId="77777777" w:rsidR="00B640E5" w:rsidRPr="00054A36" w:rsidRDefault="00B640E5" w:rsidP="00DA5A75">
            <w:pPr>
              <w:rPr>
                <w:rFonts w:asciiTheme="minorHAnsi" w:hAnsiTheme="minorHAnsi"/>
                <w:b/>
                <w:szCs w:val="24"/>
              </w:rPr>
            </w:pPr>
          </w:p>
        </w:tc>
        <w:tc>
          <w:tcPr>
            <w:tcW w:w="6766" w:type="dxa"/>
          </w:tcPr>
          <w:p w14:paraId="192C0457" w14:textId="77777777" w:rsidR="00B640E5" w:rsidRPr="00054A36" w:rsidRDefault="00B640E5" w:rsidP="00A45BCA">
            <w:pPr>
              <w:rPr>
                <w:rFonts w:asciiTheme="minorHAnsi" w:hAnsiTheme="minorHAnsi"/>
                <w:szCs w:val="24"/>
                <w:vertAlign w:val="superscript"/>
              </w:rPr>
            </w:pPr>
          </w:p>
        </w:tc>
      </w:tr>
    </w:tbl>
    <w:p w14:paraId="064529EC" w14:textId="77777777" w:rsidR="006B105D" w:rsidRPr="00054A36" w:rsidRDefault="006B105D" w:rsidP="006B105D">
      <w:pPr>
        <w:jc w:val="center"/>
        <w:rPr>
          <w:rFonts w:asciiTheme="minorHAnsi" w:hAnsiTheme="minorHAnsi"/>
          <w:b/>
          <w:bCs/>
          <w:sz w:val="28"/>
          <w:szCs w:val="28"/>
          <w:u w:val="single"/>
        </w:rPr>
      </w:pPr>
    </w:p>
    <w:p w14:paraId="2665F90F" w14:textId="77777777" w:rsidR="00B12AFC" w:rsidRPr="00054A36" w:rsidRDefault="006B105D" w:rsidP="00EE3289">
      <w:pPr>
        <w:pStyle w:val="Heading1"/>
        <w:rPr>
          <w:rFonts w:asciiTheme="minorHAnsi" w:hAnsiTheme="minorHAnsi"/>
        </w:rPr>
      </w:pPr>
      <w:r w:rsidRPr="00054A36">
        <w:rPr>
          <w:rFonts w:asciiTheme="minorHAnsi" w:hAnsiTheme="minorHAnsi"/>
        </w:rPr>
        <w:br w:type="page"/>
      </w:r>
      <w:bookmarkStart w:id="100" w:name="_Toc486846151"/>
      <w:r w:rsidR="00B12AFC" w:rsidRPr="00054A36">
        <w:rPr>
          <w:rFonts w:asciiTheme="minorHAnsi" w:hAnsiTheme="minorHAnsi"/>
        </w:rPr>
        <w:lastRenderedPageBreak/>
        <w:t>NUTRITION</w:t>
      </w:r>
      <w:bookmarkEnd w:id="100"/>
    </w:p>
    <w:p w14:paraId="31108260" w14:textId="77777777" w:rsidR="00BA3341" w:rsidRPr="00054A36" w:rsidRDefault="00BA3341" w:rsidP="00BA3341">
      <w:pPr>
        <w:rPr>
          <w:rFonts w:asciiTheme="minorHAnsi" w:hAnsiTheme="minorHAnsi"/>
          <w:szCs w:val="24"/>
        </w:rPr>
      </w:pPr>
    </w:p>
    <w:p w14:paraId="6166731E" w14:textId="77777777" w:rsidR="00C97557" w:rsidRPr="00054A36" w:rsidRDefault="00C97557" w:rsidP="00EA5C40">
      <w:pPr>
        <w:ind w:left="624"/>
        <w:rPr>
          <w:rFonts w:asciiTheme="minorHAnsi" w:hAnsiTheme="minorHAnsi"/>
          <w:szCs w:val="24"/>
        </w:rPr>
      </w:pPr>
      <w:r w:rsidRPr="00054A36">
        <w:rPr>
          <w:rFonts w:asciiTheme="minorHAnsi" w:hAnsiTheme="minorHAnsi"/>
          <w:szCs w:val="24"/>
        </w:rPr>
        <w:t>Nutrition support of the child with cancer is an integral part of the overall treatment regime.  The intensity of chemotherapy and the increase in duration of treatment have resulted in children presenting with more challenging nutritional problems.</w:t>
      </w:r>
    </w:p>
    <w:p w14:paraId="325B225C" w14:textId="77777777" w:rsidR="00C97557" w:rsidRPr="00054A36" w:rsidRDefault="00C97557" w:rsidP="00EA5C40">
      <w:pPr>
        <w:ind w:left="624"/>
        <w:rPr>
          <w:rFonts w:asciiTheme="minorHAnsi" w:hAnsiTheme="minorHAnsi"/>
          <w:b/>
          <w:szCs w:val="24"/>
          <w:u w:val="single"/>
        </w:rPr>
      </w:pPr>
    </w:p>
    <w:p w14:paraId="6D4202CE" w14:textId="77777777" w:rsidR="00C97557" w:rsidRPr="00054A36" w:rsidRDefault="00C97557" w:rsidP="00EA5C40">
      <w:pPr>
        <w:ind w:left="624"/>
        <w:rPr>
          <w:rFonts w:asciiTheme="minorHAnsi" w:hAnsiTheme="minorHAnsi"/>
          <w:b/>
          <w:szCs w:val="24"/>
          <w:u w:val="single"/>
        </w:rPr>
      </w:pPr>
      <w:r w:rsidRPr="00054A36">
        <w:rPr>
          <w:rFonts w:asciiTheme="minorHAnsi" w:hAnsiTheme="minorHAnsi"/>
          <w:b/>
          <w:szCs w:val="24"/>
          <w:u w:val="single"/>
        </w:rPr>
        <w:t>Newly Diagnosed Patients.</w:t>
      </w:r>
    </w:p>
    <w:p w14:paraId="18727B72" w14:textId="77777777" w:rsidR="00C97557" w:rsidRPr="00054A36" w:rsidRDefault="00C97557" w:rsidP="00EA5C40">
      <w:pPr>
        <w:ind w:left="624"/>
        <w:rPr>
          <w:rFonts w:asciiTheme="minorHAnsi" w:hAnsiTheme="minorHAnsi"/>
          <w:b/>
          <w:szCs w:val="24"/>
          <w:u w:val="single"/>
        </w:rPr>
      </w:pPr>
    </w:p>
    <w:p w14:paraId="7AF67963" w14:textId="77777777" w:rsidR="00C97557" w:rsidRPr="00054A36" w:rsidRDefault="00C97557" w:rsidP="00EA5C40">
      <w:pPr>
        <w:pStyle w:val="BodyText"/>
        <w:ind w:left="624"/>
        <w:jc w:val="left"/>
        <w:rPr>
          <w:rFonts w:asciiTheme="minorHAnsi" w:hAnsiTheme="minorHAnsi"/>
          <w:sz w:val="24"/>
          <w:szCs w:val="24"/>
        </w:rPr>
      </w:pPr>
      <w:r w:rsidRPr="00054A36">
        <w:rPr>
          <w:rFonts w:asciiTheme="minorHAnsi" w:hAnsiTheme="minorHAnsi"/>
          <w:sz w:val="24"/>
          <w:szCs w:val="24"/>
        </w:rPr>
        <w:t xml:space="preserve">All new patients should be </w:t>
      </w:r>
      <w:r w:rsidR="00132196" w:rsidRPr="00054A36">
        <w:rPr>
          <w:rFonts w:asciiTheme="minorHAnsi" w:hAnsiTheme="minorHAnsi"/>
          <w:sz w:val="24"/>
          <w:szCs w:val="24"/>
        </w:rPr>
        <w:t>assessed for their nutritional status. If considered malnourished steps will be taken to offer supplementation.</w:t>
      </w:r>
    </w:p>
    <w:p w14:paraId="5C9BB4E9" w14:textId="77777777" w:rsidR="00C97557" w:rsidRPr="00054A36" w:rsidRDefault="00C97557" w:rsidP="00C97557">
      <w:pPr>
        <w:rPr>
          <w:rFonts w:asciiTheme="minorHAnsi" w:hAnsiTheme="minorHAnsi"/>
          <w:szCs w:val="24"/>
          <w:u w:val="single"/>
        </w:rPr>
      </w:pPr>
    </w:p>
    <w:p w14:paraId="5C7848DA" w14:textId="77777777" w:rsidR="00C97557" w:rsidRPr="00054A36" w:rsidRDefault="00C97557" w:rsidP="006B105D">
      <w:pPr>
        <w:ind w:left="624"/>
        <w:rPr>
          <w:rFonts w:asciiTheme="minorHAnsi" w:hAnsiTheme="minorHAnsi"/>
          <w:b/>
          <w:szCs w:val="24"/>
        </w:rPr>
      </w:pPr>
      <w:r w:rsidRPr="00054A36">
        <w:rPr>
          <w:rFonts w:asciiTheme="minorHAnsi" w:hAnsiTheme="minorHAnsi"/>
          <w:szCs w:val="24"/>
        </w:rPr>
        <w:t xml:space="preserve">Initial </w:t>
      </w:r>
      <w:r w:rsidRPr="00054A36">
        <w:rPr>
          <w:rFonts w:asciiTheme="minorHAnsi" w:hAnsiTheme="minorHAnsi"/>
          <w:b/>
          <w:szCs w:val="24"/>
        </w:rPr>
        <w:t>weight and height</w:t>
      </w:r>
      <w:r w:rsidRPr="00054A36">
        <w:rPr>
          <w:rFonts w:asciiTheme="minorHAnsi" w:hAnsiTheme="minorHAnsi"/>
          <w:szCs w:val="24"/>
        </w:rPr>
        <w:t xml:space="preserve"> should be recorded and plotted on the appropriate centile charts</w:t>
      </w:r>
      <w:r w:rsidRPr="00054A36">
        <w:rPr>
          <w:rFonts w:asciiTheme="minorHAnsi" w:hAnsiTheme="minorHAnsi"/>
          <w:b/>
          <w:szCs w:val="24"/>
        </w:rPr>
        <w:t>.</w:t>
      </w:r>
      <w:r w:rsidR="006B105D" w:rsidRPr="00054A36">
        <w:rPr>
          <w:rFonts w:asciiTheme="minorHAnsi" w:hAnsiTheme="minorHAnsi"/>
          <w:b/>
          <w:szCs w:val="24"/>
        </w:rPr>
        <w:t xml:space="preserve"> </w:t>
      </w:r>
      <w:r w:rsidRPr="00054A36">
        <w:rPr>
          <w:rFonts w:asciiTheme="minorHAnsi" w:hAnsiTheme="minorHAnsi"/>
          <w:bCs/>
          <w:szCs w:val="24"/>
        </w:rPr>
        <w:t>The growth charts curre</w:t>
      </w:r>
      <w:r w:rsidR="00132196" w:rsidRPr="00054A36">
        <w:rPr>
          <w:rFonts w:asciiTheme="minorHAnsi" w:hAnsiTheme="minorHAnsi"/>
          <w:bCs/>
          <w:szCs w:val="24"/>
        </w:rPr>
        <w:t xml:space="preserve">ntly used in this hospital are provided by Dr Muze and the paediatric endocrinology department. </w:t>
      </w:r>
    </w:p>
    <w:p w14:paraId="0D8FB6DA" w14:textId="77777777" w:rsidR="00C97557" w:rsidRPr="00054A36" w:rsidRDefault="00C97557" w:rsidP="00EA5C40">
      <w:pPr>
        <w:pStyle w:val="Header"/>
        <w:tabs>
          <w:tab w:val="clear" w:pos="4153"/>
          <w:tab w:val="clear" w:pos="8306"/>
        </w:tabs>
        <w:ind w:left="1608"/>
        <w:rPr>
          <w:rFonts w:asciiTheme="minorHAnsi" w:hAnsiTheme="minorHAnsi"/>
          <w:szCs w:val="24"/>
        </w:rPr>
      </w:pPr>
    </w:p>
    <w:p w14:paraId="5D669300" w14:textId="77777777" w:rsidR="00C97557" w:rsidRPr="00054A36" w:rsidRDefault="00C97557" w:rsidP="00EA5C40">
      <w:pPr>
        <w:ind w:left="624"/>
        <w:rPr>
          <w:rFonts w:asciiTheme="minorHAnsi" w:hAnsiTheme="minorHAnsi"/>
          <w:szCs w:val="24"/>
        </w:rPr>
      </w:pPr>
      <w:r w:rsidRPr="00054A36">
        <w:rPr>
          <w:rFonts w:asciiTheme="minorHAnsi" w:hAnsiTheme="minorHAnsi"/>
          <w:szCs w:val="24"/>
        </w:rPr>
        <w:t>Weight should be recorde</w:t>
      </w:r>
      <w:r w:rsidR="00132196" w:rsidRPr="00054A36">
        <w:rPr>
          <w:rFonts w:asciiTheme="minorHAnsi" w:hAnsiTheme="minorHAnsi"/>
          <w:szCs w:val="24"/>
        </w:rPr>
        <w:t>d on every admission (and once a week</w:t>
      </w:r>
      <w:r w:rsidRPr="00054A36">
        <w:rPr>
          <w:rFonts w:asciiTheme="minorHAnsi" w:hAnsiTheme="minorHAnsi"/>
          <w:szCs w:val="24"/>
        </w:rPr>
        <w:t xml:space="preserve"> for inpatients).  This should be from the same scales, in similar clothing, at the same time of the day. Height measurements should be performed monthly.  All results should be documented clearly in the medical notes.  </w:t>
      </w:r>
    </w:p>
    <w:p w14:paraId="43223D9E" w14:textId="77777777" w:rsidR="00F675EF" w:rsidRPr="00054A36" w:rsidRDefault="00F675EF" w:rsidP="00C97557">
      <w:pPr>
        <w:rPr>
          <w:rFonts w:asciiTheme="minorHAnsi" w:hAnsiTheme="minorHAnsi"/>
          <w:b/>
          <w:szCs w:val="24"/>
          <w:u w:val="single"/>
        </w:rPr>
      </w:pPr>
    </w:p>
    <w:p w14:paraId="13A2AF57" w14:textId="77777777" w:rsidR="00C97557" w:rsidRPr="00054A36" w:rsidRDefault="00C97557" w:rsidP="00EA5C40">
      <w:pPr>
        <w:ind w:firstLine="624"/>
        <w:rPr>
          <w:rFonts w:asciiTheme="minorHAnsi" w:hAnsiTheme="minorHAnsi"/>
          <w:b/>
          <w:szCs w:val="24"/>
          <w:u w:val="single"/>
        </w:rPr>
      </w:pPr>
      <w:r w:rsidRPr="00054A36">
        <w:rPr>
          <w:rFonts w:asciiTheme="minorHAnsi" w:hAnsiTheme="minorHAnsi"/>
          <w:b/>
          <w:szCs w:val="24"/>
          <w:u w:val="single"/>
        </w:rPr>
        <w:t>Nutritional intervention</w:t>
      </w:r>
      <w:r w:rsidRPr="00054A36">
        <w:rPr>
          <w:rFonts w:asciiTheme="minorHAnsi" w:hAnsiTheme="minorHAnsi"/>
          <w:szCs w:val="24"/>
        </w:rPr>
        <w:t xml:space="preserve"> </w:t>
      </w:r>
    </w:p>
    <w:p w14:paraId="632D6762" w14:textId="77777777" w:rsidR="00F675EF" w:rsidRPr="00054A36" w:rsidRDefault="00F675EF" w:rsidP="00C97557">
      <w:pPr>
        <w:rPr>
          <w:rFonts w:asciiTheme="minorHAnsi" w:hAnsiTheme="minorHAnsi"/>
          <w:szCs w:val="24"/>
        </w:rPr>
      </w:pPr>
    </w:p>
    <w:p w14:paraId="5FE3FF14" w14:textId="77777777" w:rsidR="00C97557" w:rsidRPr="00054A36" w:rsidRDefault="00C97557" w:rsidP="00EA5C40">
      <w:pPr>
        <w:pStyle w:val="BodyText"/>
        <w:ind w:firstLine="624"/>
        <w:jc w:val="left"/>
        <w:rPr>
          <w:rFonts w:asciiTheme="minorHAnsi" w:hAnsiTheme="minorHAnsi"/>
          <w:sz w:val="24"/>
          <w:szCs w:val="24"/>
        </w:rPr>
      </w:pPr>
      <w:r w:rsidRPr="00054A36">
        <w:rPr>
          <w:rFonts w:asciiTheme="minorHAnsi" w:hAnsiTheme="minorHAnsi"/>
          <w:sz w:val="24"/>
          <w:szCs w:val="24"/>
        </w:rPr>
        <w:t xml:space="preserve">1. Nutritional assessment and advice </w:t>
      </w:r>
    </w:p>
    <w:p w14:paraId="48BD925C" w14:textId="77777777" w:rsidR="007B3D5A" w:rsidRPr="00054A36" w:rsidRDefault="00C97557" w:rsidP="006B105D">
      <w:pPr>
        <w:pStyle w:val="BodyText"/>
        <w:ind w:left="624"/>
        <w:jc w:val="left"/>
        <w:rPr>
          <w:rFonts w:asciiTheme="minorHAnsi" w:hAnsiTheme="minorHAnsi"/>
          <w:b w:val="0"/>
          <w:sz w:val="24"/>
          <w:szCs w:val="24"/>
        </w:rPr>
      </w:pPr>
      <w:r w:rsidRPr="00054A36">
        <w:rPr>
          <w:rFonts w:asciiTheme="minorHAnsi" w:hAnsiTheme="minorHAnsi"/>
          <w:b w:val="0"/>
          <w:sz w:val="24"/>
          <w:szCs w:val="24"/>
        </w:rPr>
        <w:t xml:space="preserve">Generally a high protein high calorie diet is recommended for the majority of haem/onc patients.  Patients will be reviewed frequently and further recommendations made as required. </w:t>
      </w:r>
    </w:p>
    <w:p w14:paraId="2BA4A312" w14:textId="77777777" w:rsidR="006B105D" w:rsidRPr="00054A36" w:rsidRDefault="006B105D" w:rsidP="006B105D">
      <w:pPr>
        <w:pStyle w:val="BodyText"/>
        <w:ind w:left="624"/>
        <w:jc w:val="left"/>
        <w:rPr>
          <w:rFonts w:asciiTheme="minorHAnsi" w:hAnsiTheme="minorHAnsi"/>
          <w:b w:val="0"/>
          <w:sz w:val="24"/>
          <w:szCs w:val="24"/>
        </w:rPr>
      </w:pPr>
    </w:p>
    <w:p w14:paraId="6610C699" w14:textId="77777777" w:rsidR="00C97557" w:rsidRPr="00054A36" w:rsidRDefault="00C97557" w:rsidP="00EA5C40">
      <w:pPr>
        <w:pStyle w:val="BodyText"/>
        <w:ind w:firstLine="624"/>
        <w:jc w:val="left"/>
        <w:rPr>
          <w:rFonts w:asciiTheme="minorHAnsi" w:hAnsiTheme="minorHAnsi"/>
          <w:sz w:val="24"/>
          <w:szCs w:val="24"/>
        </w:rPr>
      </w:pPr>
      <w:r w:rsidRPr="00054A36">
        <w:rPr>
          <w:rFonts w:asciiTheme="minorHAnsi" w:hAnsiTheme="minorHAnsi"/>
          <w:sz w:val="24"/>
          <w:szCs w:val="24"/>
        </w:rPr>
        <w:t>2. Oral nutritional supplements (ONS)</w:t>
      </w:r>
    </w:p>
    <w:p w14:paraId="2C9FCC5A" w14:textId="77777777" w:rsidR="00F675EF" w:rsidRPr="00054A36" w:rsidRDefault="00C97557" w:rsidP="006B105D">
      <w:pPr>
        <w:ind w:left="624"/>
        <w:rPr>
          <w:rFonts w:asciiTheme="minorHAnsi" w:hAnsiTheme="minorHAnsi"/>
          <w:szCs w:val="24"/>
        </w:rPr>
      </w:pPr>
      <w:r w:rsidRPr="00054A36">
        <w:rPr>
          <w:rFonts w:asciiTheme="minorHAnsi" w:hAnsiTheme="minorHAnsi"/>
          <w:szCs w:val="24"/>
        </w:rPr>
        <w:t xml:space="preserve">There are several </w:t>
      </w:r>
      <w:r w:rsidR="00EA5C40" w:rsidRPr="00054A36">
        <w:rPr>
          <w:rFonts w:asciiTheme="minorHAnsi" w:hAnsiTheme="minorHAnsi"/>
          <w:szCs w:val="24"/>
        </w:rPr>
        <w:t>whole food plant based fresh</w:t>
      </w:r>
      <w:r w:rsidRPr="00054A36">
        <w:rPr>
          <w:rFonts w:asciiTheme="minorHAnsi" w:hAnsiTheme="minorHAnsi"/>
          <w:szCs w:val="24"/>
        </w:rPr>
        <w:t xml:space="preserve"> ONS </w:t>
      </w:r>
      <w:r w:rsidR="00EA5C40" w:rsidRPr="00054A36">
        <w:rPr>
          <w:rFonts w:asciiTheme="minorHAnsi" w:hAnsiTheme="minorHAnsi"/>
          <w:szCs w:val="24"/>
        </w:rPr>
        <w:t xml:space="preserve">available (or planned) on the ward. These are available for all the children but most particularly for those children who struggle with normal food. They are in liquid form and are nut milk and fruit and veg based. </w:t>
      </w:r>
      <w:r w:rsidRPr="00054A36">
        <w:rPr>
          <w:rFonts w:asciiTheme="minorHAnsi" w:hAnsiTheme="minorHAnsi"/>
          <w:szCs w:val="24"/>
        </w:rPr>
        <w:t xml:space="preserve">Compliance should be encouraged and recorded. </w:t>
      </w:r>
    </w:p>
    <w:p w14:paraId="096F5A56" w14:textId="77777777" w:rsidR="006B105D" w:rsidRPr="00054A36" w:rsidRDefault="006B105D" w:rsidP="00EA5C40">
      <w:pPr>
        <w:ind w:firstLine="624"/>
        <w:jc w:val="both"/>
        <w:rPr>
          <w:rFonts w:asciiTheme="minorHAnsi" w:hAnsiTheme="minorHAnsi"/>
          <w:b/>
          <w:szCs w:val="24"/>
        </w:rPr>
      </w:pPr>
    </w:p>
    <w:p w14:paraId="0FE94D38" w14:textId="77777777" w:rsidR="006B105D" w:rsidRPr="00054A36" w:rsidRDefault="00C97557" w:rsidP="006B105D">
      <w:pPr>
        <w:ind w:firstLine="624"/>
        <w:jc w:val="both"/>
        <w:rPr>
          <w:rFonts w:asciiTheme="minorHAnsi" w:hAnsiTheme="minorHAnsi"/>
          <w:b/>
          <w:szCs w:val="24"/>
        </w:rPr>
      </w:pPr>
      <w:r w:rsidRPr="00054A36">
        <w:rPr>
          <w:rFonts w:asciiTheme="minorHAnsi" w:hAnsiTheme="minorHAnsi"/>
          <w:b/>
          <w:szCs w:val="24"/>
        </w:rPr>
        <w:t xml:space="preserve">3. Enteral feeding </w:t>
      </w:r>
    </w:p>
    <w:p w14:paraId="044404C3" w14:textId="77777777" w:rsidR="00C97557" w:rsidRPr="00054A36" w:rsidRDefault="00C97557" w:rsidP="00EA5C40">
      <w:pPr>
        <w:ind w:left="624"/>
        <w:jc w:val="both"/>
        <w:rPr>
          <w:rFonts w:asciiTheme="minorHAnsi" w:hAnsiTheme="minorHAnsi"/>
          <w:szCs w:val="24"/>
        </w:rPr>
      </w:pPr>
      <w:r w:rsidRPr="00054A36">
        <w:rPr>
          <w:rFonts w:asciiTheme="minorHAnsi" w:hAnsiTheme="minorHAnsi"/>
          <w:szCs w:val="24"/>
        </w:rPr>
        <w:t xml:space="preserve">Enteral feeding is generally via a nasogastric tube however some children may have a Percutaneous gastrostomy tube.  The most suitable feed will be prescribed for the child, depending on 1) age, 2) weight, 3) requirements and 4) condition of gut/ability to absorb.  </w:t>
      </w:r>
    </w:p>
    <w:p w14:paraId="40774EC8" w14:textId="77777777" w:rsidR="00C97557" w:rsidRPr="00054A36" w:rsidRDefault="00C97557" w:rsidP="00C97557">
      <w:pPr>
        <w:jc w:val="both"/>
        <w:rPr>
          <w:rFonts w:asciiTheme="minorHAnsi" w:hAnsiTheme="minorHAnsi"/>
          <w:szCs w:val="24"/>
        </w:rPr>
      </w:pPr>
    </w:p>
    <w:p w14:paraId="3C16335C" w14:textId="77777777" w:rsidR="00C97557" w:rsidRPr="00054A36" w:rsidRDefault="00C97557" w:rsidP="00EA5C40">
      <w:pPr>
        <w:ind w:left="624"/>
        <w:jc w:val="both"/>
        <w:rPr>
          <w:rFonts w:asciiTheme="minorHAnsi" w:hAnsiTheme="minorHAnsi"/>
          <w:szCs w:val="24"/>
        </w:rPr>
      </w:pPr>
      <w:r w:rsidRPr="00054A36">
        <w:rPr>
          <w:rFonts w:asciiTheme="minorHAnsi" w:hAnsiTheme="minorHAnsi"/>
          <w:szCs w:val="24"/>
        </w:rPr>
        <w:t>Rate of delivery of feed depends on the child’s</w:t>
      </w:r>
      <w:r w:rsidR="00132196" w:rsidRPr="00054A36">
        <w:rPr>
          <w:rFonts w:asciiTheme="minorHAnsi" w:hAnsiTheme="minorHAnsi"/>
          <w:szCs w:val="24"/>
        </w:rPr>
        <w:t xml:space="preserve"> requirements and tolerance. The parents must be carefully taught how to access the NGT and also given clear guidelines </w:t>
      </w:r>
      <w:r w:rsidR="00EA5C40" w:rsidRPr="00054A36">
        <w:rPr>
          <w:rFonts w:asciiTheme="minorHAnsi" w:hAnsiTheme="minorHAnsi"/>
          <w:szCs w:val="24"/>
        </w:rPr>
        <w:t>as to the total volume of supple</w:t>
      </w:r>
      <w:r w:rsidR="00132196" w:rsidRPr="00054A36">
        <w:rPr>
          <w:rFonts w:asciiTheme="minorHAnsi" w:hAnsiTheme="minorHAnsi"/>
          <w:szCs w:val="24"/>
        </w:rPr>
        <w:t xml:space="preserve">ment expected at each feed. This should be reviewed with the carer every day. </w:t>
      </w:r>
      <w:r w:rsidR="00EA5C40" w:rsidRPr="00054A36">
        <w:rPr>
          <w:rFonts w:asciiTheme="minorHAnsi" w:hAnsiTheme="minorHAnsi"/>
          <w:szCs w:val="24"/>
        </w:rPr>
        <w:t xml:space="preserve">The whole food plant based high calorie fresh drinks are appropriate to used as NG feeds. </w:t>
      </w:r>
    </w:p>
    <w:p w14:paraId="3ABD2F0F" w14:textId="77777777" w:rsidR="00132196" w:rsidRPr="00054A36" w:rsidRDefault="00132196" w:rsidP="00C97557">
      <w:pPr>
        <w:jc w:val="both"/>
        <w:rPr>
          <w:rFonts w:asciiTheme="minorHAnsi" w:hAnsiTheme="minorHAnsi"/>
          <w:szCs w:val="24"/>
        </w:rPr>
      </w:pPr>
    </w:p>
    <w:p w14:paraId="06C315BD" w14:textId="77777777" w:rsidR="00C97557" w:rsidRPr="00054A36" w:rsidRDefault="00132196" w:rsidP="00EA5C40">
      <w:pPr>
        <w:ind w:firstLine="624"/>
        <w:jc w:val="both"/>
        <w:rPr>
          <w:rFonts w:asciiTheme="minorHAnsi" w:hAnsiTheme="minorHAnsi"/>
          <w:szCs w:val="24"/>
        </w:rPr>
      </w:pPr>
      <w:r w:rsidRPr="00054A36">
        <w:rPr>
          <w:rFonts w:asciiTheme="minorHAnsi" w:hAnsiTheme="minorHAnsi"/>
          <w:szCs w:val="24"/>
        </w:rPr>
        <w:t xml:space="preserve">Any child on NGT feeding should be weighed </w:t>
      </w:r>
      <w:r w:rsidRPr="00054A36">
        <w:rPr>
          <w:rFonts w:asciiTheme="minorHAnsi" w:hAnsiTheme="minorHAnsi"/>
          <w:b/>
          <w:szCs w:val="24"/>
          <w:u w:val="single"/>
        </w:rPr>
        <w:t>DAILY.</w:t>
      </w:r>
    </w:p>
    <w:p w14:paraId="0525AB7C" w14:textId="77777777" w:rsidR="00B12AFC" w:rsidRPr="00054A36" w:rsidRDefault="00B12AFC" w:rsidP="00BA3341">
      <w:pPr>
        <w:rPr>
          <w:rFonts w:asciiTheme="minorHAnsi" w:hAnsiTheme="minorHAnsi"/>
          <w:szCs w:val="24"/>
        </w:rPr>
      </w:pPr>
    </w:p>
    <w:p w14:paraId="113073E4" w14:textId="77777777" w:rsidR="0088286E" w:rsidRPr="00054A36" w:rsidRDefault="006B105D" w:rsidP="00EE3289">
      <w:pPr>
        <w:pStyle w:val="Heading1"/>
        <w:rPr>
          <w:rFonts w:asciiTheme="minorHAnsi" w:hAnsiTheme="minorHAnsi"/>
        </w:rPr>
      </w:pPr>
      <w:r w:rsidRPr="00054A36">
        <w:rPr>
          <w:rFonts w:asciiTheme="minorHAnsi" w:hAnsiTheme="minorHAnsi"/>
        </w:rPr>
        <w:br w:type="page"/>
      </w:r>
      <w:bookmarkStart w:id="101" w:name="_Toc486846152"/>
      <w:r w:rsidR="00280CDC" w:rsidRPr="00054A36">
        <w:rPr>
          <w:rFonts w:asciiTheme="minorHAnsi" w:hAnsiTheme="minorHAnsi"/>
        </w:rPr>
        <w:lastRenderedPageBreak/>
        <w:t>A</w:t>
      </w:r>
      <w:r w:rsidR="0088286E" w:rsidRPr="00054A36">
        <w:rPr>
          <w:rFonts w:asciiTheme="minorHAnsi" w:hAnsiTheme="minorHAnsi"/>
        </w:rPr>
        <w:t>NTIEMETIC GUIDELINES</w:t>
      </w:r>
      <w:bookmarkEnd w:id="101"/>
    </w:p>
    <w:p w14:paraId="0ADA9C04" w14:textId="77777777" w:rsidR="000D44CA" w:rsidRPr="00054A36" w:rsidRDefault="000D44CA" w:rsidP="0088286E">
      <w:pPr>
        <w:rPr>
          <w:rFonts w:asciiTheme="minorHAnsi" w:hAnsiTheme="minorHAnsi" w:cs="Arial"/>
          <w:b/>
          <w:szCs w:val="24"/>
          <w:lang w:val="en-IE"/>
        </w:rPr>
      </w:pPr>
    </w:p>
    <w:p w14:paraId="7FA0030A" w14:textId="77777777" w:rsidR="000D44CA" w:rsidRPr="00054A36" w:rsidRDefault="000D44CA" w:rsidP="00294857">
      <w:pPr>
        <w:pStyle w:val="Heading2"/>
        <w:rPr>
          <w:rFonts w:asciiTheme="minorHAnsi" w:hAnsiTheme="minorHAnsi"/>
        </w:rPr>
      </w:pPr>
      <w:bookmarkStart w:id="102" w:name="_Toc486846153"/>
      <w:r w:rsidRPr="00054A36">
        <w:rPr>
          <w:rFonts w:asciiTheme="minorHAnsi" w:hAnsiTheme="minorHAnsi"/>
        </w:rPr>
        <w:t>DEFINITIONS:</w:t>
      </w:r>
      <w:bookmarkEnd w:id="102"/>
    </w:p>
    <w:p w14:paraId="38A1A2AD" w14:textId="77777777" w:rsidR="000D44CA" w:rsidRPr="00054A36" w:rsidRDefault="000D44CA" w:rsidP="00480F54">
      <w:pPr>
        <w:numPr>
          <w:ilvl w:val="0"/>
          <w:numId w:val="21"/>
        </w:numPr>
        <w:jc w:val="both"/>
        <w:rPr>
          <w:rFonts w:asciiTheme="minorHAnsi" w:hAnsiTheme="minorHAnsi" w:cs="Arial"/>
          <w:szCs w:val="24"/>
          <w:lang w:val="en-IE"/>
        </w:rPr>
      </w:pPr>
      <w:r w:rsidRPr="00054A36">
        <w:rPr>
          <w:rFonts w:asciiTheme="minorHAnsi" w:hAnsiTheme="minorHAnsi" w:cs="Arial"/>
          <w:b/>
          <w:szCs w:val="24"/>
          <w:lang w:val="en-IE"/>
        </w:rPr>
        <w:t>Nausea:</w:t>
      </w:r>
      <w:r w:rsidRPr="00054A36">
        <w:rPr>
          <w:rFonts w:asciiTheme="minorHAnsi" w:hAnsiTheme="minorHAnsi" w:cs="Arial"/>
          <w:szCs w:val="24"/>
          <w:lang w:val="en-IE"/>
        </w:rPr>
        <w:t xml:space="preserve"> A subjective, unobservable phenomenon of an unpleasant sensation often associated with a feeling that vomiting is imminent. It may be accompanied by unpleasant sensations experienced in the back of the throat and/or by autonomic nervous system activity such as pupil dilation, sweating and salivation</w:t>
      </w:r>
    </w:p>
    <w:p w14:paraId="2BEA8D0F" w14:textId="77777777" w:rsidR="000D44CA" w:rsidRPr="00054A36" w:rsidRDefault="000D44CA" w:rsidP="00480F54">
      <w:pPr>
        <w:numPr>
          <w:ilvl w:val="0"/>
          <w:numId w:val="21"/>
        </w:numPr>
        <w:jc w:val="both"/>
        <w:rPr>
          <w:rFonts w:asciiTheme="minorHAnsi" w:hAnsiTheme="minorHAnsi" w:cs="Arial"/>
          <w:szCs w:val="24"/>
          <w:lang w:val="en-IE"/>
        </w:rPr>
      </w:pPr>
      <w:r w:rsidRPr="00054A36">
        <w:rPr>
          <w:rFonts w:asciiTheme="minorHAnsi" w:hAnsiTheme="minorHAnsi" w:cs="Arial"/>
          <w:b/>
          <w:szCs w:val="24"/>
          <w:lang w:val="en-IE"/>
        </w:rPr>
        <w:t xml:space="preserve">Vomiting: </w:t>
      </w:r>
      <w:r w:rsidRPr="00054A36">
        <w:rPr>
          <w:rFonts w:asciiTheme="minorHAnsi" w:hAnsiTheme="minorHAnsi" w:cs="Arial"/>
          <w:szCs w:val="24"/>
          <w:lang w:val="en-IE"/>
        </w:rPr>
        <w:t>The forceful expulsion of the contents of the stomach through the oral or nasal cavity.</w:t>
      </w:r>
    </w:p>
    <w:p w14:paraId="6032337E" w14:textId="77777777" w:rsidR="000D44CA" w:rsidRPr="00054A36" w:rsidRDefault="000D44CA" w:rsidP="00480F54">
      <w:pPr>
        <w:numPr>
          <w:ilvl w:val="0"/>
          <w:numId w:val="21"/>
        </w:numPr>
        <w:jc w:val="both"/>
        <w:rPr>
          <w:rFonts w:asciiTheme="minorHAnsi" w:hAnsiTheme="minorHAnsi" w:cs="Arial"/>
          <w:szCs w:val="24"/>
          <w:lang w:val="en-IE"/>
        </w:rPr>
      </w:pPr>
      <w:r w:rsidRPr="00054A36">
        <w:rPr>
          <w:rFonts w:asciiTheme="minorHAnsi" w:hAnsiTheme="minorHAnsi" w:cs="Arial"/>
          <w:b/>
          <w:szCs w:val="24"/>
          <w:lang w:val="en-IE"/>
        </w:rPr>
        <w:t xml:space="preserve">Retching: </w:t>
      </w:r>
      <w:r w:rsidRPr="00054A36">
        <w:rPr>
          <w:rFonts w:asciiTheme="minorHAnsi" w:hAnsiTheme="minorHAnsi" w:cs="Arial"/>
          <w:szCs w:val="24"/>
          <w:lang w:val="en-IE"/>
        </w:rPr>
        <w:t>Is an attempt to vomit without bringing anything up. It may be described as ‘dry heaves’ ‘gagging’ or attempting to vomit without results.</w:t>
      </w:r>
    </w:p>
    <w:p w14:paraId="00EE47B6" w14:textId="77777777" w:rsidR="000D44CA" w:rsidRPr="00054A36" w:rsidRDefault="000D44CA" w:rsidP="0088286E">
      <w:pPr>
        <w:rPr>
          <w:rFonts w:asciiTheme="minorHAnsi" w:hAnsiTheme="minorHAnsi" w:cs="Arial"/>
          <w:b/>
          <w:szCs w:val="24"/>
          <w:lang w:val="en-IE"/>
        </w:rPr>
      </w:pPr>
    </w:p>
    <w:p w14:paraId="5041C9EA" w14:textId="77777777" w:rsidR="000D44CA" w:rsidRPr="00054A36" w:rsidRDefault="0088286E" w:rsidP="00E936DB">
      <w:pPr>
        <w:pStyle w:val="whs8"/>
        <w:ind w:left="360"/>
        <w:rPr>
          <w:rFonts w:asciiTheme="minorHAnsi" w:hAnsiTheme="minorHAnsi" w:cs="Arial"/>
          <w:sz w:val="24"/>
          <w:szCs w:val="24"/>
        </w:rPr>
      </w:pPr>
      <w:r w:rsidRPr="00054A36">
        <w:rPr>
          <w:rFonts w:asciiTheme="minorHAnsi" w:hAnsiTheme="minorHAnsi" w:cs="Arial"/>
          <w:sz w:val="24"/>
          <w:szCs w:val="24"/>
        </w:rPr>
        <w:t xml:space="preserve">Chemotherapy and radiotherapy may cause nausea and vomiting. Chemotherapy-induced nausea and vomiting (CINV) is classified into 3 types depending on the time of occurrence relative to the time of administration of chemotherapy. </w:t>
      </w:r>
    </w:p>
    <w:p w14:paraId="06EBE3B7" w14:textId="77777777" w:rsidR="000D44CA" w:rsidRPr="00054A36" w:rsidRDefault="000D44CA" w:rsidP="0088286E">
      <w:pPr>
        <w:pStyle w:val="whs8"/>
        <w:rPr>
          <w:rFonts w:asciiTheme="minorHAnsi" w:hAnsiTheme="minorHAnsi" w:cs="Arial"/>
          <w:sz w:val="24"/>
          <w:szCs w:val="24"/>
        </w:rPr>
      </w:pPr>
    </w:p>
    <w:p w14:paraId="228B89EC" w14:textId="77777777" w:rsidR="0088286E" w:rsidRPr="00054A36" w:rsidRDefault="0088286E" w:rsidP="00E936DB">
      <w:pPr>
        <w:pStyle w:val="whs8"/>
        <w:ind w:firstLine="360"/>
        <w:rPr>
          <w:rFonts w:asciiTheme="minorHAnsi" w:hAnsiTheme="minorHAnsi" w:cs="Arial"/>
          <w:sz w:val="24"/>
          <w:szCs w:val="24"/>
        </w:rPr>
      </w:pPr>
      <w:r w:rsidRPr="00054A36">
        <w:rPr>
          <w:rFonts w:asciiTheme="minorHAnsi" w:hAnsiTheme="minorHAnsi" w:cs="Arial"/>
          <w:sz w:val="24"/>
          <w:szCs w:val="24"/>
        </w:rPr>
        <w:t xml:space="preserve">The 3 phases of CINV are: </w:t>
      </w:r>
    </w:p>
    <w:p w14:paraId="5E36DD2D" w14:textId="77777777" w:rsidR="0088286E" w:rsidRPr="00054A36" w:rsidRDefault="0088286E" w:rsidP="00480F54">
      <w:pPr>
        <w:pStyle w:val="whs8"/>
        <w:numPr>
          <w:ilvl w:val="0"/>
          <w:numId w:val="22"/>
        </w:numPr>
        <w:rPr>
          <w:rFonts w:asciiTheme="minorHAnsi" w:hAnsiTheme="minorHAnsi" w:cs="Arial"/>
          <w:sz w:val="24"/>
          <w:szCs w:val="24"/>
        </w:rPr>
      </w:pPr>
      <w:r w:rsidRPr="00054A36">
        <w:rPr>
          <w:rFonts w:asciiTheme="minorHAnsi" w:hAnsiTheme="minorHAnsi" w:cs="Arial"/>
          <w:sz w:val="24"/>
          <w:szCs w:val="24"/>
        </w:rPr>
        <w:t>acute</w:t>
      </w:r>
    </w:p>
    <w:p w14:paraId="79CFFB42" w14:textId="77777777" w:rsidR="0088286E" w:rsidRPr="00054A36" w:rsidRDefault="0088286E" w:rsidP="00480F54">
      <w:pPr>
        <w:pStyle w:val="whs8"/>
        <w:numPr>
          <w:ilvl w:val="0"/>
          <w:numId w:val="22"/>
        </w:numPr>
        <w:rPr>
          <w:rFonts w:asciiTheme="minorHAnsi" w:hAnsiTheme="minorHAnsi" w:cs="Arial"/>
          <w:sz w:val="24"/>
          <w:szCs w:val="24"/>
        </w:rPr>
      </w:pPr>
      <w:r w:rsidRPr="00054A36">
        <w:rPr>
          <w:rFonts w:asciiTheme="minorHAnsi" w:hAnsiTheme="minorHAnsi" w:cs="Arial"/>
          <w:sz w:val="24"/>
          <w:szCs w:val="24"/>
        </w:rPr>
        <w:t>delayed</w:t>
      </w:r>
    </w:p>
    <w:p w14:paraId="3AE7131B" w14:textId="77777777" w:rsidR="0088286E" w:rsidRPr="00054A36" w:rsidRDefault="0088286E" w:rsidP="00480F54">
      <w:pPr>
        <w:pStyle w:val="whs8"/>
        <w:numPr>
          <w:ilvl w:val="0"/>
          <w:numId w:val="22"/>
        </w:numPr>
        <w:rPr>
          <w:rFonts w:asciiTheme="minorHAnsi" w:hAnsiTheme="minorHAnsi" w:cs="Arial"/>
          <w:sz w:val="24"/>
          <w:szCs w:val="24"/>
        </w:rPr>
      </w:pPr>
      <w:r w:rsidRPr="00054A36">
        <w:rPr>
          <w:rFonts w:asciiTheme="minorHAnsi" w:hAnsiTheme="minorHAnsi" w:cs="Arial"/>
          <w:sz w:val="24"/>
          <w:szCs w:val="24"/>
        </w:rPr>
        <w:t xml:space="preserve">anticipatory. </w:t>
      </w:r>
    </w:p>
    <w:p w14:paraId="4DD4BDA9" w14:textId="77777777" w:rsidR="00D25DC5" w:rsidRPr="00054A36" w:rsidRDefault="00D25DC5" w:rsidP="00D25DC5">
      <w:pPr>
        <w:pStyle w:val="whs8"/>
        <w:ind w:left="360"/>
        <w:rPr>
          <w:rFonts w:asciiTheme="minorHAnsi" w:hAnsiTheme="minorHAnsi" w:cs="Arial"/>
          <w:sz w:val="24"/>
          <w:szCs w:val="24"/>
        </w:rPr>
      </w:pPr>
    </w:p>
    <w:p w14:paraId="757CE7D7" w14:textId="77777777" w:rsidR="00D25DC5" w:rsidRPr="00054A36" w:rsidRDefault="00D25DC5" w:rsidP="00D25DC5">
      <w:pPr>
        <w:pStyle w:val="whs8"/>
        <w:ind w:left="360"/>
        <w:rPr>
          <w:rFonts w:asciiTheme="minorHAnsi" w:hAnsiTheme="minorHAnsi" w:cs="Arial"/>
          <w:b/>
          <w:sz w:val="24"/>
          <w:szCs w:val="24"/>
        </w:rPr>
      </w:pPr>
      <w:r w:rsidRPr="00054A36">
        <w:rPr>
          <w:rFonts w:asciiTheme="minorHAnsi" w:hAnsiTheme="minorHAnsi" w:cs="Arial"/>
          <w:b/>
          <w:sz w:val="24"/>
          <w:szCs w:val="24"/>
        </w:rPr>
        <w:t>Acute</w:t>
      </w:r>
    </w:p>
    <w:p w14:paraId="53D70F14" w14:textId="77777777" w:rsidR="00D25DC5" w:rsidRPr="00054A36" w:rsidRDefault="00D25DC5" w:rsidP="00D25DC5">
      <w:pPr>
        <w:pStyle w:val="whs8"/>
        <w:ind w:left="360"/>
        <w:rPr>
          <w:rFonts w:asciiTheme="minorHAnsi" w:hAnsiTheme="minorHAnsi" w:cs="Arial"/>
          <w:sz w:val="24"/>
          <w:szCs w:val="24"/>
        </w:rPr>
      </w:pPr>
      <w:r w:rsidRPr="00054A36">
        <w:rPr>
          <w:rFonts w:asciiTheme="minorHAnsi" w:hAnsiTheme="minorHAnsi" w:cs="Arial"/>
          <w:sz w:val="24"/>
          <w:szCs w:val="24"/>
        </w:rPr>
        <w:t>The acute phase begins with the first dose of chemotherapy, continues during</w:t>
      </w:r>
    </w:p>
    <w:p w14:paraId="7C6A425C" w14:textId="77777777" w:rsidR="00D25DC5" w:rsidRPr="00054A36" w:rsidRDefault="00D25DC5" w:rsidP="00D25DC5">
      <w:pPr>
        <w:pStyle w:val="whs8"/>
        <w:ind w:left="360"/>
        <w:rPr>
          <w:rFonts w:asciiTheme="minorHAnsi" w:hAnsiTheme="minorHAnsi" w:cs="Arial"/>
          <w:sz w:val="24"/>
          <w:szCs w:val="24"/>
        </w:rPr>
      </w:pPr>
      <w:r w:rsidRPr="00054A36">
        <w:rPr>
          <w:rFonts w:asciiTheme="minorHAnsi" w:hAnsiTheme="minorHAnsi" w:cs="Arial"/>
          <w:sz w:val="24"/>
          <w:szCs w:val="24"/>
        </w:rPr>
        <w:t>each consecutive day that chemotherapy is given and for 24 hours following the</w:t>
      </w:r>
    </w:p>
    <w:p w14:paraId="1380CA4C" w14:textId="77777777" w:rsidR="00D25DC5" w:rsidRPr="00054A36" w:rsidRDefault="00D25DC5" w:rsidP="00D25DC5">
      <w:pPr>
        <w:pStyle w:val="whs8"/>
        <w:ind w:left="360"/>
        <w:rPr>
          <w:rFonts w:asciiTheme="minorHAnsi" w:hAnsiTheme="minorHAnsi" w:cs="Arial"/>
          <w:sz w:val="24"/>
          <w:szCs w:val="24"/>
        </w:rPr>
      </w:pPr>
      <w:r w:rsidRPr="00054A36">
        <w:rPr>
          <w:rFonts w:asciiTheme="minorHAnsi" w:hAnsiTheme="minorHAnsi" w:cs="Arial"/>
          <w:sz w:val="24"/>
          <w:szCs w:val="24"/>
        </w:rPr>
        <w:t>last dose of chemotherapy.</w:t>
      </w:r>
    </w:p>
    <w:p w14:paraId="4EDD7749" w14:textId="77777777" w:rsidR="00D25DC5" w:rsidRPr="00054A36" w:rsidRDefault="00D25DC5" w:rsidP="00D25DC5">
      <w:pPr>
        <w:pStyle w:val="whs8"/>
        <w:ind w:left="360"/>
        <w:rPr>
          <w:rFonts w:asciiTheme="minorHAnsi" w:hAnsiTheme="minorHAnsi" w:cs="Arial"/>
          <w:b/>
          <w:sz w:val="24"/>
          <w:szCs w:val="24"/>
        </w:rPr>
      </w:pPr>
    </w:p>
    <w:p w14:paraId="213615C5" w14:textId="77777777" w:rsidR="00D25DC5" w:rsidRPr="00054A36" w:rsidRDefault="00D25DC5" w:rsidP="00D25DC5">
      <w:pPr>
        <w:pStyle w:val="whs8"/>
        <w:ind w:left="360"/>
        <w:rPr>
          <w:rFonts w:asciiTheme="minorHAnsi" w:hAnsiTheme="minorHAnsi" w:cs="Arial"/>
          <w:b/>
          <w:sz w:val="24"/>
          <w:szCs w:val="24"/>
        </w:rPr>
      </w:pPr>
      <w:r w:rsidRPr="00054A36">
        <w:rPr>
          <w:rFonts w:asciiTheme="minorHAnsi" w:hAnsiTheme="minorHAnsi" w:cs="Arial"/>
          <w:b/>
          <w:sz w:val="24"/>
          <w:szCs w:val="24"/>
        </w:rPr>
        <w:t>Delayed:</w:t>
      </w:r>
    </w:p>
    <w:p w14:paraId="32EDEFC6" w14:textId="77777777" w:rsidR="00D25DC5" w:rsidRPr="00054A36" w:rsidRDefault="00D25DC5" w:rsidP="00D25DC5">
      <w:pPr>
        <w:pStyle w:val="whs9"/>
        <w:ind w:left="360"/>
        <w:rPr>
          <w:rFonts w:asciiTheme="minorHAnsi" w:hAnsiTheme="minorHAnsi" w:cs="Arial"/>
          <w:sz w:val="24"/>
          <w:szCs w:val="24"/>
        </w:rPr>
      </w:pPr>
      <w:r w:rsidRPr="00054A36">
        <w:rPr>
          <w:rFonts w:asciiTheme="minorHAnsi" w:hAnsiTheme="minorHAnsi" w:cs="Arial"/>
          <w:sz w:val="24"/>
          <w:szCs w:val="24"/>
        </w:rPr>
        <w:t>The delayed phase begins 24 hours after the last dose of chemotherapy or radiotherapy</w:t>
      </w:r>
    </w:p>
    <w:p w14:paraId="6D144429" w14:textId="77777777" w:rsidR="00D25DC5" w:rsidRPr="00054A36" w:rsidRDefault="00D25DC5" w:rsidP="00D25DC5">
      <w:pPr>
        <w:pStyle w:val="whs8"/>
        <w:ind w:left="360"/>
        <w:rPr>
          <w:rFonts w:asciiTheme="minorHAnsi" w:hAnsiTheme="minorHAnsi" w:cs="Arial"/>
          <w:b/>
          <w:sz w:val="24"/>
          <w:szCs w:val="24"/>
        </w:rPr>
      </w:pPr>
      <w:r w:rsidRPr="00054A36">
        <w:rPr>
          <w:rFonts w:asciiTheme="minorHAnsi" w:hAnsiTheme="minorHAnsi" w:cs="Arial"/>
          <w:sz w:val="24"/>
          <w:szCs w:val="24"/>
        </w:rPr>
        <w:t>and may persist for up to 7 days.</w:t>
      </w:r>
    </w:p>
    <w:p w14:paraId="3D87D2CE" w14:textId="77777777" w:rsidR="00D25DC5" w:rsidRPr="00054A36" w:rsidRDefault="00D25DC5" w:rsidP="00D25DC5">
      <w:pPr>
        <w:pStyle w:val="whs8"/>
        <w:ind w:left="360"/>
        <w:rPr>
          <w:rFonts w:asciiTheme="minorHAnsi" w:hAnsiTheme="minorHAnsi" w:cs="Arial"/>
          <w:b/>
          <w:sz w:val="24"/>
          <w:szCs w:val="24"/>
        </w:rPr>
      </w:pPr>
    </w:p>
    <w:p w14:paraId="1EAEF0B2" w14:textId="77777777" w:rsidR="00D25DC5" w:rsidRPr="00054A36" w:rsidRDefault="00D25DC5" w:rsidP="00D25DC5">
      <w:pPr>
        <w:pStyle w:val="whs8"/>
        <w:ind w:left="360"/>
        <w:rPr>
          <w:rFonts w:asciiTheme="minorHAnsi" w:hAnsiTheme="minorHAnsi" w:cs="Arial"/>
          <w:b/>
          <w:sz w:val="24"/>
          <w:szCs w:val="24"/>
        </w:rPr>
      </w:pPr>
      <w:r w:rsidRPr="00054A36">
        <w:rPr>
          <w:rFonts w:asciiTheme="minorHAnsi" w:hAnsiTheme="minorHAnsi" w:cs="Arial"/>
          <w:b/>
          <w:sz w:val="24"/>
          <w:szCs w:val="24"/>
        </w:rPr>
        <w:t>Anticipatory:</w:t>
      </w:r>
    </w:p>
    <w:p w14:paraId="3854978F" w14:textId="77777777" w:rsidR="00D25DC5" w:rsidRPr="00054A36" w:rsidRDefault="00D25DC5" w:rsidP="00D25DC5">
      <w:pPr>
        <w:pStyle w:val="whs9"/>
        <w:ind w:left="360"/>
        <w:rPr>
          <w:rFonts w:asciiTheme="minorHAnsi" w:hAnsiTheme="minorHAnsi" w:cs="Arial"/>
          <w:sz w:val="24"/>
          <w:szCs w:val="24"/>
        </w:rPr>
      </w:pPr>
      <w:r w:rsidRPr="00054A36">
        <w:rPr>
          <w:rFonts w:asciiTheme="minorHAnsi" w:hAnsiTheme="minorHAnsi" w:cs="Arial"/>
          <w:sz w:val="24"/>
          <w:szCs w:val="24"/>
        </w:rPr>
        <w:t>Anticipatory nausea and vomiting is any nausea or vomiting which occurs within 24</w:t>
      </w:r>
    </w:p>
    <w:p w14:paraId="204719F3" w14:textId="77777777" w:rsidR="00D25DC5" w:rsidRPr="00054A36" w:rsidRDefault="00D25DC5" w:rsidP="00D25DC5">
      <w:pPr>
        <w:pStyle w:val="whs9"/>
        <w:ind w:left="360"/>
        <w:rPr>
          <w:rFonts w:asciiTheme="minorHAnsi" w:hAnsiTheme="minorHAnsi" w:cs="Arial"/>
          <w:sz w:val="24"/>
          <w:szCs w:val="24"/>
        </w:rPr>
      </w:pPr>
      <w:r w:rsidRPr="00054A36">
        <w:rPr>
          <w:rFonts w:asciiTheme="minorHAnsi" w:hAnsiTheme="minorHAnsi" w:cs="Arial"/>
          <w:sz w:val="24"/>
          <w:szCs w:val="24"/>
        </w:rPr>
        <w:t>hours prior to the first dose of chemotherapy in a cycle. It is believed to be a behavioral response linked to poor emetic control during previous chemotherapy treatments.</w:t>
      </w:r>
    </w:p>
    <w:p w14:paraId="62BB4050" w14:textId="77777777" w:rsidR="009E0B93" w:rsidRPr="00054A36" w:rsidRDefault="009E0B93" w:rsidP="0088286E">
      <w:pPr>
        <w:pStyle w:val="whs8"/>
        <w:rPr>
          <w:rFonts w:asciiTheme="minorHAnsi" w:hAnsiTheme="minorHAnsi" w:cs="Arial"/>
          <w:sz w:val="24"/>
          <w:szCs w:val="24"/>
        </w:rPr>
      </w:pPr>
    </w:p>
    <w:p w14:paraId="449F3061" w14:textId="77777777" w:rsidR="0088286E" w:rsidRPr="00054A36" w:rsidRDefault="0088286E" w:rsidP="00294857">
      <w:pPr>
        <w:pStyle w:val="Heading2"/>
        <w:rPr>
          <w:rFonts w:asciiTheme="minorHAnsi" w:hAnsiTheme="minorHAnsi"/>
        </w:rPr>
      </w:pPr>
      <w:bookmarkStart w:id="103" w:name="1__CINV_DURING_THE_ACUTE_PHASE"/>
      <w:r w:rsidRPr="00054A36">
        <w:rPr>
          <w:rFonts w:asciiTheme="minorHAnsi" w:hAnsiTheme="minorHAnsi"/>
        </w:rPr>
        <w:t xml:space="preserve"> </w:t>
      </w:r>
      <w:bookmarkStart w:id="104" w:name="_Toc486846154"/>
      <w:r w:rsidRPr="00054A36">
        <w:rPr>
          <w:rFonts w:asciiTheme="minorHAnsi" w:hAnsiTheme="minorHAnsi"/>
        </w:rPr>
        <w:t>CINV DURING THE ACUTE PHASE</w:t>
      </w:r>
      <w:bookmarkEnd w:id="103"/>
      <w:bookmarkEnd w:id="104"/>
    </w:p>
    <w:p w14:paraId="2A0FC19F" w14:textId="77777777" w:rsidR="0088286E" w:rsidRPr="00054A36" w:rsidRDefault="0088286E" w:rsidP="00E936DB">
      <w:pPr>
        <w:pStyle w:val="whs8"/>
        <w:ind w:left="360"/>
        <w:rPr>
          <w:rFonts w:asciiTheme="minorHAnsi" w:hAnsiTheme="minorHAnsi" w:cs="Arial"/>
          <w:sz w:val="24"/>
          <w:szCs w:val="24"/>
        </w:rPr>
      </w:pPr>
    </w:p>
    <w:p w14:paraId="3983B612"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The selection of appropriate antiemetics is determined on the intrinsic emetogenicity of</w:t>
      </w:r>
    </w:p>
    <w:p w14:paraId="0CECAB0E" w14:textId="77777777" w:rsidR="0088286E" w:rsidRPr="00054A36" w:rsidRDefault="00057074" w:rsidP="00E936DB">
      <w:pPr>
        <w:pStyle w:val="whs9"/>
        <w:ind w:left="360"/>
        <w:rPr>
          <w:rFonts w:asciiTheme="minorHAnsi" w:hAnsiTheme="minorHAnsi" w:cs="Arial"/>
          <w:sz w:val="24"/>
          <w:szCs w:val="24"/>
        </w:rPr>
      </w:pPr>
      <w:r w:rsidRPr="00054A36">
        <w:rPr>
          <w:rFonts w:asciiTheme="minorHAnsi" w:hAnsiTheme="minorHAnsi" w:cs="Arial"/>
          <w:sz w:val="24"/>
          <w:szCs w:val="24"/>
        </w:rPr>
        <w:t xml:space="preserve">the therapy to be given.  </w:t>
      </w:r>
      <w:r w:rsidR="0088286E" w:rsidRPr="00054A36">
        <w:rPr>
          <w:rFonts w:asciiTheme="minorHAnsi" w:hAnsiTheme="minorHAnsi" w:cs="Arial"/>
          <w:sz w:val="24"/>
          <w:szCs w:val="24"/>
        </w:rPr>
        <w:t>Identify the most emetogenic agent in the combination (see Table 1). Use its rank</w:t>
      </w:r>
      <w:r w:rsidRPr="00054A36">
        <w:rPr>
          <w:rFonts w:asciiTheme="minorHAnsi" w:hAnsiTheme="minorHAnsi" w:cs="Arial"/>
          <w:sz w:val="24"/>
          <w:szCs w:val="24"/>
        </w:rPr>
        <w:t xml:space="preserve"> </w:t>
      </w:r>
      <w:r w:rsidR="0088286E" w:rsidRPr="00054A36">
        <w:rPr>
          <w:rFonts w:asciiTheme="minorHAnsi" w:hAnsiTheme="minorHAnsi" w:cs="Arial"/>
          <w:sz w:val="24"/>
          <w:szCs w:val="24"/>
        </w:rPr>
        <w:t>as a baseline.</w:t>
      </w:r>
    </w:p>
    <w:p w14:paraId="6E6AFBBE" w14:textId="77777777" w:rsidR="0088286E" w:rsidRPr="00054A36" w:rsidRDefault="0088286E" w:rsidP="00E936DB">
      <w:pPr>
        <w:pStyle w:val="whs10"/>
        <w:ind w:left="960"/>
        <w:rPr>
          <w:rFonts w:asciiTheme="minorHAnsi" w:hAnsiTheme="minorHAnsi" w:cs="Arial"/>
          <w:sz w:val="24"/>
          <w:szCs w:val="24"/>
        </w:rPr>
      </w:pPr>
    </w:p>
    <w:p w14:paraId="1948A90D" w14:textId="77777777" w:rsidR="0088286E" w:rsidRPr="00054A36" w:rsidRDefault="000D44CA" w:rsidP="00E936DB">
      <w:pPr>
        <w:pStyle w:val="whs9"/>
        <w:ind w:left="360"/>
        <w:rPr>
          <w:rFonts w:asciiTheme="minorHAnsi" w:hAnsiTheme="minorHAnsi" w:cs="Arial"/>
          <w:sz w:val="24"/>
          <w:szCs w:val="24"/>
        </w:rPr>
      </w:pPr>
      <w:r w:rsidRPr="00054A36">
        <w:rPr>
          <w:rFonts w:asciiTheme="minorHAnsi" w:hAnsiTheme="minorHAnsi" w:cs="Arial"/>
          <w:sz w:val="24"/>
          <w:szCs w:val="24"/>
        </w:rPr>
        <w:t>Selecting the antiemetic regimen</w:t>
      </w:r>
    </w:p>
    <w:p w14:paraId="138A2979"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Once the emetogenicity of the chemotherapy to be given has been ranked, the initial</w:t>
      </w:r>
    </w:p>
    <w:p w14:paraId="3665C0F4" w14:textId="77777777" w:rsidR="00333CF4" w:rsidRPr="00054A36" w:rsidRDefault="0088286E" w:rsidP="00E936DB">
      <w:pPr>
        <w:pStyle w:val="whs8"/>
        <w:ind w:left="360"/>
        <w:rPr>
          <w:rFonts w:asciiTheme="minorHAnsi" w:hAnsiTheme="minorHAnsi" w:cs="Arial"/>
          <w:sz w:val="24"/>
          <w:szCs w:val="24"/>
        </w:rPr>
      </w:pPr>
      <w:r w:rsidRPr="00054A36">
        <w:rPr>
          <w:rFonts w:asciiTheme="minorHAnsi" w:hAnsiTheme="minorHAnsi" w:cs="Arial"/>
          <w:sz w:val="24"/>
          <w:szCs w:val="24"/>
        </w:rPr>
        <w:t>antiemetic regimen for a chemotherapy-naïve patient should be selected accordingly from Table 2.</w:t>
      </w:r>
      <w:r w:rsidR="000D44CA" w:rsidRPr="00054A36">
        <w:rPr>
          <w:rFonts w:asciiTheme="minorHAnsi" w:hAnsiTheme="minorHAnsi" w:cs="Arial"/>
          <w:sz w:val="24"/>
          <w:szCs w:val="24"/>
        </w:rPr>
        <w:t xml:space="preserve"> Antiemetics are given around the clock (not PRN) until 24hrs following the completion of chemotherapy.</w:t>
      </w:r>
    </w:p>
    <w:p w14:paraId="78A81ABE" w14:textId="77777777" w:rsidR="00333CF4" w:rsidRPr="00054A36" w:rsidRDefault="00333CF4" w:rsidP="00E936DB">
      <w:pPr>
        <w:pStyle w:val="whs9"/>
        <w:ind w:left="360"/>
        <w:rPr>
          <w:rFonts w:asciiTheme="minorHAnsi" w:hAnsiTheme="minorHAnsi" w:cs="Arial"/>
          <w:sz w:val="24"/>
          <w:szCs w:val="24"/>
        </w:rPr>
      </w:pPr>
    </w:p>
    <w:p w14:paraId="6416DD83"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Dosages of oral ondansetron are outlined in Table 3.</w:t>
      </w:r>
    </w:p>
    <w:p w14:paraId="5C3CD968" w14:textId="77777777" w:rsidR="000D44CA" w:rsidRPr="00054A36" w:rsidRDefault="000D44CA" w:rsidP="0088286E">
      <w:pPr>
        <w:pStyle w:val="whs9"/>
        <w:rPr>
          <w:rFonts w:asciiTheme="minorHAnsi" w:hAnsiTheme="minorHAnsi" w:cs="Arial"/>
          <w:sz w:val="24"/>
          <w:szCs w:val="24"/>
        </w:rPr>
      </w:pPr>
    </w:p>
    <w:p w14:paraId="256D5D6C" w14:textId="77777777" w:rsidR="000D44CA" w:rsidRPr="00054A36" w:rsidRDefault="000D44CA" w:rsidP="00E936DB">
      <w:pPr>
        <w:pStyle w:val="whs9"/>
        <w:ind w:left="360"/>
        <w:rPr>
          <w:rFonts w:asciiTheme="minorHAnsi" w:hAnsiTheme="minorHAnsi" w:cs="Arial"/>
          <w:b/>
          <w:sz w:val="24"/>
          <w:szCs w:val="24"/>
        </w:rPr>
      </w:pPr>
      <w:r w:rsidRPr="00054A36">
        <w:rPr>
          <w:rFonts w:asciiTheme="minorHAnsi" w:hAnsiTheme="minorHAnsi" w:cs="Arial"/>
          <w:b/>
          <w:sz w:val="24"/>
          <w:szCs w:val="24"/>
        </w:rPr>
        <w:t>Note: All oral anti</w:t>
      </w:r>
      <w:r w:rsidR="005D371A" w:rsidRPr="00054A36">
        <w:rPr>
          <w:rFonts w:asciiTheme="minorHAnsi" w:hAnsiTheme="minorHAnsi" w:cs="Arial"/>
          <w:b/>
          <w:sz w:val="24"/>
          <w:szCs w:val="24"/>
        </w:rPr>
        <w:t>-</w:t>
      </w:r>
      <w:r w:rsidRPr="00054A36">
        <w:rPr>
          <w:rFonts w:asciiTheme="minorHAnsi" w:hAnsiTheme="minorHAnsi" w:cs="Arial"/>
          <w:b/>
          <w:sz w:val="24"/>
          <w:szCs w:val="24"/>
        </w:rPr>
        <w:t>emetics are more effective than in their IV form and PO should always be prescribed where tolerated.</w:t>
      </w:r>
    </w:p>
    <w:p w14:paraId="6FA5CEA0" w14:textId="77777777" w:rsidR="0088286E" w:rsidRPr="00054A36" w:rsidRDefault="0088286E" w:rsidP="00E936DB">
      <w:pPr>
        <w:pStyle w:val="whs9"/>
        <w:ind w:left="360"/>
        <w:rPr>
          <w:rFonts w:asciiTheme="minorHAnsi" w:hAnsiTheme="minorHAnsi" w:cs="Arial"/>
          <w:sz w:val="24"/>
          <w:szCs w:val="24"/>
        </w:rPr>
      </w:pPr>
    </w:p>
    <w:p w14:paraId="46F4BA86" w14:textId="77777777" w:rsidR="00E16568" w:rsidRPr="00054A36" w:rsidRDefault="00E16568" w:rsidP="00E936DB">
      <w:pPr>
        <w:pStyle w:val="whs9"/>
        <w:ind w:left="360"/>
        <w:rPr>
          <w:rFonts w:asciiTheme="minorHAnsi" w:hAnsiTheme="minorHAnsi" w:cs="Arial"/>
          <w:sz w:val="24"/>
          <w:szCs w:val="24"/>
        </w:rPr>
      </w:pPr>
    </w:p>
    <w:p w14:paraId="35A47DD2" w14:textId="77777777" w:rsidR="0088286E" w:rsidRPr="00054A36" w:rsidRDefault="0088286E" w:rsidP="00294857">
      <w:pPr>
        <w:pStyle w:val="Heading2"/>
        <w:rPr>
          <w:rFonts w:asciiTheme="minorHAnsi" w:hAnsiTheme="minorHAnsi"/>
        </w:rPr>
      </w:pPr>
      <w:bookmarkStart w:id="105" w:name="2__CINV_IN_THE_DELAYED_PHASE"/>
      <w:bookmarkStart w:id="106" w:name="_Toc486846155"/>
      <w:r w:rsidRPr="00054A36">
        <w:rPr>
          <w:rFonts w:asciiTheme="minorHAnsi" w:hAnsiTheme="minorHAnsi"/>
        </w:rPr>
        <w:t>CINV IN THE DELAYED PHASE</w:t>
      </w:r>
      <w:bookmarkEnd w:id="105"/>
      <w:bookmarkEnd w:id="106"/>
    </w:p>
    <w:p w14:paraId="027BC4A6" w14:textId="77777777" w:rsidR="0088286E" w:rsidRPr="00054A36" w:rsidRDefault="0088286E" w:rsidP="00F523A4">
      <w:pPr>
        <w:pStyle w:val="whs9"/>
        <w:ind w:left="360"/>
        <w:rPr>
          <w:rFonts w:asciiTheme="minorHAnsi" w:hAnsiTheme="minorHAnsi" w:cs="Arial"/>
          <w:sz w:val="24"/>
          <w:szCs w:val="24"/>
        </w:rPr>
      </w:pPr>
      <w:r w:rsidRPr="00054A36">
        <w:rPr>
          <w:rFonts w:asciiTheme="minorHAnsi" w:hAnsiTheme="minorHAnsi" w:cs="Arial"/>
          <w:sz w:val="24"/>
          <w:szCs w:val="24"/>
        </w:rPr>
        <w:t>The following patients are at higher risk of developing</w:t>
      </w:r>
      <w:r w:rsidR="00F523A4" w:rsidRPr="00054A36">
        <w:rPr>
          <w:rFonts w:asciiTheme="minorHAnsi" w:hAnsiTheme="minorHAnsi" w:cs="Arial"/>
          <w:sz w:val="24"/>
          <w:szCs w:val="24"/>
        </w:rPr>
        <w:t xml:space="preserve"> </w:t>
      </w:r>
      <w:r w:rsidRPr="00054A36">
        <w:rPr>
          <w:rFonts w:asciiTheme="minorHAnsi" w:hAnsiTheme="minorHAnsi" w:cs="Arial"/>
          <w:sz w:val="24"/>
          <w:szCs w:val="24"/>
        </w:rPr>
        <w:t>CINV in the delayed phase:</w:t>
      </w:r>
    </w:p>
    <w:p w14:paraId="6133C23C"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Patients who experience nausea or vomiting during the acute phase,</w:t>
      </w:r>
    </w:p>
    <w:p w14:paraId="19AF5EE7"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Patients who are known to have experienced nausea or vomiting during the delayed</w:t>
      </w:r>
    </w:p>
    <w:p w14:paraId="77D88BFF"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xml:space="preserve">   phase of past cycles and/or</w:t>
      </w:r>
    </w:p>
    <w:p w14:paraId="497FABCC"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Patients who receive carboplatin, cisplatin, or cyclophosphamide.</w:t>
      </w:r>
    </w:p>
    <w:p w14:paraId="41EE9C2F"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w:t>
      </w:r>
    </w:p>
    <w:p w14:paraId="79EA8033" w14:textId="77777777" w:rsidR="00EC575B" w:rsidRPr="00054A36" w:rsidRDefault="00EC575B" w:rsidP="00E936DB">
      <w:pPr>
        <w:pStyle w:val="whs9"/>
        <w:ind w:left="360"/>
        <w:rPr>
          <w:rFonts w:asciiTheme="minorHAnsi" w:hAnsiTheme="minorHAnsi" w:cs="Arial"/>
          <w:sz w:val="24"/>
          <w:szCs w:val="24"/>
        </w:rPr>
      </w:pPr>
      <w:r w:rsidRPr="00054A36">
        <w:rPr>
          <w:rFonts w:asciiTheme="minorHAnsi" w:hAnsiTheme="minorHAnsi" w:cs="Arial"/>
          <w:sz w:val="24"/>
          <w:szCs w:val="24"/>
        </w:rPr>
        <w:t>Treatment/prevention:</w:t>
      </w:r>
    </w:p>
    <w:p w14:paraId="34452F85"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Vomiting or nausea that occurs during the delayed phase should be treated /prevented</w:t>
      </w:r>
    </w:p>
    <w:p w14:paraId="5D3CD90E" w14:textId="77777777" w:rsidR="00EC575B"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xml:space="preserve">with </w:t>
      </w:r>
    </w:p>
    <w:p w14:paraId="025FE2D4" w14:textId="77777777" w:rsidR="00EC575B" w:rsidRPr="00054A36" w:rsidRDefault="00EC575B" w:rsidP="00480F54">
      <w:pPr>
        <w:pStyle w:val="whs9"/>
        <w:numPr>
          <w:ilvl w:val="0"/>
          <w:numId w:val="28"/>
        </w:numPr>
        <w:ind w:left="1080"/>
        <w:rPr>
          <w:rFonts w:asciiTheme="minorHAnsi" w:hAnsiTheme="minorHAnsi" w:cs="Arial"/>
          <w:sz w:val="24"/>
          <w:szCs w:val="24"/>
        </w:rPr>
      </w:pPr>
      <w:r w:rsidRPr="00054A36">
        <w:rPr>
          <w:rFonts w:asciiTheme="minorHAnsi" w:hAnsiTheme="minorHAnsi" w:cs="Arial"/>
          <w:bCs/>
          <w:sz w:val="24"/>
          <w:szCs w:val="24"/>
        </w:rPr>
        <w:t>O</w:t>
      </w:r>
      <w:r w:rsidR="009605CB" w:rsidRPr="00054A36">
        <w:rPr>
          <w:rFonts w:asciiTheme="minorHAnsi" w:hAnsiTheme="minorHAnsi" w:cs="Arial"/>
          <w:bCs/>
          <w:sz w:val="24"/>
          <w:szCs w:val="24"/>
        </w:rPr>
        <w:t>ral dexamethasone 4</w:t>
      </w:r>
      <w:r w:rsidR="0088286E" w:rsidRPr="00054A36">
        <w:rPr>
          <w:rFonts w:asciiTheme="minorHAnsi" w:hAnsiTheme="minorHAnsi" w:cs="Arial"/>
          <w:bCs/>
          <w:sz w:val="24"/>
          <w:szCs w:val="24"/>
        </w:rPr>
        <w:t xml:space="preserve"> mg/m</w:t>
      </w:r>
      <w:r w:rsidR="0088286E" w:rsidRPr="00054A36">
        <w:rPr>
          <w:rFonts w:asciiTheme="minorHAnsi" w:hAnsiTheme="minorHAnsi" w:cs="Arial"/>
          <w:bCs/>
          <w:sz w:val="24"/>
          <w:szCs w:val="24"/>
          <w:vertAlign w:val="superscript"/>
        </w:rPr>
        <w:t>2</w:t>
      </w:r>
      <w:r w:rsidR="0088286E" w:rsidRPr="00054A36">
        <w:rPr>
          <w:rFonts w:asciiTheme="minorHAnsi" w:hAnsiTheme="minorHAnsi" w:cs="Arial"/>
          <w:bCs/>
          <w:sz w:val="24"/>
          <w:szCs w:val="24"/>
        </w:rPr>
        <w:t>/dose</w:t>
      </w:r>
      <w:r w:rsidR="009605CB" w:rsidRPr="00054A36">
        <w:rPr>
          <w:rFonts w:asciiTheme="minorHAnsi" w:hAnsiTheme="minorHAnsi" w:cs="Arial"/>
          <w:bCs/>
          <w:sz w:val="24"/>
          <w:szCs w:val="24"/>
        </w:rPr>
        <w:t xml:space="preserve"> </w:t>
      </w:r>
      <w:r w:rsidR="00B57FC0" w:rsidRPr="00054A36">
        <w:rPr>
          <w:rFonts w:asciiTheme="minorHAnsi" w:hAnsiTheme="minorHAnsi" w:cs="Arial"/>
          <w:bCs/>
          <w:sz w:val="24"/>
          <w:szCs w:val="24"/>
        </w:rPr>
        <w:t>12 hourly</w:t>
      </w:r>
      <w:r w:rsidR="009605CB" w:rsidRPr="00054A36">
        <w:rPr>
          <w:rFonts w:asciiTheme="minorHAnsi" w:hAnsiTheme="minorHAnsi" w:cs="Arial"/>
          <w:bCs/>
          <w:sz w:val="24"/>
          <w:szCs w:val="24"/>
        </w:rPr>
        <w:t xml:space="preserve"> (maximum 8 mg/dose)</w:t>
      </w:r>
    </w:p>
    <w:p w14:paraId="338D9258" w14:textId="77777777" w:rsidR="00EC575B" w:rsidRPr="00054A36" w:rsidRDefault="00EC575B" w:rsidP="00480F54">
      <w:pPr>
        <w:pStyle w:val="whs9"/>
        <w:numPr>
          <w:ilvl w:val="0"/>
          <w:numId w:val="28"/>
        </w:numPr>
        <w:ind w:left="1080"/>
        <w:rPr>
          <w:rFonts w:asciiTheme="minorHAnsi" w:hAnsiTheme="minorHAnsi" w:cs="Arial"/>
          <w:sz w:val="24"/>
          <w:szCs w:val="24"/>
        </w:rPr>
      </w:pPr>
      <w:r w:rsidRPr="00054A36">
        <w:rPr>
          <w:rFonts w:asciiTheme="minorHAnsi" w:hAnsiTheme="minorHAnsi" w:cs="Arial"/>
          <w:sz w:val="24"/>
          <w:szCs w:val="24"/>
        </w:rPr>
        <w:t>O</w:t>
      </w:r>
      <w:r w:rsidR="0088286E" w:rsidRPr="00054A36">
        <w:rPr>
          <w:rFonts w:asciiTheme="minorHAnsi" w:hAnsiTheme="minorHAnsi" w:cs="Arial"/>
          <w:sz w:val="24"/>
          <w:szCs w:val="24"/>
        </w:rPr>
        <w:t>ndansetron</w:t>
      </w:r>
      <w:r w:rsidRPr="00054A36">
        <w:rPr>
          <w:rFonts w:asciiTheme="minorHAnsi" w:hAnsiTheme="minorHAnsi" w:cs="Arial"/>
          <w:sz w:val="24"/>
          <w:szCs w:val="24"/>
        </w:rPr>
        <w:t xml:space="preserve"> may be considered although m</w:t>
      </w:r>
      <w:r w:rsidR="0088286E" w:rsidRPr="00054A36">
        <w:rPr>
          <w:rFonts w:asciiTheme="minorHAnsi" w:hAnsiTheme="minorHAnsi" w:cs="Arial"/>
          <w:sz w:val="24"/>
          <w:szCs w:val="24"/>
        </w:rPr>
        <w:t>ost adult studies have demonstrated that 5-HT3 receptor antagonists</w:t>
      </w:r>
      <w:r w:rsidRPr="00054A36">
        <w:rPr>
          <w:rFonts w:asciiTheme="minorHAnsi" w:hAnsiTheme="minorHAnsi" w:cs="Arial"/>
          <w:sz w:val="24"/>
          <w:szCs w:val="24"/>
        </w:rPr>
        <w:t xml:space="preserve"> </w:t>
      </w:r>
      <w:r w:rsidR="0088286E" w:rsidRPr="00054A36">
        <w:rPr>
          <w:rFonts w:asciiTheme="minorHAnsi" w:hAnsiTheme="minorHAnsi" w:cs="Arial"/>
          <w:sz w:val="24"/>
          <w:szCs w:val="24"/>
        </w:rPr>
        <w:t>such as ondansetron are ineffective in preventing CINV in the delayed phase.</w:t>
      </w:r>
    </w:p>
    <w:p w14:paraId="5933FDB4" w14:textId="77777777" w:rsidR="0088286E" w:rsidRPr="00054A36" w:rsidRDefault="0088286E" w:rsidP="00480F54">
      <w:pPr>
        <w:pStyle w:val="whs9"/>
        <w:numPr>
          <w:ilvl w:val="0"/>
          <w:numId w:val="28"/>
        </w:numPr>
        <w:ind w:left="1080"/>
        <w:rPr>
          <w:rFonts w:asciiTheme="minorHAnsi" w:hAnsiTheme="minorHAnsi" w:cs="Arial"/>
          <w:sz w:val="24"/>
          <w:szCs w:val="24"/>
        </w:rPr>
      </w:pPr>
      <w:r w:rsidRPr="00054A36">
        <w:rPr>
          <w:rFonts w:asciiTheme="minorHAnsi" w:hAnsiTheme="minorHAnsi" w:cs="Arial"/>
          <w:sz w:val="24"/>
          <w:szCs w:val="24"/>
        </w:rPr>
        <w:t xml:space="preserve">Some patients may also benefit from the addition of </w:t>
      </w:r>
      <w:r w:rsidRPr="00054A36">
        <w:rPr>
          <w:rFonts w:asciiTheme="minorHAnsi" w:hAnsiTheme="minorHAnsi" w:cs="Arial"/>
          <w:bCs/>
          <w:sz w:val="24"/>
          <w:szCs w:val="24"/>
        </w:rPr>
        <w:t>metoclopramide.</w:t>
      </w:r>
    </w:p>
    <w:p w14:paraId="3A98DB07" w14:textId="77777777" w:rsidR="0088286E" w:rsidRPr="00054A36" w:rsidRDefault="0088286E" w:rsidP="00E936DB">
      <w:pPr>
        <w:pStyle w:val="whs9"/>
        <w:ind w:left="360"/>
        <w:rPr>
          <w:rFonts w:asciiTheme="minorHAnsi" w:hAnsiTheme="minorHAnsi" w:cs="Arial"/>
          <w:color w:val="FF0000"/>
          <w:sz w:val="24"/>
          <w:szCs w:val="24"/>
        </w:rPr>
      </w:pPr>
    </w:p>
    <w:p w14:paraId="15175FF5"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bCs/>
          <w:sz w:val="24"/>
          <w:szCs w:val="24"/>
        </w:rPr>
        <w:t>Dexamethasone</w:t>
      </w:r>
      <w:r w:rsidRPr="00054A36">
        <w:rPr>
          <w:rFonts w:asciiTheme="minorHAnsi" w:hAnsiTheme="minorHAnsi" w:cs="Arial"/>
          <w:sz w:val="24"/>
          <w:szCs w:val="24"/>
        </w:rPr>
        <w:t xml:space="preserve"> may be contraindicated; review each patient’s protocol to verify. This</w:t>
      </w:r>
    </w:p>
    <w:p w14:paraId="3CC8E743"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relative contraindication may be reevaluated, particularly during the delayed phase,</w:t>
      </w:r>
    </w:p>
    <w:p w14:paraId="025CC418"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xml:space="preserve">based on each patient’s response </w:t>
      </w:r>
    </w:p>
    <w:p w14:paraId="3BDB7C86"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w:t>
      </w:r>
    </w:p>
    <w:p w14:paraId="6E44F62C" w14:textId="77777777" w:rsidR="000D44CA"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 xml:space="preserve">Antiemetics should be given on a "round-the-clock" basis until the patient is symptom free for 24 hours and should be reinstituted should symptoms reappear. </w:t>
      </w:r>
    </w:p>
    <w:p w14:paraId="66A4F07D" w14:textId="77777777" w:rsidR="000D44CA" w:rsidRPr="00054A36" w:rsidRDefault="000D44CA" w:rsidP="00E936DB">
      <w:pPr>
        <w:pStyle w:val="whs9"/>
        <w:ind w:left="360"/>
        <w:rPr>
          <w:rFonts w:asciiTheme="minorHAnsi" w:hAnsiTheme="minorHAnsi" w:cs="Arial"/>
          <w:sz w:val="24"/>
          <w:szCs w:val="24"/>
        </w:rPr>
      </w:pPr>
    </w:p>
    <w:p w14:paraId="60AAEB03" w14:textId="77777777" w:rsidR="0088286E" w:rsidRPr="00054A36" w:rsidRDefault="000D44CA" w:rsidP="00E936DB">
      <w:pPr>
        <w:pStyle w:val="whs9"/>
        <w:ind w:left="360"/>
        <w:rPr>
          <w:rFonts w:asciiTheme="minorHAnsi" w:hAnsiTheme="minorHAnsi" w:cs="Arial"/>
          <w:sz w:val="24"/>
          <w:szCs w:val="24"/>
        </w:rPr>
      </w:pPr>
      <w:r w:rsidRPr="00054A36">
        <w:rPr>
          <w:rFonts w:asciiTheme="minorHAnsi" w:hAnsiTheme="minorHAnsi" w:cs="Arial"/>
          <w:sz w:val="24"/>
          <w:szCs w:val="24"/>
        </w:rPr>
        <w:t xml:space="preserve">If </w:t>
      </w:r>
      <w:r w:rsidR="0088286E" w:rsidRPr="00054A36">
        <w:rPr>
          <w:rFonts w:asciiTheme="minorHAnsi" w:hAnsiTheme="minorHAnsi" w:cs="Arial"/>
          <w:sz w:val="24"/>
          <w:szCs w:val="24"/>
        </w:rPr>
        <w:t>nausea and</w:t>
      </w:r>
      <w:r w:rsidRPr="00054A36">
        <w:rPr>
          <w:rFonts w:asciiTheme="minorHAnsi" w:hAnsiTheme="minorHAnsi" w:cs="Arial"/>
          <w:sz w:val="24"/>
          <w:szCs w:val="24"/>
        </w:rPr>
        <w:t xml:space="preserve"> </w:t>
      </w:r>
      <w:r w:rsidR="0088286E" w:rsidRPr="00054A36">
        <w:rPr>
          <w:rFonts w:asciiTheme="minorHAnsi" w:hAnsiTheme="minorHAnsi" w:cs="Arial"/>
          <w:sz w:val="24"/>
          <w:szCs w:val="24"/>
        </w:rPr>
        <w:t>vomiting increase in severity or are persistent despite appropriate antiemetic administration, other possible causes of vomiting are evaluated and every effort should be</w:t>
      </w:r>
      <w:r w:rsidRPr="00054A36">
        <w:rPr>
          <w:rFonts w:asciiTheme="minorHAnsi" w:hAnsiTheme="minorHAnsi" w:cs="Arial"/>
          <w:sz w:val="24"/>
          <w:szCs w:val="24"/>
        </w:rPr>
        <w:t xml:space="preserve"> </w:t>
      </w:r>
      <w:r w:rsidR="0088286E" w:rsidRPr="00054A36">
        <w:rPr>
          <w:rFonts w:asciiTheme="minorHAnsi" w:hAnsiTheme="minorHAnsi" w:cs="Arial"/>
          <w:sz w:val="24"/>
          <w:szCs w:val="24"/>
        </w:rPr>
        <w:t>made to ensure that dehydration</w:t>
      </w:r>
      <w:r w:rsidRPr="00054A36">
        <w:rPr>
          <w:rFonts w:asciiTheme="minorHAnsi" w:hAnsiTheme="minorHAnsi" w:cs="Arial"/>
          <w:sz w:val="24"/>
          <w:szCs w:val="24"/>
        </w:rPr>
        <w:t>, constipation, pain</w:t>
      </w:r>
      <w:r w:rsidR="0088286E" w:rsidRPr="00054A36">
        <w:rPr>
          <w:rFonts w:asciiTheme="minorHAnsi" w:hAnsiTheme="minorHAnsi" w:cs="Arial"/>
          <w:sz w:val="24"/>
          <w:szCs w:val="24"/>
        </w:rPr>
        <w:t xml:space="preserve"> or </w:t>
      </w:r>
      <w:r w:rsidRPr="00054A36">
        <w:rPr>
          <w:rFonts w:asciiTheme="minorHAnsi" w:hAnsiTheme="minorHAnsi" w:cs="Arial"/>
          <w:sz w:val="24"/>
          <w:szCs w:val="24"/>
        </w:rPr>
        <w:t>metabolic causes</w:t>
      </w:r>
      <w:r w:rsidR="0088286E" w:rsidRPr="00054A36">
        <w:rPr>
          <w:rFonts w:asciiTheme="minorHAnsi" w:hAnsiTheme="minorHAnsi" w:cs="Arial"/>
          <w:sz w:val="24"/>
          <w:szCs w:val="24"/>
        </w:rPr>
        <w:t xml:space="preserve"> are not present.</w:t>
      </w:r>
    </w:p>
    <w:p w14:paraId="1806B8BF" w14:textId="77777777" w:rsidR="0088286E" w:rsidRPr="00054A36" w:rsidRDefault="0088286E" w:rsidP="0088286E">
      <w:pPr>
        <w:pStyle w:val="whs9"/>
        <w:rPr>
          <w:rFonts w:asciiTheme="minorHAnsi" w:hAnsiTheme="minorHAnsi" w:cs="Arial"/>
          <w:b/>
          <w:sz w:val="24"/>
          <w:szCs w:val="24"/>
        </w:rPr>
      </w:pPr>
      <w:bookmarkStart w:id="107" w:name="3__ANTICIPATORY_CINV"/>
    </w:p>
    <w:p w14:paraId="54EA2504" w14:textId="77777777" w:rsidR="00F523A4" w:rsidRPr="00054A36" w:rsidRDefault="0088286E" w:rsidP="00294857">
      <w:pPr>
        <w:pStyle w:val="Heading2"/>
        <w:rPr>
          <w:rFonts w:asciiTheme="minorHAnsi" w:hAnsiTheme="minorHAnsi"/>
        </w:rPr>
      </w:pPr>
      <w:r w:rsidRPr="00054A36">
        <w:rPr>
          <w:rFonts w:asciiTheme="minorHAnsi" w:hAnsiTheme="minorHAnsi"/>
        </w:rPr>
        <w:t xml:space="preserve"> </w:t>
      </w:r>
      <w:bookmarkStart w:id="108" w:name="_Toc486846156"/>
      <w:r w:rsidRPr="00054A36">
        <w:rPr>
          <w:rFonts w:asciiTheme="minorHAnsi" w:hAnsiTheme="minorHAnsi"/>
        </w:rPr>
        <w:t>ANTICIPATORY CINV</w:t>
      </w:r>
      <w:bookmarkEnd w:id="107"/>
      <w:bookmarkEnd w:id="108"/>
      <w:r w:rsidRPr="00054A36">
        <w:rPr>
          <w:rFonts w:asciiTheme="minorHAnsi" w:hAnsiTheme="minorHAnsi"/>
        </w:rPr>
        <w:t xml:space="preserve">  </w:t>
      </w:r>
    </w:p>
    <w:p w14:paraId="359AFC0C" w14:textId="77777777" w:rsidR="00F53038" w:rsidRPr="00054A36" w:rsidRDefault="00F523A4" w:rsidP="00F53038">
      <w:pPr>
        <w:pStyle w:val="whs9"/>
        <w:ind w:left="360"/>
        <w:rPr>
          <w:rFonts w:asciiTheme="minorHAnsi" w:hAnsiTheme="minorHAnsi" w:cs="Arial"/>
          <w:sz w:val="24"/>
          <w:szCs w:val="24"/>
        </w:rPr>
      </w:pPr>
      <w:r w:rsidRPr="00054A36">
        <w:rPr>
          <w:rFonts w:asciiTheme="minorHAnsi" w:hAnsiTheme="minorHAnsi" w:cs="Arial"/>
          <w:sz w:val="24"/>
          <w:szCs w:val="24"/>
        </w:rPr>
        <w:t>See Table 4 for recommended management.</w:t>
      </w:r>
    </w:p>
    <w:p w14:paraId="15C419ED" w14:textId="77777777" w:rsidR="0088286E" w:rsidRPr="00054A36" w:rsidRDefault="0088286E" w:rsidP="00F53038">
      <w:pPr>
        <w:pStyle w:val="whs9"/>
        <w:ind w:left="360"/>
        <w:rPr>
          <w:rFonts w:asciiTheme="minorHAnsi" w:hAnsiTheme="minorHAnsi" w:cs="Arial"/>
          <w:sz w:val="24"/>
          <w:szCs w:val="24"/>
        </w:rPr>
      </w:pPr>
      <w:r w:rsidRPr="00054A36">
        <w:rPr>
          <w:rFonts w:asciiTheme="minorHAnsi" w:hAnsiTheme="minorHAnsi"/>
        </w:rPr>
        <w:t xml:space="preserve">                                                   </w:t>
      </w:r>
      <w:r w:rsidR="00F53038" w:rsidRPr="00054A36">
        <w:rPr>
          <w:rFonts w:asciiTheme="minorHAnsi" w:hAnsiTheme="minorHAnsi"/>
        </w:rPr>
        <w:t xml:space="preserve">                   </w:t>
      </w:r>
      <w:r w:rsidRPr="00054A36">
        <w:rPr>
          <w:rFonts w:asciiTheme="minorHAnsi" w:hAnsiTheme="minorHAnsi"/>
        </w:rPr>
        <w:t xml:space="preserve">                                                                                                                                                                                                                                                                                                                                                                                                                                                                                                                                                                                                                                                                                                                                                                                                                                                                                                                                                                                                                                                          </w:t>
      </w:r>
    </w:p>
    <w:p w14:paraId="1F234A1A" w14:textId="77777777" w:rsidR="0088286E" w:rsidRPr="00054A36" w:rsidRDefault="0088286E" w:rsidP="00294857">
      <w:pPr>
        <w:pStyle w:val="Heading2"/>
        <w:rPr>
          <w:rFonts w:asciiTheme="minorHAnsi" w:hAnsiTheme="minorHAnsi"/>
        </w:rPr>
      </w:pPr>
      <w:r w:rsidRPr="00054A36">
        <w:rPr>
          <w:rFonts w:asciiTheme="minorHAnsi" w:hAnsiTheme="minorHAnsi"/>
        </w:rPr>
        <w:t xml:space="preserve">  </w:t>
      </w:r>
      <w:bookmarkStart w:id="109" w:name="_Toc486846157"/>
      <w:r w:rsidRPr="00054A36">
        <w:rPr>
          <w:rFonts w:asciiTheme="minorHAnsi" w:hAnsiTheme="minorHAnsi"/>
        </w:rPr>
        <w:t>RATIONALE FOR SPECIFIC ANTIEMETIC USAGE</w:t>
      </w:r>
      <w:bookmarkEnd w:id="109"/>
    </w:p>
    <w:p w14:paraId="27DE9958" w14:textId="77777777" w:rsidR="0088286E" w:rsidRPr="00054A36" w:rsidRDefault="0088286E" w:rsidP="00E936DB">
      <w:pPr>
        <w:pStyle w:val="whs9"/>
        <w:ind w:left="360"/>
        <w:rPr>
          <w:rFonts w:asciiTheme="minorHAnsi" w:hAnsiTheme="minorHAnsi" w:cs="Arial"/>
          <w:sz w:val="24"/>
          <w:szCs w:val="24"/>
        </w:rPr>
      </w:pPr>
    </w:p>
    <w:p w14:paraId="21AD8CE7" w14:textId="77777777" w:rsidR="0088286E"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1. Recommended guidelines for man</w:t>
      </w:r>
      <w:r w:rsidR="00814EDC" w:rsidRPr="00054A36">
        <w:rPr>
          <w:rFonts w:asciiTheme="minorHAnsi" w:hAnsiTheme="minorHAnsi" w:cs="Arial"/>
          <w:sz w:val="24"/>
          <w:szCs w:val="24"/>
        </w:rPr>
        <w:t>agement of high risk CINV now includes ondansetron</w:t>
      </w:r>
      <w:r w:rsidRPr="00054A36">
        <w:rPr>
          <w:rFonts w:asciiTheme="minorHAnsi" w:hAnsiTheme="minorHAnsi" w:cs="Arial"/>
          <w:sz w:val="24"/>
          <w:szCs w:val="24"/>
        </w:rPr>
        <w:t xml:space="preserve"> and dexamethasone.</w:t>
      </w:r>
      <w:r w:rsidRPr="00054A36">
        <w:rPr>
          <w:rFonts w:asciiTheme="minorHAnsi" w:hAnsiTheme="minorHAnsi" w:cs="Arial"/>
          <w:sz w:val="24"/>
          <w:szCs w:val="24"/>
          <w:vertAlign w:val="superscript"/>
        </w:rPr>
        <w:t>1</w:t>
      </w:r>
    </w:p>
    <w:p w14:paraId="1A033BC8" w14:textId="77777777" w:rsidR="0088286E" w:rsidRPr="00054A36" w:rsidRDefault="0088286E" w:rsidP="00E936DB">
      <w:pPr>
        <w:pStyle w:val="whs9"/>
        <w:ind w:left="360"/>
        <w:rPr>
          <w:rFonts w:asciiTheme="minorHAnsi" w:hAnsiTheme="minorHAnsi" w:cs="Arial"/>
          <w:sz w:val="24"/>
          <w:szCs w:val="24"/>
        </w:rPr>
      </w:pPr>
    </w:p>
    <w:p w14:paraId="09193489" w14:textId="77777777" w:rsidR="00814EDC" w:rsidRPr="00054A36" w:rsidRDefault="0088286E" w:rsidP="00E936DB">
      <w:pPr>
        <w:pStyle w:val="whs9"/>
        <w:ind w:left="360"/>
        <w:rPr>
          <w:rFonts w:asciiTheme="minorHAnsi" w:hAnsiTheme="minorHAnsi" w:cs="Arial"/>
          <w:sz w:val="24"/>
          <w:szCs w:val="24"/>
        </w:rPr>
      </w:pPr>
      <w:r w:rsidRPr="00054A36">
        <w:rPr>
          <w:rFonts w:asciiTheme="minorHAnsi" w:hAnsiTheme="minorHAnsi" w:cs="Arial"/>
          <w:sz w:val="24"/>
          <w:szCs w:val="24"/>
        </w:rPr>
        <w:t>2. Aprepitant is a moderate inhibitor of CYP3A4 thereby affecting the metabolism of corticosteroids.</w:t>
      </w:r>
      <w:r w:rsidRPr="00054A36">
        <w:rPr>
          <w:rFonts w:asciiTheme="minorHAnsi" w:hAnsiTheme="minorHAnsi" w:cs="Arial"/>
          <w:sz w:val="24"/>
          <w:szCs w:val="24"/>
          <w:vertAlign w:val="superscript"/>
        </w:rPr>
        <w:t>1,3</w:t>
      </w:r>
      <w:r w:rsidRPr="00054A36">
        <w:rPr>
          <w:rFonts w:asciiTheme="minorHAnsi" w:hAnsiTheme="minorHAnsi" w:cs="Arial"/>
          <w:sz w:val="24"/>
          <w:szCs w:val="24"/>
        </w:rPr>
        <w:t xml:space="preserve"> As a result the dose of dexamethasone has been empirically reduced by 50% when prescribed together with aprepitant.</w:t>
      </w:r>
      <w:r w:rsidRPr="00054A36">
        <w:rPr>
          <w:rFonts w:asciiTheme="minorHAnsi" w:hAnsiTheme="minorHAnsi" w:cs="Arial"/>
          <w:sz w:val="24"/>
          <w:szCs w:val="24"/>
          <w:vertAlign w:val="superscript"/>
        </w:rPr>
        <w:t xml:space="preserve">3 </w:t>
      </w:r>
      <w:r w:rsidR="00132196" w:rsidRPr="00054A36">
        <w:rPr>
          <w:rFonts w:asciiTheme="minorHAnsi" w:hAnsiTheme="minorHAnsi" w:cs="Arial"/>
          <w:sz w:val="24"/>
          <w:szCs w:val="24"/>
        </w:rPr>
        <w:t>Unfortunately this drug is only very intermittently available on the ward.</w:t>
      </w:r>
    </w:p>
    <w:p w14:paraId="27012D2F" w14:textId="77777777" w:rsidR="00814EDC" w:rsidRPr="00054A36" w:rsidRDefault="00814EDC" w:rsidP="00814EDC">
      <w:pPr>
        <w:pStyle w:val="whs9"/>
        <w:rPr>
          <w:rFonts w:asciiTheme="minorHAnsi" w:hAnsiTheme="minorHAnsi" w:cs="Arial"/>
          <w:sz w:val="24"/>
          <w:szCs w:val="24"/>
        </w:rPr>
      </w:pPr>
    </w:p>
    <w:p w14:paraId="732F2D80" w14:textId="77777777" w:rsidR="0088286E" w:rsidRPr="00054A36" w:rsidRDefault="00814EDC" w:rsidP="00E936DB">
      <w:pPr>
        <w:pStyle w:val="whs9"/>
        <w:ind w:left="360"/>
        <w:rPr>
          <w:rFonts w:asciiTheme="minorHAnsi" w:hAnsiTheme="minorHAnsi" w:cs="Arial"/>
          <w:sz w:val="24"/>
          <w:szCs w:val="24"/>
        </w:rPr>
      </w:pPr>
      <w:r w:rsidRPr="00054A36">
        <w:rPr>
          <w:rFonts w:asciiTheme="minorHAnsi" w:hAnsiTheme="minorHAnsi" w:cs="Arial"/>
          <w:sz w:val="24"/>
          <w:szCs w:val="24"/>
        </w:rPr>
        <w:t xml:space="preserve">3. </w:t>
      </w:r>
      <w:r w:rsidR="0088286E" w:rsidRPr="00054A36">
        <w:rPr>
          <w:rFonts w:asciiTheme="minorHAnsi" w:hAnsiTheme="minorHAnsi" w:cs="Arial"/>
          <w:sz w:val="24"/>
          <w:szCs w:val="24"/>
        </w:rPr>
        <w:t>Dexamethasone dosage for management of CINV has not been standardized. However extrapolating data from a comprehensive literature search, recommendations for dosages of antiemetics in the paediatric patients has been published.</w:t>
      </w:r>
      <w:r w:rsidR="0088286E" w:rsidRPr="00054A36">
        <w:rPr>
          <w:rFonts w:asciiTheme="minorHAnsi" w:hAnsiTheme="minorHAnsi" w:cs="Arial"/>
          <w:sz w:val="24"/>
          <w:szCs w:val="24"/>
          <w:vertAlign w:val="superscript"/>
        </w:rPr>
        <w:t xml:space="preserve">4 </w:t>
      </w:r>
    </w:p>
    <w:p w14:paraId="73F18800" w14:textId="77777777" w:rsidR="00814EDC" w:rsidRPr="00054A36" w:rsidRDefault="00814EDC" w:rsidP="00E936DB">
      <w:pPr>
        <w:pStyle w:val="whs9"/>
        <w:ind w:left="1080"/>
        <w:rPr>
          <w:rFonts w:asciiTheme="minorHAnsi" w:hAnsiTheme="minorHAnsi" w:cs="Arial"/>
          <w:sz w:val="24"/>
          <w:szCs w:val="24"/>
        </w:rPr>
      </w:pPr>
    </w:p>
    <w:p w14:paraId="13FB55A0" w14:textId="77777777" w:rsidR="0088286E" w:rsidRPr="00054A36" w:rsidRDefault="00814EDC" w:rsidP="00E936DB">
      <w:pPr>
        <w:pStyle w:val="whs9"/>
        <w:ind w:left="360"/>
        <w:rPr>
          <w:rFonts w:asciiTheme="minorHAnsi" w:hAnsiTheme="minorHAnsi" w:cs="Arial"/>
          <w:sz w:val="24"/>
          <w:szCs w:val="24"/>
        </w:rPr>
      </w:pPr>
      <w:r w:rsidRPr="00054A36">
        <w:rPr>
          <w:rFonts w:asciiTheme="minorHAnsi" w:hAnsiTheme="minorHAnsi" w:cs="Arial"/>
          <w:sz w:val="24"/>
          <w:szCs w:val="24"/>
        </w:rPr>
        <w:t>4</w:t>
      </w:r>
      <w:r w:rsidR="0088286E" w:rsidRPr="00054A36">
        <w:rPr>
          <w:rFonts w:asciiTheme="minorHAnsi" w:hAnsiTheme="minorHAnsi" w:cs="Arial"/>
          <w:sz w:val="24"/>
          <w:szCs w:val="24"/>
        </w:rPr>
        <w:t xml:space="preserve">. The duration of dexamethasone usage in paediatrics has not been established. However current guidelines recommend dexamethasone be prescribed for the duration of chemotherapy administration and for 24 hours thereafter. </w:t>
      </w:r>
      <w:r w:rsidRPr="00054A36">
        <w:rPr>
          <w:rFonts w:asciiTheme="minorHAnsi" w:hAnsiTheme="minorHAnsi" w:cs="Arial"/>
          <w:sz w:val="24"/>
          <w:szCs w:val="24"/>
        </w:rPr>
        <w:t>Clinical trials prove</w:t>
      </w:r>
      <w:r w:rsidR="0088286E" w:rsidRPr="00054A36">
        <w:rPr>
          <w:rFonts w:asciiTheme="minorHAnsi" w:hAnsiTheme="minorHAnsi" w:cs="Arial"/>
          <w:sz w:val="24"/>
          <w:szCs w:val="24"/>
        </w:rPr>
        <w:t xml:space="preserve"> dexamethasone to be the most effective agent for delayed CINV, </w:t>
      </w:r>
      <w:r w:rsidRPr="00054A36">
        <w:rPr>
          <w:rFonts w:asciiTheme="minorHAnsi" w:hAnsiTheme="minorHAnsi" w:cs="Arial"/>
          <w:sz w:val="24"/>
          <w:szCs w:val="24"/>
        </w:rPr>
        <w:t xml:space="preserve">this </w:t>
      </w:r>
      <w:r w:rsidR="0088286E" w:rsidRPr="00054A36">
        <w:rPr>
          <w:rFonts w:asciiTheme="minorHAnsi" w:hAnsiTheme="minorHAnsi" w:cs="Arial"/>
          <w:sz w:val="24"/>
          <w:szCs w:val="24"/>
        </w:rPr>
        <w:t>has the potential of a relatively high cumul</w:t>
      </w:r>
      <w:r w:rsidRPr="00054A36">
        <w:rPr>
          <w:rFonts w:asciiTheme="minorHAnsi" w:hAnsiTheme="minorHAnsi" w:cs="Arial"/>
          <w:sz w:val="24"/>
          <w:szCs w:val="24"/>
        </w:rPr>
        <w:t>ative dose of dexamethasone being</w:t>
      </w:r>
      <w:r w:rsidR="0088286E" w:rsidRPr="00054A36">
        <w:rPr>
          <w:rFonts w:asciiTheme="minorHAnsi" w:hAnsiTheme="minorHAnsi" w:cs="Arial"/>
          <w:sz w:val="24"/>
          <w:szCs w:val="24"/>
        </w:rPr>
        <w:t xml:space="preserve"> used in paediatrics. As a result these guidelines recommend </w:t>
      </w:r>
      <w:r w:rsidRPr="00054A36">
        <w:rPr>
          <w:rFonts w:asciiTheme="minorHAnsi" w:hAnsiTheme="minorHAnsi" w:cs="Arial"/>
          <w:sz w:val="24"/>
          <w:szCs w:val="24"/>
        </w:rPr>
        <w:t xml:space="preserve">limiting </w:t>
      </w:r>
      <w:r w:rsidR="0088286E" w:rsidRPr="00054A36">
        <w:rPr>
          <w:rFonts w:asciiTheme="minorHAnsi" w:hAnsiTheme="minorHAnsi" w:cs="Arial"/>
          <w:sz w:val="24"/>
          <w:szCs w:val="24"/>
        </w:rPr>
        <w:t>s</w:t>
      </w:r>
      <w:r w:rsidRPr="00054A36">
        <w:rPr>
          <w:rFonts w:asciiTheme="minorHAnsi" w:hAnsiTheme="minorHAnsi" w:cs="Arial"/>
          <w:sz w:val="24"/>
          <w:szCs w:val="24"/>
        </w:rPr>
        <w:t>uch use to a maximum of 6 days.</w:t>
      </w:r>
    </w:p>
    <w:p w14:paraId="2C1084B6" w14:textId="77777777" w:rsidR="0088286E" w:rsidRPr="00054A36" w:rsidRDefault="0088286E" w:rsidP="00E936DB">
      <w:pPr>
        <w:pStyle w:val="whs9"/>
        <w:ind w:left="360"/>
        <w:rPr>
          <w:rFonts w:asciiTheme="minorHAnsi" w:hAnsiTheme="minorHAnsi" w:cs="Arial"/>
          <w:sz w:val="24"/>
          <w:szCs w:val="24"/>
        </w:rPr>
      </w:pPr>
    </w:p>
    <w:p w14:paraId="10C00CB1" w14:textId="77777777" w:rsidR="0088286E" w:rsidRPr="00054A36" w:rsidRDefault="00814EDC" w:rsidP="00E936DB">
      <w:pPr>
        <w:pStyle w:val="whs9"/>
        <w:ind w:left="360"/>
        <w:rPr>
          <w:rFonts w:asciiTheme="minorHAnsi" w:hAnsiTheme="minorHAnsi" w:cs="Arial"/>
          <w:sz w:val="24"/>
          <w:szCs w:val="24"/>
        </w:rPr>
      </w:pPr>
      <w:r w:rsidRPr="00054A36">
        <w:rPr>
          <w:rFonts w:asciiTheme="minorHAnsi" w:hAnsiTheme="minorHAnsi" w:cs="Arial"/>
          <w:sz w:val="24"/>
          <w:szCs w:val="24"/>
        </w:rPr>
        <w:lastRenderedPageBreak/>
        <w:t>5</w:t>
      </w:r>
      <w:r w:rsidR="0088286E" w:rsidRPr="00054A36">
        <w:rPr>
          <w:rFonts w:asciiTheme="minorHAnsi" w:hAnsiTheme="minorHAnsi" w:cs="Arial"/>
          <w:sz w:val="24"/>
          <w:szCs w:val="24"/>
        </w:rPr>
        <w:t>. Current data suggests the efficacy of single daily dose or divided daily doses</w:t>
      </w:r>
      <w:r w:rsidRPr="00054A36">
        <w:rPr>
          <w:rFonts w:asciiTheme="minorHAnsi" w:hAnsiTheme="minorHAnsi" w:cs="Arial"/>
          <w:sz w:val="24"/>
          <w:szCs w:val="24"/>
        </w:rPr>
        <w:t xml:space="preserve"> of ondansetron</w:t>
      </w:r>
      <w:r w:rsidR="0088286E" w:rsidRPr="00054A36">
        <w:rPr>
          <w:rFonts w:asciiTheme="minorHAnsi" w:hAnsiTheme="minorHAnsi" w:cs="Arial"/>
          <w:sz w:val="24"/>
          <w:szCs w:val="24"/>
        </w:rPr>
        <w:t xml:space="preserve"> to be equally efficacious. </w:t>
      </w:r>
    </w:p>
    <w:p w14:paraId="32B39C39" w14:textId="77777777" w:rsidR="0088286E" w:rsidRPr="00054A36" w:rsidRDefault="0088286E" w:rsidP="006B105D">
      <w:pPr>
        <w:pStyle w:val="whs9"/>
        <w:rPr>
          <w:rFonts w:asciiTheme="minorHAnsi" w:hAnsiTheme="minorHAnsi" w:cs="Arial"/>
          <w:b/>
          <w:sz w:val="24"/>
          <w:szCs w:val="24"/>
        </w:rPr>
      </w:pPr>
    </w:p>
    <w:p w14:paraId="2F7CF9D8" w14:textId="77777777" w:rsidR="0088286E" w:rsidRPr="00054A36" w:rsidRDefault="0088286E" w:rsidP="00E936DB">
      <w:pPr>
        <w:pStyle w:val="whs9"/>
        <w:ind w:left="360"/>
        <w:rPr>
          <w:rFonts w:asciiTheme="minorHAnsi" w:hAnsiTheme="minorHAnsi" w:cs="Arial"/>
          <w:b/>
          <w:sz w:val="24"/>
          <w:szCs w:val="24"/>
        </w:rPr>
      </w:pPr>
      <w:r w:rsidRPr="00054A36">
        <w:rPr>
          <w:rFonts w:asciiTheme="minorHAnsi" w:hAnsiTheme="minorHAnsi" w:cs="Arial"/>
          <w:b/>
          <w:sz w:val="24"/>
          <w:szCs w:val="24"/>
        </w:rPr>
        <w:t>REFERENCES</w:t>
      </w:r>
    </w:p>
    <w:p w14:paraId="6889A3B7" w14:textId="77777777" w:rsidR="0088286E" w:rsidRPr="00054A36" w:rsidRDefault="0088286E" w:rsidP="00E936DB">
      <w:pPr>
        <w:pStyle w:val="whs9"/>
        <w:ind w:left="360"/>
        <w:rPr>
          <w:rFonts w:asciiTheme="minorHAnsi" w:hAnsiTheme="minorHAnsi" w:cs="Arial"/>
          <w:b/>
          <w:sz w:val="24"/>
          <w:szCs w:val="24"/>
        </w:rPr>
      </w:pPr>
    </w:p>
    <w:p w14:paraId="035A91EE" w14:textId="77777777" w:rsidR="0088286E" w:rsidRPr="00054A36" w:rsidRDefault="0088286E" w:rsidP="006B105D">
      <w:pPr>
        <w:pStyle w:val="whs9"/>
        <w:ind w:left="360"/>
        <w:rPr>
          <w:rFonts w:asciiTheme="minorHAnsi" w:hAnsiTheme="minorHAnsi" w:cs="Arial"/>
        </w:rPr>
      </w:pPr>
      <w:r w:rsidRPr="00054A36">
        <w:rPr>
          <w:rFonts w:asciiTheme="minorHAnsi" w:hAnsiTheme="minorHAnsi" w:cs="Arial"/>
        </w:rPr>
        <w:t xml:space="preserve">1: American Society of Clinical </w:t>
      </w:r>
      <w:r w:rsidR="00221B45" w:rsidRPr="00054A36">
        <w:rPr>
          <w:rFonts w:asciiTheme="minorHAnsi" w:hAnsiTheme="minorHAnsi" w:cs="Arial"/>
        </w:rPr>
        <w:t>PAEDIATRIC HAEMATOLOGY/ONCOLOGY</w:t>
      </w:r>
      <w:r w:rsidRPr="00054A36">
        <w:rPr>
          <w:rFonts w:asciiTheme="minorHAnsi" w:hAnsiTheme="minorHAnsi" w:cs="Arial"/>
        </w:rPr>
        <w:t xml:space="preserve">, Kris MG, Hesketh PJ, Somerfield MR, Feyer P, Clark-Snow R, Koeller JM, Morrow GR, Chinnery LW, Chesney MJ, Gralla RJ, Grunberg SM. American Society of Clinical </w:t>
      </w:r>
      <w:r w:rsidR="00221B45" w:rsidRPr="00054A36">
        <w:rPr>
          <w:rFonts w:asciiTheme="minorHAnsi" w:hAnsiTheme="minorHAnsi" w:cs="Arial"/>
        </w:rPr>
        <w:t>PAEDIATRIC HAEMATOLOGY/ONCOLOGY</w:t>
      </w:r>
      <w:r w:rsidRPr="00054A36">
        <w:rPr>
          <w:rFonts w:asciiTheme="minorHAnsi" w:hAnsiTheme="minorHAnsi" w:cs="Arial"/>
        </w:rPr>
        <w:t xml:space="preserve"> guideline for antiemetics in </w:t>
      </w:r>
      <w:r w:rsidR="00221B45" w:rsidRPr="00054A36">
        <w:rPr>
          <w:rFonts w:asciiTheme="minorHAnsi" w:hAnsiTheme="minorHAnsi" w:cs="Arial"/>
        </w:rPr>
        <w:t>PAEDIATRIC HAEMATOLOGY/ONCOLOGY</w:t>
      </w:r>
      <w:r w:rsidRPr="00054A36">
        <w:rPr>
          <w:rFonts w:asciiTheme="minorHAnsi" w:hAnsiTheme="minorHAnsi" w:cs="Arial"/>
        </w:rPr>
        <w:t xml:space="preserve">: update 2006. J Clin Oncol. 2006 Jun 20;24(18):2932-47. Epub 2006 May 22. Erratum in: J Clin Oncol. 2006 Nov 20;24(33):5341-2. </w:t>
      </w:r>
    </w:p>
    <w:p w14:paraId="449D00E5" w14:textId="77777777" w:rsidR="0088286E" w:rsidRPr="00054A36" w:rsidRDefault="0088286E" w:rsidP="006B105D">
      <w:pPr>
        <w:pStyle w:val="whs9"/>
        <w:ind w:left="360"/>
        <w:rPr>
          <w:rFonts w:asciiTheme="minorHAnsi" w:hAnsiTheme="minorHAnsi" w:cs="Arial"/>
        </w:rPr>
      </w:pPr>
      <w:r w:rsidRPr="00054A36">
        <w:rPr>
          <w:rFonts w:asciiTheme="minorHAnsi" w:hAnsiTheme="minorHAnsi" w:cs="Arial"/>
          <w:lang w:val="de-DE"/>
        </w:rPr>
        <w:t xml:space="preserve">2: Smith AR, Repka TL, Weigel BJ. </w:t>
      </w:r>
      <w:r w:rsidRPr="00054A36">
        <w:rPr>
          <w:rFonts w:asciiTheme="minorHAnsi" w:hAnsiTheme="minorHAnsi" w:cs="Arial"/>
        </w:rPr>
        <w:t>Aprepitant for the control of chemotherapy induced nausea and vomiting in adolescents. Pediatr Blood Cancer. 2005 Nov;45(6):857-60.</w:t>
      </w:r>
    </w:p>
    <w:p w14:paraId="56383C30" w14:textId="77777777" w:rsidR="0088286E" w:rsidRPr="00054A36" w:rsidRDefault="0088286E" w:rsidP="006B105D">
      <w:pPr>
        <w:pStyle w:val="whs9"/>
        <w:ind w:left="360"/>
        <w:rPr>
          <w:rFonts w:asciiTheme="minorHAnsi" w:hAnsiTheme="minorHAnsi" w:cs="Arial"/>
        </w:rPr>
      </w:pPr>
      <w:r w:rsidRPr="00054A36">
        <w:rPr>
          <w:rFonts w:asciiTheme="minorHAnsi" w:hAnsiTheme="minorHAnsi" w:cs="Arial"/>
        </w:rPr>
        <w:t xml:space="preserve">3: Gore L, Chawla S, Petrilli A, Hemenway M, Schissel D, Chua V, Carides AD, Taylor A, Devandry S, Valentine J, Evans JK, Oxenius B; Adolescent Aprepitant in Cancer Study Group. Aprepitant in adolescent patients for prevention of chemotherapy-induced nausea and vomiting: a randomized, double-blind, placebo-controlled study of efficacy and tolerability. Pediatr Blood Cancer. 2009 Feb;52(2):242-7. </w:t>
      </w:r>
    </w:p>
    <w:p w14:paraId="4669E5F6" w14:textId="77777777" w:rsidR="003814E2" w:rsidRPr="00054A36" w:rsidRDefault="0088286E" w:rsidP="00E936DB">
      <w:pPr>
        <w:pStyle w:val="whs9"/>
        <w:ind w:left="360"/>
        <w:rPr>
          <w:rFonts w:asciiTheme="minorHAnsi" w:hAnsiTheme="minorHAnsi" w:cs="Arial"/>
        </w:rPr>
      </w:pPr>
      <w:r w:rsidRPr="00054A36">
        <w:rPr>
          <w:rFonts w:asciiTheme="minorHAnsi" w:hAnsiTheme="minorHAnsi" w:cs="Arial"/>
        </w:rPr>
        <w:t>4: Antonarakis ES, Evans JL, Heard GF, Noonan LM, Pizer BL, Hain RD. Prophylaxis of acute chemotherapy-induced nausea and vomiting in children with cancer: what is the evidence? Pediatr Blood Cancer. 2004 Nov;43(6):651-8.</w:t>
      </w:r>
    </w:p>
    <w:p w14:paraId="67A7F71D" w14:textId="77777777" w:rsidR="003814E2" w:rsidRPr="00054A36" w:rsidRDefault="003814E2" w:rsidP="003814E2">
      <w:pPr>
        <w:pStyle w:val="whs9"/>
        <w:rPr>
          <w:rFonts w:asciiTheme="minorHAnsi" w:hAnsiTheme="minorHAnsi" w:cs="Arial"/>
          <w:sz w:val="24"/>
          <w:szCs w:val="24"/>
        </w:rPr>
      </w:pPr>
    </w:p>
    <w:p w14:paraId="31C01131" w14:textId="77777777" w:rsidR="0088286E" w:rsidRPr="00054A36" w:rsidRDefault="0088286E" w:rsidP="003814E2">
      <w:pPr>
        <w:pStyle w:val="whs9"/>
        <w:rPr>
          <w:rFonts w:asciiTheme="minorHAnsi" w:hAnsiTheme="minorHAnsi" w:cs="Arial"/>
          <w:sz w:val="24"/>
          <w:szCs w:val="24"/>
        </w:rPr>
      </w:pPr>
      <w:r w:rsidRPr="00054A36">
        <w:rPr>
          <w:rFonts w:asciiTheme="minorHAnsi" w:hAnsiTheme="minorHAnsi"/>
          <w:sz w:val="24"/>
          <w:szCs w:val="24"/>
        </w:rPr>
        <w:t>TABLE 1: ACUTE EMETOGENIC POTENTIAL OF SINGLE ANTINEOPLASTIC AGENTS</w:t>
      </w:r>
    </w:p>
    <w:p w14:paraId="30604FBB" w14:textId="77777777" w:rsidR="0088286E" w:rsidRPr="00054A36" w:rsidRDefault="0088286E" w:rsidP="0088286E">
      <w:pPr>
        <w:rPr>
          <w:rFonts w:asciiTheme="minorHAnsi" w:hAnsiTheme="minorHAnsi"/>
          <w:szCs w:val="24"/>
        </w:rPr>
      </w:pPr>
    </w:p>
    <w:tbl>
      <w:tblPr>
        <w:tblW w:w="7900" w:type="dxa"/>
        <w:tblCellMar>
          <w:left w:w="0" w:type="dxa"/>
          <w:right w:w="0" w:type="dxa"/>
        </w:tblCellMar>
        <w:tblLook w:val="0000" w:firstRow="0" w:lastRow="0" w:firstColumn="0" w:lastColumn="0" w:noHBand="0" w:noVBand="0"/>
      </w:tblPr>
      <w:tblGrid>
        <w:gridCol w:w="4262"/>
        <w:gridCol w:w="2980"/>
        <w:gridCol w:w="960"/>
      </w:tblGrid>
      <w:tr w:rsidR="0088286E" w:rsidRPr="00054A36" w14:paraId="4493E3E6" w14:textId="77777777">
        <w:trPr>
          <w:trHeight w:val="255"/>
        </w:trPr>
        <w:tc>
          <w:tcPr>
            <w:tcW w:w="3960" w:type="dxa"/>
            <w:tcBorders>
              <w:top w:val="single" w:sz="8" w:space="0" w:color="auto"/>
              <w:left w:val="single" w:sz="8" w:space="0" w:color="auto"/>
              <w:bottom w:val="nil"/>
              <w:right w:val="single" w:sz="8" w:space="0" w:color="auto"/>
            </w:tcBorders>
            <w:shd w:val="clear" w:color="auto" w:fill="auto"/>
            <w:noWrap/>
            <w:tcMar>
              <w:top w:w="15" w:type="dxa"/>
              <w:left w:w="15" w:type="dxa"/>
              <w:bottom w:w="0" w:type="dxa"/>
              <w:right w:w="15" w:type="dxa"/>
            </w:tcMar>
            <w:vAlign w:val="bottom"/>
          </w:tcPr>
          <w:p w14:paraId="79DF84FC" w14:textId="77777777" w:rsidR="0088286E" w:rsidRPr="00054A36" w:rsidRDefault="0088286E" w:rsidP="00FE7B1C">
            <w:pPr>
              <w:rPr>
                <w:rFonts w:asciiTheme="minorHAnsi" w:hAnsiTheme="minorHAnsi" w:cs="Arial"/>
                <w:b/>
                <w:bCs/>
                <w:szCs w:val="24"/>
              </w:rPr>
            </w:pPr>
            <w:r w:rsidRPr="00054A36">
              <w:rPr>
                <w:rFonts w:asciiTheme="minorHAnsi" w:hAnsiTheme="minorHAnsi" w:cs="Arial"/>
                <w:b/>
                <w:bCs/>
                <w:szCs w:val="24"/>
              </w:rPr>
              <w:t>AGENT</w:t>
            </w:r>
          </w:p>
        </w:tc>
        <w:tc>
          <w:tcPr>
            <w:tcW w:w="2980" w:type="dxa"/>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bottom"/>
          </w:tcPr>
          <w:p w14:paraId="0EFD9F67" w14:textId="77777777" w:rsidR="0088286E" w:rsidRPr="00054A36" w:rsidRDefault="0088286E" w:rsidP="00FE7B1C">
            <w:pPr>
              <w:rPr>
                <w:rFonts w:asciiTheme="minorHAnsi" w:hAnsiTheme="minorHAnsi" w:cs="Arial"/>
                <w:b/>
                <w:bCs/>
                <w:szCs w:val="24"/>
              </w:rPr>
            </w:pPr>
            <w:r w:rsidRPr="00054A36">
              <w:rPr>
                <w:rFonts w:asciiTheme="minorHAnsi" w:hAnsiTheme="minorHAnsi" w:cs="Arial"/>
                <w:b/>
                <w:bCs/>
                <w:szCs w:val="24"/>
              </w:rPr>
              <w:t>EMETOGENICITY</w:t>
            </w:r>
          </w:p>
        </w:tc>
        <w:tc>
          <w:tcPr>
            <w:tcW w:w="960" w:type="dxa"/>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bottom"/>
          </w:tcPr>
          <w:p w14:paraId="32D8DC9B" w14:textId="77777777" w:rsidR="0088286E" w:rsidRPr="00054A36" w:rsidRDefault="0088286E" w:rsidP="00FE7B1C">
            <w:pPr>
              <w:rPr>
                <w:rFonts w:asciiTheme="minorHAnsi" w:hAnsiTheme="minorHAnsi" w:cs="Arial"/>
                <w:b/>
                <w:bCs/>
                <w:szCs w:val="24"/>
              </w:rPr>
            </w:pPr>
            <w:r w:rsidRPr="00054A36">
              <w:rPr>
                <w:rFonts w:asciiTheme="minorHAnsi" w:hAnsiTheme="minorHAnsi" w:cs="Arial"/>
                <w:b/>
                <w:bCs/>
                <w:szCs w:val="24"/>
              </w:rPr>
              <w:t>RANK</w:t>
            </w:r>
          </w:p>
        </w:tc>
      </w:tr>
      <w:tr w:rsidR="0088286E" w:rsidRPr="00054A36" w14:paraId="0E1A8D9D" w14:textId="77777777">
        <w:trPr>
          <w:trHeight w:val="55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tcPr>
          <w:p w14:paraId="789AD43B"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(dose = cumulative dose/cycle</w:t>
            </w:r>
          </w:p>
        </w:tc>
        <w:tc>
          <w:tcPr>
            <w:tcW w:w="29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66CCC7ED"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(anticipated rate of emesis if no antiemetic given)</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14:paraId="591ECFE6"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35A6828B" w14:textId="77777777">
        <w:trPr>
          <w:trHeight w:val="330"/>
        </w:trPr>
        <w:tc>
          <w:tcPr>
            <w:tcW w:w="0" w:type="auto"/>
            <w:tcBorders>
              <w:top w:val="single" w:sz="8" w:space="0" w:color="auto"/>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2BB77875"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cisplatin ≥50 mg/m</w:t>
            </w:r>
            <w:r w:rsidRPr="00054A36">
              <w:rPr>
                <w:rFonts w:asciiTheme="minorHAnsi" w:eastAsia="Arial Unicode MS" w:hAnsiTheme="minorHAnsi" w:cs="Arial Unicode MS"/>
                <w:szCs w:val="24"/>
                <w:vertAlign w:val="superscript"/>
              </w:rPr>
              <w:t>2</w:t>
            </w:r>
            <w:r w:rsidRPr="00054A36">
              <w:rPr>
                <w:rFonts w:asciiTheme="minorHAnsi" w:eastAsia="Arial Unicode MS" w:hAnsiTheme="minorHAnsi" w:cs="Arial Unicode MS"/>
                <w:szCs w:val="24"/>
              </w:rPr>
              <w:t>*</w:t>
            </w:r>
          </w:p>
        </w:tc>
        <w:tc>
          <w:tcPr>
            <w:tcW w:w="0" w:type="auto"/>
            <w:tcBorders>
              <w:top w:val="single" w:sz="8" w:space="0" w:color="auto"/>
              <w:left w:val="nil"/>
              <w:bottom w:val="nil"/>
              <w:right w:val="single" w:sz="4" w:space="0" w:color="auto"/>
            </w:tcBorders>
            <w:shd w:val="clear" w:color="auto" w:fill="FF5050"/>
            <w:noWrap/>
            <w:tcMar>
              <w:top w:w="15" w:type="dxa"/>
              <w:left w:w="15" w:type="dxa"/>
              <w:bottom w:w="0" w:type="dxa"/>
              <w:right w:w="15" w:type="dxa"/>
            </w:tcMar>
            <w:vAlign w:val="bottom"/>
          </w:tcPr>
          <w:p w14:paraId="3894F1BA"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 xml:space="preserve">VERY HIGH </w:t>
            </w:r>
          </w:p>
        </w:tc>
        <w:tc>
          <w:tcPr>
            <w:tcW w:w="0" w:type="auto"/>
            <w:tcBorders>
              <w:top w:val="single" w:sz="8" w:space="0" w:color="auto"/>
              <w:left w:val="nil"/>
              <w:bottom w:val="nil"/>
              <w:right w:val="single" w:sz="4" w:space="0" w:color="auto"/>
            </w:tcBorders>
            <w:shd w:val="clear" w:color="auto" w:fill="FF5050"/>
            <w:noWrap/>
            <w:tcMar>
              <w:top w:w="15" w:type="dxa"/>
              <w:left w:w="15" w:type="dxa"/>
              <w:bottom w:w="0" w:type="dxa"/>
              <w:right w:w="15" w:type="dxa"/>
            </w:tcMar>
            <w:vAlign w:val="bottom"/>
          </w:tcPr>
          <w:p w14:paraId="450A4283"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4</w:t>
            </w:r>
          </w:p>
        </w:tc>
      </w:tr>
      <w:tr w:rsidR="0088286E" w:rsidRPr="00054A36" w14:paraId="232CA927" w14:textId="77777777">
        <w:trPr>
          <w:trHeight w:val="330"/>
        </w:trPr>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4FEAD800"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cyclophosphamide &gt;1500 mg/m</w:t>
            </w:r>
            <w:r w:rsidRPr="00054A36">
              <w:rPr>
                <w:rFonts w:asciiTheme="minorHAnsi" w:eastAsia="Arial Unicode MS" w:hAnsiTheme="minorHAnsi" w:cs="Arial Unicode MS"/>
                <w:szCs w:val="24"/>
                <w:vertAlign w:val="superscript"/>
              </w:rPr>
              <w:t>2</w:t>
            </w:r>
            <w:r w:rsidRPr="00054A36">
              <w:rPr>
                <w:rFonts w:asciiTheme="minorHAnsi" w:eastAsia="Arial Unicode MS" w:hAnsiTheme="minorHAnsi" w:cs="Arial Unicode MS"/>
                <w:szCs w:val="24"/>
              </w:rPr>
              <w:t>*</w:t>
            </w:r>
          </w:p>
        </w:tc>
        <w:tc>
          <w:tcPr>
            <w:tcW w:w="0" w:type="auto"/>
            <w:tcBorders>
              <w:top w:val="nil"/>
              <w:left w:val="nil"/>
              <w:bottom w:val="nil"/>
              <w:right w:val="single" w:sz="4" w:space="0" w:color="auto"/>
            </w:tcBorders>
            <w:shd w:val="clear" w:color="auto" w:fill="FF5050"/>
            <w:noWrap/>
            <w:tcMar>
              <w:top w:w="15" w:type="dxa"/>
              <w:left w:w="15" w:type="dxa"/>
              <w:bottom w:w="0" w:type="dxa"/>
              <w:right w:w="15" w:type="dxa"/>
            </w:tcMar>
            <w:vAlign w:val="bottom"/>
          </w:tcPr>
          <w:p w14:paraId="7F6D591B"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&gt; 90%</w:t>
            </w:r>
          </w:p>
        </w:tc>
        <w:tc>
          <w:tcPr>
            <w:tcW w:w="0" w:type="auto"/>
            <w:tcBorders>
              <w:top w:val="nil"/>
              <w:left w:val="nil"/>
              <w:bottom w:val="nil"/>
              <w:right w:val="single" w:sz="4" w:space="0" w:color="auto"/>
            </w:tcBorders>
            <w:shd w:val="clear" w:color="auto" w:fill="FF5050"/>
            <w:noWrap/>
            <w:tcMar>
              <w:top w:w="15" w:type="dxa"/>
              <w:left w:w="15" w:type="dxa"/>
              <w:bottom w:w="0" w:type="dxa"/>
              <w:right w:w="15" w:type="dxa"/>
            </w:tcMar>
            <w:vAlign w:val="bottom"/>
          </w:tcPr>
          <w:p w14:paraId="21004A3C"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722F5C97" w14:textId="77777777">
        <w:trPr>
          <w:trHeight w:val="630"/>
        </w:trPr>
        <w:tc>
          <w:tcPr>
            <w:tcW w:w="3960" w:type="dxa"/>
            <w:tcBorders>
              <w:top w:val="nil"/>
              <w:left w:val="single" w:sz="4" w:space="0" w:color="auto"/>
              <w:bottom w:val="nil"/>
              <w:right w:val="single" w:sz="4" w:space="0" w:color="auto"/>
            </w:tcBorders>
            <w:shd w:val="clear" w:color="auto" w:fill="FF5050"/>
            <w:tcMar>
              <w:top w:w="15" w:type="dxa"/>
              <w:left w:w="15" w:type="dxa"/>
              <w:bottom w:w="0" w:type="dxa"/>
              <w:right w:w="15" w:type="dxa"/>
            </w:tcMar>
            <w:vAlign w:val="bottom"/>
          </w:tcPr>
          <w:p w14:paraId="03621058"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Combination cyclophosphamide &gt;750 to 1500 mg/m</w:t>
            </w:r>
            <w:r w:rsidRPr="00054A36">
              <w:rPr>
                <w:rFonts w:asciiTheme="minorHAnsi" w:eastAsia="Arial Unicode MS" w:hAnsiTheme="minorHAnsi" w:cs="Arial Unicode MS"/>
                <w:szCs w:val="24"/>
                <w:vertAlign w:val="superscript"/>
              </w:rPr>
              <w:t xml:space="preserve">2 </w:t>
            </w:r>
            <w:r w:rsidRPr="00054A36">
              <w:rPr>
                <w:rFonts w:asciiTheme="minorHAnsi" w:eastAsia="Arial Unicode MS" w:hAnsiTheme="minorHAnsi" w:cs="Arial Unicode MS"/>
                <w:szCs w:val="24"/>
              </w:rPr>
              <w:t xml:space="preserve"> AND anthracycline (any dose)</w:t>
            </w:r>
          </w:p>
        </w:tc>
        <w:tc>
          <w:tcPr>
            <w:tcW w:w="0" w:type="auto"/>
            <w:tcBorders>
              <w:top w:val="nil"/>
              <w:left w:val="nil"/>
              <w:bottom w:val="nil"/>
              <w:right w:val="single" w:sz="4" w:space="0" w:color="auto"/>
            </w:tcBorders>
            <w:shd w:val="clear" w:color="auto" w:fill="FF5050"/>
            <w:noWrap/>
            <w:tcMar>
              <w:top w:w="15" w:type="dxa"/>
              <w:left w:w="15" w:type="dxa"/>
              <w:bottom w:w="0" w:type="dxa"/>
              <w:right w:w="15" w:type="dxa"/>
            </w:tcMar>
            <w:vAlign w:val="bottom"/>
          </w:tcPr>
          <w:p w14:paraId="6419A4E8"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5050"/>
            <w:noWrap/>
            <w:tcMar>
              <w:top w:w="15" w:type="dxa"/>
              <w:left w:w="15" w:type="dxa"/>
              <w:bottom w:w="0" w:type="dxa"/>
              <w:right w:w="15" w:type="dxa"/>
            </w:tcMar>
            <w:vAlign w:val="bottom"/>
          </w:tcPr>
          <w:p w14:paraId="46D8472D"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7D2F6432" w14:textId="77777777">
        <w:trPr>
          <w:trHeight w:val="300"/>
        </w:trPr>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1E00057E"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dacarbazine</w:t>
            </w:r>
          </w:p>
        </w:tc>
        <w:tc>
          <w:tcPr>
            <w:tcW w:w="0" w:type="auto"/>
            <w:tcBorders>
              <w:top w:val="nil"/>
              <w:left w:val="nil"/>
              <w:bottom w:val="nil"/>
              <w:right w:val="single" w:sz="4" w:space="0" w:color="auto"/>
            </w:tcBorders>
            <w:shd w:val="clear" w:color="auto" w:fill="FF5050"/>
            <w:noWrap/>
            <w:tcMar>
              <w:top w:w="15" w:type="dxa"/>
              <w:left w:w="15" w:type="dxa"/>
              <w:bottom w:w="0" w:type="dxa"/>
              <w:right w:w="15" w:type="dxa"/>
            </w:tcMar>
            <w:vAlign w:val="bottom"/>
          </w:tcPr>
          <w:p w14:paraId="01DF7756"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5050"/>
            <w:noWrap/>
            <w:tcMar>
              <w:top w:w="15" w:type="dxa"/>
              <w:left w:w="15" w:type="dxa"/>
              <w:bottom w:w="0" w:type="dxa"/>
              <w:right w:w="15" w:type="dxa"/>
            </w:tcMar>
            <w:vAlign w:val="bottom"/>
          </w:tcPr>
          <w:p w14:paraId="74F1D96F"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7E3DBFD9" w14:textId="77777777">
        <w:trPr>
          <w:trHeight w:val="30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1E23C016"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carboplatin*</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5C8CD173"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HIGH</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214C113B"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3</w:t>
            </w:r>
          </w:p>
        </w:tc>
      </w:tr>
      <w:tr w:rsidR="0088286E" w:rsidRPr="00054A36" w14:paraId="0DEF6030" w14:textId="77777777">
        <w:trPr>
          <w:trHeight w:val="33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21F5E99C"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cisplatin &lt;50 mg/m</w:t>
            </w:r>
            <w:r w:rsidRPr="00054A36">
              <w:rPr>
                <w:rFonts w:asciiTheme="minorHAnsi" w:eastAsia="Arial Unicode MS" w:hAnsiTheme="minorHAnsi" w:cs="Arial Unicode MS"/>
                <w:szCs w:val="24"/>
                <w:vertAlign w:val="superscript"/>
              </w:rPr>
              <w:t>2</w:t>
            </w:r>
            <w:r w:rsidRPr="00054A36">
              <w:rPr>
                <w:rFonts w:asciiTheme="minorHAnsi" w:eastAsia="Arial Unicode MS" w:hAnsiTheme="minorHAnsi" w:cs="Arial Unicode MS"/>
                <w:szCs w:val="24"/>
              </w:rPr>
              <w:t>*</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720FD039"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60 - 90%</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63B410A4"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30C1DB45" w14:textId="77777777">
        <w:trPr>
          <w:trHeight w:val="33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3349C789"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cyclophosphamide &gt;750 to 1500 mg/m</w:t>
            </w:r>
            <w:r w:rsidRPr="00054A36">
              <w:rPr>
                <w:rFonts w:asciiTheme="minorHAnsi" w:eastAsia="Arial Unicode MS" w:hAnsiTheme="minorHAnsi" w:cs="Arial Unicode MS"/>
                <w:szCs w:val="24"/>
                <w:vertAlign w:val="superscript"/>
              </w:rPr>
              <w:t>2</w:t>
            </w:r>
            <w:r w:rsidRPr="00054A36">
              <w:rPr>
                <w:rFonts w:asciiTheme="minorHAnsi" w:eastAsia="Arial Unicode MS" w:hAnsiTheme="minorHAnsi" w:cs="Arial Unicode MS"/>
                <w:szCs w:val="24"/>
              </w:rPr>
              <w:t>*</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3078B228"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215764C7"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04E62EEA" w14:textId="77777777">
        <w:trPr>
          <w:trHeight w:val="33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1805A9A8"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cytarabine &gt;1000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2C4A3F5D"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376DA881"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1F71E547" w14:textId="77777777">
        <w:trPr>
          <w:trHeight w:val="30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0DA27684"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dactinomycin</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2CA95F93"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78C45806"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2F23C099" w14:textId="77777777">
        <w:trPr>
          <w:trHeight w:val="33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6F759B73"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daunorubicin &gt;60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0DD96FA2"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699C6035"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139B1845" w14:textId="77777777">
        <w:trPr>
          <w:trHeight w:val="33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09A08447"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doxorubicin &gt;60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6DFF5156"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76E03D43"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69406610" w14:textId="77777777">
        <w:trPr>
          <w:trHeight w:val="33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3FFEDC51"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methotrexate &gt;1000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2F56F3AE"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35CF3566"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1D6F655C" w14:textId="77777777">
        <w:trPr>
          <w:trHeight w:val="30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6698761C"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procarbazine</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01F80B82"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9900"/>
            <w:noWrap/>
            <w:tcMar>
              <w:top w:w="15" w:type="dxa"/>
              <w:left w:w="15" w:type="dxa"/>
              <w:bottom w:w="0" w:type="dxa"/>
              <w:right w:w="15" w:type="dxa"/>
            </w:tcMar>
            <w:vAlign w:val="bottom"/>
          </w:tcPr>
          <w:p w14:paraId="23DE2CF4"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207A05D5" w14:textId="77777777">
        <w:trPr>
          <w:trHeight w:val="300"/>
        </w:trPr>
        <w:tc>
          <w:tcPr>
            <w:tcW w:w="0" w:type="auto"/>
            <w:tcBorders>
              <w:top w:val="nil"/>
              <w:left w:val="single" w:sz="4" w:space="0" w:color="auto"/>
              <w:bottom w:val="single" w:sz="4" w:space="0" w:color="auto"/>
              <w:right w:val="single" w:sz="4" w:space="0" w:color="auto"/>
            </w:tcBorders>
            <w:shd w:val="clear" w:color="auto" w:fill="FF9900"/>
            <w:noWrap/>
            <w:tcMar>
              <w:top w:w="15" w:type="dxa"/>
              <w:left w:w="15" w:type="dxa"/>
              <w:bottom w:w="0" w:type="dxa"/>
              <w:right w:w="15" w:type="dxa"/>
            </w:tcMar>
            <w:vAlign w:val="bottom"/>
          </w:tcPr>
          <w:p w14:paraId="5590474C"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topotecan</w:t>
            </w:r>
          </w:p>
        </w:tc>
        <w:tc>
          <w:tcPr>
            <w:tcW w:w="0" w:type="auto"/>
            <w:tcBorders>
              <w:top w:val="nil"/>
              <w:left w:val="nil"/>
              <w:bottom w:val="single" w:sz="4" w:space="0" w:color="auto"/>
              <w:right w:val="single" w:sz="4" w:space="0" w:color="auto"/>
            </w:tcBorders>
            <w:shd w:val="clear" w:color="auto" w:fill="FF9900"/>
            <w:noWrap/>
            <w:tcMar>
              <w:top w:w="15" w:type="dxa"/>
              <w:left w:w="15" w:type="dxa"/>
              <w:bottom w:w="0" w:type="dxa"/>
              <w:right w:w="15" w:type="dxa"/>
            </w:tcMar>
            <w:vAlign w:val="bottom"/>
          </w:tcPr>
          <w:p w14:paraId="1B0C1663"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single" w:sz="4" w:space="0" w:color="auto"/>
              <w:right w:val="single" w:sz="4" w:space="0" w:color="auto"/>
            </w:tcBorders>
            <w:shd w:val="clear" w:color="auto" w:fill="FF9900"/>
            <w:noWrap/>
            <w:tcMar>
              <w:top w:w="15" w:type="dxa"/>
              <w:left w:w="15" w:type="dxa"/>
              <w:bottom w:w="0" w:type="dxa"/>
              <w:right w:w="15" w:type="dxa"/>
            </w:tcMar>
            <w:vAlign w:val="bottom"/>
          </w:tcPr>
          <w:p w14:paraId="39C39D65"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14EDC" w:rsidRPr="00054A36" w14:paraId="0BAFE835" w14:textId="77777777">
        <w:trPr>
          <w:trHeight w:val="30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043E8391"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cyclophosphamide ≤750 mg/m</w:t>
            </w:r>
            <w:r w:rsidRPr="00054A36">
              <w:rPr>
                <w:rFonts w:asciiTheme="minorHAnsi" w:eastAsia="Arial Unicode MS" w:hAnsiTheme="minorHAnsi" w:cs="Arial Unicode MS"/>
                <w:szCs w:val="24"/>
                <w:vertAlign w:val="superscript"/>
              </w:rPr>
              <w:t>2</w:t>
            </w:r>
            <w:r w:rsidRPr="00054A36">
              <w:rPr>
                <w:rFonts w:asciiTheme="minorHAnsi" w:eastAsia="Arial Unicode MS" w:hAnsiTheme="minorHAnsi" w:cs="Arial Unicode MS"/>
                <w:szCs w:val="24"/>
              </w:rPr>
              <w:t>*</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6D49F437" w14:textId="77777777" w:rsidR="00814EDC" w:rsidRPr="00054A36" w:rsidRDefault="00814EDC" w:rsidP="00FE7B1C">
            <w:pPr>
              <w:jc w:val="center"/>
              <w:rPr>
                <w:rFonts w:asciiTheme="minorHAnsi" w:hAnsiTheme="minorHAnsi" w:cs="Arial"/>
                <w:szCs w:val="24"/>
              </w:rPr>
            </w:pPr>
            <w:r w:rsidRPr="00054A36">
              <w:rPr>
                <w:rFonts w:asciiTheme="minorHAnsi" w:hAnsiTheme="minorHAnsi" w:cs="Arial"/>
                <w:szCs w:val="24"/>
              </w:rPr>
              <w:t>MODERATE</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492AD811" w14:textId="77777777" w:rsidR="00814EDC" w:rsidRPr="00054A36" w:rsidRDefault="00814EDC" w:rsidP="00FE7B1C">
            <w:pPr>
              <w:jc w:val="center"/>
              <w:rPr>
                <w:rFonts w:asciiTheme="minorHAnsi" w:hAnsiTheme="minorHAnsi" w:cs="Arial"/>
                <w:szCs w:val="24"/>
              </w:rPr>
            </w:pPr>
            <w:r w:rsidRPr="00054A36">
              <w:rPr>
                <w:rFonts w:asciiTheme="minorHAnsi" w:hAnsiTheme="minorHAnsi" w:cs="Arial"/>
                <w:szCs w:val="24"/>
              </w:rPr>
              <w:t>2</w:t>
            </w:r>
          </w:p>
        </w:tc>
      </w:tr>
      <w:tr w:rsidR="00814EDC" w:rsidRPr="00054A36" w14:paraId="15317605" w14:textId="77777777">
        <w:trPr>
          <w:trHeight w:val="30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766BFF89"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cyclophosphamide: oral</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28371325" w14:textId="77777777" w:rsidR="00814EDC" w:rsidRPr="00054A36" w:rsidRDefault="00814EDC" w:rsidP="00FE7B1C">
            <w:pPr>
              <w:jc w:val="center"/>
              <w:rPr>
                <w:rFonts w:asciiTheme="minorHAnsi" w:hAnsiTheme="minorHAnsi" w:cs="Arial"/>
                <w:szCs w:val="24"/>
              </w:rPr>
            </w:pPr>
            <w:r w:rsidRPr="00054A36">
              <w:rPr>
                <w:rFonts w:asciiTheme="minorHAnsi" w:hAnsiTheme="minorHAnsi" w:cs="Arial"/>
                <w:szCs w:val="24"/>
              </w:rPr>
              <w:t>30 - 60%</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63E64D54"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101D1C5B" w14:textId="77777777">
        <w:trPr>
          <w:trHeight w:val="33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258963E0"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cytarabine &gt; 100 to 1000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22C95BD9"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21D554A6"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2DF9827D" w14:textId="77777777">
        <w:trPr>
          <w:trHeight w:val="30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47D57D70"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daunorubicn ≤60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643A1C3C"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245A0EE1"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67123AF2" w14:textId="77777777">
        <w:trPr>
          <w:trHeight w:val="33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580FCA74"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doxorubicin ≤60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70D6A432"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75660D1E"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1A32DA3A" w14:textId="77777777">
        <w:trPr>
          <w:trHeight w:val="33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416C4A47"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etoposide ≥60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726A6300"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7664F5B3"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39A6ED97" w14:textId="77777777">
        <w:trPr>
          <w:trHeight w:val="33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2BEAA2D6"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etoposide: oral</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6375B552"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35B9F2DE"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20AE8248" w14:textId="77777777">
        <w:trPr>
          <w:trHeight w:val="33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53F58382"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intrathecal chemotherapy</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0CC30146"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30149540"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0B6F51B2" w14:textId="77777777">
        <w:trPr>
          <w:trHeight w:val="33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61C8C950"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ifosfamide</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6EDFF500"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20C6F345"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4C267CEA" w14:textId="77777777">
        <w:trPr>
          <w:trHeight w:val="30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489DD2E9"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imatinib</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69B105CA"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47380BB8"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6AEA004E" w14:textId="77777777">
        <w:trPr>
          <w:trHeight w:val="30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7B930C7F" w14:textId="77777777" w:rsidR="00814EDC" w:rsidRPr="00054A36" w:rsidRDefault="00814EDC"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lastRenderedPageBreak/>
              <w:t>methotrexate 250-1000 mg/m</w:t>
            </w:r>
            <w:r w:rsidRPr="00054A36">
              <w:rPr>
                <w:rFonts w:asciiTheme="minorHAnsi" w:eastAsia="Arial Unicode MS" w:hAnsiTheme="minorHAnsi" w:cs="Arial Unicode MS"/>
                <w:szCs w:val="24"/>
                <w:vertAlign w:val="superscript"/>
              </w:rPr>
              <w:t>2</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53536F21"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42DB1CBB"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780A47C7" w14:textId="77777777">
        <w:trPr>
          <w:trHeight w:val="30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2E1AB064"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temozolamide</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50EDB023"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498B1751"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7F1D78D0" w14:textId="77777777">
        <w:trPr>
          <w:trHeight w:val="300"/>
        </w:trPr>
        <w:tc>
          <w:tcPr>
            <w:tcW w:w="0" w:type="auto"/>
            <w:tcBorders>
              <w:top w:val="nil"/>
              <w:left w:val="single" w:sz="4" w:space="0" w:color="auto"/>
              <w:bottom w:val="nil"/>
              <w:right w:val="single" w:sz="4" w:space="0" w:color="auto"/>
            </w:tcBorders>
            <w:shd w:val="clear" w:color="auto" w:fill="FFCC00"/>
            <w:noWrap/>
            <w:tcMar>
              <w:top w:w="15" w:type="dxa"/>
              <w:left w:w="15" w:type="dxa"/>
              <w:bottom w:w="0" w:type="dxa"/>
              <w:right w:w="15" w:type="dxa"/>
            </w:tcMar>
            <w:vAlign w:val="bottom"/>
          </w:tcPr>
          <w:p w14:paraId="3D7096D4"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radiation to upper abdomen</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23570E78"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0" w:type="auto"/>
            <w:tcBorders>
              <w:top w:val="nil"/>
              <w:left w:val="nil"/>
              <w:bottom w:val="nil"/>
              <w:right w:val="single" w:sz="4" w:space="0" w:color="auto"/>
            </w:tcBorders>
            <w:shd w:val="clear" w:color="auto" w:fill="FFCC00"/>
            <w:noWrap/>
            <w:tcMar>
              <w:top w:w="15" w:type="dxa"/>
              <w:left w:w="15" w:type="dxa"/>
              <w:bottom w:w="0" w:type="dxa"/>
              <w:right w:w="15" w:type="dxa"/>
            </w:tcMar>
            <w:vAlign w:val="bottom"/>
          </w:tcPr>
          <w:p w14:paraId="5DD2E80F"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bl>
    <w:p w14:paraId="28B0BCF3" w14:textId="77777777" w:rsidR="0088286E" w:rsidRPr="00054A36" w:rsidRDefault="0088286E" w:rsidP="0088286E">
      <w:pPr>
        <w:rPr>
          <w:rFonts w:asciiTheme="minorHAnsi" w:hAnsiTheme="minorHAnsi"/>
          <w:szCs w:val="24"/>
        </w:rPr>
      </w:pPr>
    </w:p>
    <w:tbl>
      <w:tblPr>
        <w:tblW w:w="7900" w:type="dxa"/>
        <w:tblInd w:w="93" w:type="dxa"/>
        <w:tblLook w:val="0000" w:firstRow="0" w:lastRow="0" w:firstColumn="0" w:lastColumn="0" w:noHBand="0" w:noVBand="0"/>
      </w:tblPr>
      <w:tblGrid>
        <w:gridCol w:w="3960"/>
        <w:gridCol w:w="2980"/>
        <w:gridCol w:w="960"/>
      </w:tblGrid>
      <w:tr w:rsidR="0088286E" w:rsidRPr="00054A36" w14:paraId="56BB6F35" w14:textId="77777777">
        <w:trPr>
          <w:trHeight w:val="330"/>
        </w:trPr>
        <w:tc>
          <w:tcPr>
            <w:tcW w:w="3960" w:type="dxa"/>
            <w:tcBorders>
              <w:top w:val="single" w:sz="4" w:space="0" w:color="auto"/>
              <w:left w:val="single" w:sz="4" w:space="0" w:color="auto"/>
              <w:bottom w:val="nil"/>
              <w:right w:val="single" w:sz="4" w:space="0" w:color="auto"/>
            </w:tcBorders>
            <w:shd w:val="clear" w:color="auto" w:fill="FFCC99"/>
            <w:noWrap/>
            <w:vAlign w:val="bottom"/>
          </w:tcPr>
          <w:p w14:paraId="1F4D73A5" w14:textId="77777777" w:rsidR="0088286E" w:rsidRPr="00054A36" w:rsidRDefault="0088286E"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etoposide &lt;60 mg/m</w:t>
            </w:r>
            <w:r w:rsidRPr="00054A36">
              <w:rPr>
                <w:rFonts w:asciiTheme="minorHAnsi" w:eastAsia="Arial Unicode MS" w:hAnsiTheme="minorHAnsi" w:cs="Arial Unicode MS"/>
                <w:szCs w:val="24"/>
                <w:vertAlign w:val="superscript"/>
              </w:rPr>
              <w:t>2</w:t>
            </w:r>
          </w:p>
        </w:tc>
        <w:tc>
          <w:tcPr>
            <w:tcW w:w="2980" w:type="dxa"/>
            <w:tcBorders>
              <w:top w:val="single" w:sz="4" w:space="0" w:color="auto"/>
              <w:left w:val="nil"/>
              <w:bottom w:val="nil"/>
              <w:right w:val="single" w:sz="4" w:space="0" w:color="auto"/>
            </w:tcBorders>
            <w:shd w:val="clear" w:color="auto" w:fill="FFCC99"/>
            <w:noWrap/>
            <w:vAlign w:val="bottom"/>
          </w:tcPr>
          <w:p w14:paraId="795A51B6"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LOW</w:t>
            </w:r>
          </w:p>
        </w:tc>
        <w:tc>
          <w:tcPr>
            <w:tcW w:w="960" w:type="dxa"/>
            <w:tcBorders>
              <w:top w:val="single" w:sz="4" w:space="0" w:color="auto"/>
              <w:left w:val="nil"/>
              <w:bottom w:val="nil"/>
              <w:right w:val="single" w:sz="4" w:space="0" w:color="auto"/>
            </w:tcBorders>
            <w:shd w:val="clear" w:color="auto" w:fill="FFCC99"/>
            <w:noWrap/>
            <w:vAlign w:val="bottom"/>
          </w:tcPr>
          <w:p w14:paraId="18FDABFB"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1</w:t>
            </w:r>
          </w:p>
        </w:tc>
      </w:tr>
      <w:tr w:rsidR="00814EDC" w:rsidRPr="00054A36" w14:paraId="53254A54" w14:textId="77777777">
        <w:trPr>
          <w:trHeight w:val="300"/>
        </w:trPr>
        <w:tc>
          <w:tcPr>
            <w:tcW w:w="3960" w:type="dxa"/>
            <w:tcBorders>
              <w:top w:val="nil"/>
              <w:left w:val="single" w:sz="4" w:space="0" w:color="auto"/>
              <w:bottom w:val="nil"/>
              <w:right w:val="single" w:sz="4" w:space="0" w:color="auto"/>
            </w:tcBorders>
            <w:shd w:val="clear" w:color="auto" w:fill="FFCC99"/>
            <w:noWrap/>
            <w:vAlign w:val="bottom"/>
          </w:tcPr>
          <w:p w14:paraId="6FA638D7"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fluorouracil</w:t>
            </w:r>
          </w:p>
        </w:tc>
        <w:tc>
          <w:tcPr>
            <w:tcW w:w="2980" w:type="dxa"/>
            <w:tcBorders>
              <w:top w:val="nil"/>
              <w:left w:val="nil"/>
              <w:bottom w:val="nil"/>
              <w:right w:val="single" w:sz="4" w:space="0" w:color="auto"/>
            </w:tcBorders>
            <w:shd w:val="clear" w:color="auto" w:fill="FFCC99"/>
            <w:noWrap/>
            <w:vAlign w:val="bottom"/>
          </w:tcPr>
          <w:p w14:paraId="56DF8238" w14:textId="77777777" w:rsidR="00814EDC" w:rsidRPr="00054A36" w:rsidRDefault="00814EDC" w:rsidP="00FE7B1C">
            <w:pPr>
              <w:jc w:val="center"/>
              <w:rPr>
                <w:rFonts w:asciiTheme="minorHAnsi" w:hAnsiTheme="minorHAnsi" w:cs="Arial"/>
                <w:szCs w:val="24"/>
              </w:rPr>
            </w:pPr>
            <w:r w:rsidRPr="00054A36">
              <w:rPr>
                <w:rFonts w:asciiTheme="minorHAnsi" w:hAnsiTheme="minorHAnsi" w:cs="Arial"/>
                <w:szCs w:val="24"/>
              </w:rPr>
              <w:t>10 - 30%</w:t>
            </w:r>
          </w:p>
        </w:tc>
        <w:tc>
          <w:tcPr>
            <w:tcW w:w="960" w:type="dxa"/>
            <w:tcBorders>
              <w:top w:val="nil"/>
              <w:left w:val="nil"/>
              <w:bottom w:val="nil"/>
              <w:right w:val="single" w:sz="4" w:space="0" w:color="auto"/>
            </w:tcBorders>
            <w:shd w:val="clear" w:color="auto" w:fill="FFCC99"/>
            <w:noWrap/>
            <w:vAlign w:val="bottom"/>
          </w:tcPr>
          <w:p w14:paraId="579390C2"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1F1C75D5" w14:textId="77777777">
        <w:trPr>
          <w:trHeight w:val="300"/>
        </w:trPr>
        <w:tc>
          <w:tcPr>
            <w:tcW w:w="3960" w:type="dxa"/>
            <w:tcBorders>
              <w:top w:val="nil"/>
              <w:left w:val="single" w:sz="4" w:space="0" w:color="auto"/>
              <w:bottom w:val="nil"/>
              <w:right w:val="single" w:sz="4" w:space="0" w:color="auto"/>
            </w:tcBorders>
            <w:shd w:val="clear" w:color="auto" w:fill="FFCC99"/>
            <w:noWrap/>
            <w:vAlign w:val="bottom"/>
          </w:tcPr>
          <w:p w14:paraId="58A148EA"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methotrexate 51-249 mg/m</w:t>
            </w:r>
            <w:r w:rsidRPr="00054A36">
              <w:rPr>
                <w:rFonts w:asciiTheme="minorHAnsi" w:eastAsia="Arial Unicode MS" w:hAnsiTheme="minorHAnsi" w:cs="Arial Unicode MS"/>
                <w:szCs w:val="24"/>
                <w:vertAlign w:val="superscript"/>
              </w:rPr>
              <w:t>2</w:t>
            </w:r>
          </w:p>
        </w:tc>
        <w:tc>
          <w:tcPr>
            <w:tcW w:w="2980" w:type="dxa"/>
            <w:tcBorders>
              <w:top w:val="nil"/>
              <w:left w:val="nil"/>
              <w:bottom w:val="nil"/>
              <w:right w:val="single" w:sz="4" w:space="0" w:color="auto"/>
            </w:tcBorders>
            <w:shd w:val="clear" w:color="auto" w:fill="FFCC99"/>
            <w:noWrap/>
            <w:vAlign w:val="bottom"/>
          </w:tcPr>
          <w:p w14:paraId="3E770F07"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CC99"/>
            <w:noWrap/>
            <w:vAlign w:val="bottom"/>
          </w:tcPr>
          <w:p w14:paraId="78884719"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3CF787F7" w14:textId="77777777">
        <w:trPr>
          <w:trHeight w:val="330"/>
        </w:trPr>
        <w:tc>
          <w:tcPr>
            <w:tcW w:w="3960" w:type="dxa"/>
            <w:tcBorders>
              <w:top w:val="nil"/>
              <w:left w:val="single" w:sz="4" w:space="0" w:color="auto"/>
              <w:bottom w:val="nil"/>
              <w:right w:val="single" w:sz="4" w:space="0" w:color="auto"/>
            </w:tcBorders>
            <w:shd w:val="clear" w:color="auto" w:fill="FFCC99"/>
            <w:noWrap/>
            <w:vAlign w:val="bottom"/>
          </w:tcPr>
          <w:p w14:paraId="21E127A6"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radiation to lower thorax/pelvis/craniospinal</w:t>
            </w:r>
          </w:p>
        </w:tc>
        <w:tc>
          <w:tcPr>
            <w:tcW w:w="2980" w:type="dxa"/>
            <w:tcBorders>
              <w:top w:val="nil"/>
              <w:left w:val="nil"/>
              <w:bottom w:val="nil"/>
              <w:right w:val="single" w:sz="4" w:space="0" w:color="auto"/>
            </w:tcBorders>
            <w:shd w:val="clear" w:color="auto" w:fill="FFCC99"/>
            <w:noWrap/>
            <w:vAlign w:val="bottom"/>
          </w:tcPr>
          <w:p w14:paraId="55BAD8C8"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CC99"/>
            <w:noWrap/>
            <w:vAlign w:val="bottom"/>
          </w:tcPr>
          <w:p w14:paraId="7C1B4373"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19205F1E" w14:textId="77777777">
        <w:trPr>
          <w:trHeight w:val="300"/>
        </w:trPr>
        <w:tc>
          <w:tcPr>
            <w:tcW w:w="3960" w:type="dxa"/>
            <w:tcBorders>
              <w:top w:val="single" w:sz="4" w:space="0" w:color="auto"/>
              <w:left w:val="single" w:sz="4" w:space="0" w:color="auto"/>
              <w:bottom w:val="nil"/>
              <w:right w:val="single" w:sz="4" w:space="0" w:color="auto"/>
            </w:tcBorders>
            <w:shd w:val="clear" w:color="auto" w:fill="FFFF99"/>
            <w:noWrap/>
            <w:vAlign w:val="bottom"/>
          </w:tcPr>
          <w:p w14:paraId="7F27EBDD" w14:textId="77777777" w:rsidR="00814EDC" w:rsidRPr="00054A36" w:rsidRDefault="00814EDC"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asparaginase</w:t>
            </w:r>
          </w:p>
        </w:tc>
        <w:tc>
          <w:tcPr>
            <w:tcW w:w="2980" w:type="dxa"/>
            <w:tcBorders>
              <w:top w:val="single" w:sz="4" w:space="0" w:color="auto"/>
              <w:left w:val="nil"/>
              <w:bottom w:val="nil"/>
              <w:right w:val="single" w:sz="4" w:space="0" w:color="auto"/>
            </w:tcBorders>
            <w:shd w:val="clear" w:color="auto" w:fill="FFFF99"/>
            <w:noWrap/>
            <w:vAlign w:val="bottom"/>
          </w:tcPr>
          <w:p w14:paraId="39907505" w14:textId="77777777" w:rsidR="00814EDC" w:rsidRPr="00054A36" w:rsidRDefault="00814EDC" w:rsidP="00FE7B1C">
            <w:pPr>
              <w:jc w:val="center"/>
              <w:rPr>
                <w:rFonts w:asciiTheme="minorHAnsi" w:hAnsiTheme="minorHAnsi" w:cs="Arial"/>
                <w:szCs w:val="24"/>
              </w:rPr>
            </w:pPr>
            <w:r w:rsidRPr="00054A36">
              <w:rPr>
                <w:rFonts w:asciiTheme="minorHAnsi" w:hAnsiTheme="minorHAnsi" w:cs="Arial"/>
                <w:szCs w:val="24"/>
              </w:rPr>
              <w:t>MINIMAL</w:t>
            </w:r>
          </w:p>
        </w:tc>
        <w:tc>
          <w:tcPr>
            <w:tcW w:w="960" w:type="dxa"/>
            <w:tcBorders>
              <w:top w:val="single" w:sz="4" w:space="0" w:color="auto"/>
              <w:left w:val="nil"/>
              <w:bottom w:val="nil"/>
              <w:right w:val="single" w:sz="4" w:space="0" w:color="auto"/>
            </w:tcBorders>
            <w:shd w:val="clear" w:color="auto" w:fill="FFFF99"/>
            <w:noWrap/>
            <w:vAlign w:val="bottom"/>
          </w:tcPr>
          <w:p w14:paraId="75E624D8" w14:textId="77777777" w:rsidR="00814EDC" w:rsidRPr="00054A36" w:rsidRDefault="00814EDC" w:rsidP="00FE7B1C">
            <w:pPr>
              <w:jc w:val="center"/>
              <w:rPr>
                <w:rFonts w:asciiTheme="minorHAnsi" w:hAnsiTheme="minorHAnsi" w:cs="Arial"/>
                <w:szCs w:val="24"/>
              </w:rPr>
            </w:pPr>
            <w:r w:rsidRPr="00054A36">
              <w:rPr>
                <w:rFonts w:asciiTheme="minorHAnsi" w:hAnsiTheme="minorHAnsi" w:cs="Arial"/>
                <w:szCs w:val="24"/>
              </w:rPr>
              <w:t>0</w:t>
            </w:r>
          </w:p>
        </w:tc>
      </w:tr>
      <w:tr w:rsidR="00814EDC" w:rsidRPr="00054A36" w14:paraId="42122E38"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09EDC410" w14:textId="77777777" w:rsidR="00814EDC" w:rsidRPr="00054A36" w:rsidRDefault="00814EDC"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bleomycin</w:t>
            </w:r>
          </w:p>
        </w:tc>
        <w:tc>
          <w:tcPr>
            <w:tcW w:w="2980" w:type="dxa"/>
            <w:tcBorders>
              <w:top w:val="nil"/>
              <w:left w:val="nil"/>
              <w:bottom w:val="nil"/>
              <w:right w:val="single" w:sz="4" w:space="0" w:color="auto"/>
            </w:tcBorders>
            <w:shd w:val="clear" w:color="auto" w:fill="FFFF99"/>
            <w:noWrap/>
            <w:vAlign w:val="bottom"/>
          </w:tcPr>
          <w:p w14:paraId="01875C34" w14:textId="77777777" w:rsidR="00814EDC" w:rsidRPr="00054A36" w:rsidRDefault="00814EDC" w:rsidP="00FE7B1C">
            <w:pPr>
              <w:jc w:val="center"/>
              <w:rPr>
                <w:rFonts w:asciiTheme="minorHAnsi" w:hAnsiTheme="minorHAnsi" w:cs="Arial"/>
                <w:szCs w:val="24"/>
              </w:rPr>
            </w:pPr>
            <w:r w:rsidRPr="00054A36">
              <w:rPr>
                <w:rFonts w:asciiTheme="minorHAnsi" w:hAnsiTheme="minorHAnsi" w:cs="Arial"/>
                <w:szCs w:val="24"/>
              </w:rPr>
              <w:t>&lt; 10%</w:t>
            </w:r>
          </w:p>
        </w:tc>
        <w:tc>
          <w:tcPr>
            <w:tcW w:w="960" w:type="dxa"/>
            <w:tcBorders>
              <w:top w:val="nil"/>
              <w:left w:val="nil"/>
              <w:bottom w:val="nil"/>
              <w:right w:val="single" w:sz="4" w:space="0" w:color="auto"/>
            </w:tcBorders>
            <w:shd w:val="clear" w:color="auto" w:fill="FFFF99"/>
            <w:noWrap/>
            <w:vAlign w:val="bottom"/>
          </w:tcPr>
          <w:p w14:paraId="40E8E7D2"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0605023C"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4E83F1DC" w14:textId="77777777" w:rsidR="00814EDC" w:rsidRPr="00054A36" w:rsidRDefault="00814EDC"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chlorambucil</w:t>
            </w:r>
          </w:p>
        </w:tc>
        <w:tc>
          <w:tcPr>
            <w:tcW w:w="2980" w:type="dxa"/>
            <w:tcBorders>
              <w:top w:val="nil"/>
              <w:left w:val="nil"/>
              <w:bottom w:val="nil"/>
              <w:right w:val="single" w:sz="4" w:space="0" w:color="auto"/>
            </w:tcBorders>
            <w:shd w:val="clear" w:color="auto" w:fill="FFFF99"/>
            <w:noWrap/>
            <w:vAlign w:val="bottom"/>
          </w:tcPr>
          <w:p w14:paraId="36E264C2"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2640262B"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0AB7C5A6" w14:textId="77777777">
        <w:trPr>
          <w:trHeight w:val="330"/>
        </w:trPr>
        <w:tc>
          <w:tcPr>
            <w:tcW w:w="3960" w:type="dxa"/>
            <w:tcBorders>
              <w:top w:val="nil"/>
              <w:left w:val="single" w:sz="4" w:space="0" w:color="auto"/>
              <w:bottom w:val="nil"/>
              <w:right w:val="single" w:sz="4" w:space="0" w:color="auto"/>
            </w:tcBorders>
            <w:shd w:val="clear" w:color="auto" w:fill="FFFF99"/>
            <w:noWrap/>
            <w:vAlign w:val="bottom"/>
          </w:tcPr>
          <w:p w14:paraId="09337DA2" w14:textId="77777777" w:rsidR="00814EDC" w:rsidRPr="00054A36" w:rsidRDefault="00FB2A5C"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cytarabine &lt;1</w:t>
            </w:r>
            <w:r w:rsidR="00814EDC" w:rsidRPr="00054A36">
              <w:rPr>
                <w:rFonts w:asciiTheme="minorHAnsi" w:eastAsia="Arial Unicode MS" w:hAnsiTheme="minorHAnsi" w:cs="Arial Unicode MS"/>
                <w:szCs w:val="24"/>
              </w:rPr>
              <w:t>00 mg/m</w:t>
            </w:r>
            <w:r w:rsidR="00814EDC" w:rsidRPr="00054A36">
              <w:rPr>
                <w:rFonts w:asciiTheme="minorHAnsi" w:eastAsia="Arial Unicode MS" w:hAnsiTheme="minorHAnsi" w:cs="Arial Unicode MS"/>
                <w:szCs w:val="24"/>
                <w:vertAlign w:val="superscript"/>
              </w:rPr>
              <w:t>2</w:t>
            </w:r>
          </w:p>
        </w:tc>
        <w:tc>
          <w:tcPr>
            <w:tcW w:w="2980" w:type="dxa"/>
            <w:tcBorders>
              <w:top w:val="nil"/>
              <w:left w:val="nil"/>
              <w:bottom w:val="nil"/>
              <w:right w:val="single" w:sz="4" w:space="0" w:color="auto"/>
            </w:tcBorders>
            <w:shd w:val="clear" w:color="auto" w:fill="FFFF99"/>
            <w:noWrap/>
            <w:vAlign w:val="bottom"/>
          </w:tcPr>
          <w:p w14:paraId="17676E6B"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7603CC0B"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2B8F6283"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47262A53" w14:textId="77777777" w:rsidR="00814EDC" w:rsidRPr="00054A36" w:rsidRDefault="00814EDC"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hydroxyurea</w:t>
            </w:r>
          </w:p>
        </w:tc>
        <w:tc>
          <w:tcPr>
            <w:tcW w:w="2980" w:type="dxa"/>
            <w:tcBorders>
              <w:top w:val="nil"/>
              <w:left w:val="nil"/>
              <w:bottom w:val="nil"/>
              <w:right w:val="single" w:sz="4" w:space="0" w:color="auto"/>
            </w:tcBorders>
            <w:shd w:val="clear" w:color="auto" w:fill="FFFF99"/>
            <w:noWrap/>
            <w:vAlign w:val="bottom"/>
          </w:tcPr>
          <w:p w14:paraId="1E3294C3"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1581B1D1"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13F2E633"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36C30F49"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mercaptopurine</w:t>
            </w:r>
          </w:p>
        </w:tc>
        <w:tc>
          <w:tcPr>
            <w:tcW w:w="2980" w:type="dxa"/>
            <w:tcBorders>
              <w:top w:val="nil"/>
              <w:left w:val="nil"/>
              <w:bottom w:val="nil"/>
              <w:right w:val="single" w:sz="4" w:space="0" w:color="auto"/>
            </w:tcBorders>
            <w:shd w:val="clear" w:color="auto" w:fill="FFFF99"/>
            <w:noWrap/>
            <w:vAlign w:val="bottom"/>
          </w:tcPr>
          <w:p w14:paraId="742E393C"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2C56AB35"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5C29551A"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6875F31D"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methotrexate ≤50 mg/m</w:t>
            </w:r>
            <w:r w:rsidRPr="00054A36">
              <w:rPr>
                <w:rFonts w:asciiTheme="minorHAnsi" w:eastAsia="Arial Unicode MS" w:hAnsiTheme="minorHAnsi" w:cs="Arial Unicode MS"/>
                <w:szCs w:val="24"/>
                <w:vertAlign w:val="superscript"/>
              </w:rPr>
              <w:t>2</w:t>
            </w:r>
          </w:p>
        </w:tc>
        <w:tc>
          <w:tcPr>
            <w:tcW w:w="2980" w:type="dxa"/>
            <w:tcBorders>
              <w:top w:val="nil"/>
              <w:left w:val="nil"/>
              <w:bottom w:val="nil"/>
              <w:right w:val="single" w:sz="4" w:space="0" w:color="auto"/>
            </w:tcBorders>
            <w:shd w:val="clear" w:color="auto" w:fill="FFFF99"/>
            <w:noWrap/>
            <w:vAlign w:val="bottom"/>
          </w:tcPr>
          <w:p w14:paraId="0FFC8F68"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67164386"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46CD9008" w14:textId="77777777">
        <w:trPr>
          <w:trHeight w:val="330"/>
        </w:trPr>
        <w:tc>
          <w:tcPr>
            <w:tcW w:w="3960" w:type="dxa"/>
            <w:tcBorders>
              <w:top w:val="nil"/>
              <w:left w:val="single" w:sz="4" w:space="0" w:color="auto"/>
              <w:bottom w:val="nil"/>
              <w:right w:val="single" w:sz="4" w:space="0" w:color="auto"/>
            </w:tcBorders>
            <w:shd w:val="clear" w:color="auto" w:fill="FFFF99"/>
            <w:noWrap/>
            <w:vAlign w:val="bottom"/>
          </w:tcPr>
          <w:p w14:paraId="38B2B617"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methotrexate: oral</w:t>
            </w:r>
          </w:p>
        </w:tc>
        <w:tc>
          <w:tcPr>
            <w:tcW w:w="2980" w:type="dxa"/>
            <w:tcBorders>
              <w:top w:val="nil"/>
              <w:left w:val="nil"/>
              <w:bottom w:val="nil"/>
              <w:right w:val="single" w:sz="4" w:space="0" w:color="auto"/>
            </w:tcBorders>
            <w:shd w:val="clear" w:color="auto" w:fill="FFFF99"/>
            <w:noWrap/>
            <w:vAlign w:val="bottom"/>
          </w:tcPr>
          <w:p w14:paraId="3B005C8F"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17EBA960"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814EDC" w:rsidRPr="00054A36" w14:paraId="485F6B04"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571B59AC" w14:textId="77777777" w:rsidR="00814EDC" w:rsidRPr="00054A36" w:rsidRDefault="00814EDC" w:rsidP="00814EDC">
            <w:pPr>
              <w:rPr>
                <w:rFonts w:asciiTheme="minorHAnsi" w:eastAsia="Arial Unicode MS" w:hAnsiTheme="minorHAnsi" w:cs="Arial Unicode MS"/>
                <w:szCs w:val="24"/>
              </w:rPr>
            </w:pPr>
            <w:r w:rsidRPr="00054A36">
              <w:rPr>
                <w:rFonts w:asciiTheme="minorHAnsi" w:eastAsia="Arial Unicode MS" w:hAnsiTheme="minorHAnsi" w:cs="Arial Unicode MS"/>
                <w:szCs w:val="24"/>
              </w:rPr>
              <w:t>rituximab</w:t>
            </w:r>
          </w:p>
        </w:tc>
        <w:tc>
          <w:tcPr>
            <w:tcW w:w="2980" w:type="dxa"/>
            <w:tcBorders>
              <w:top w:val="nil"/>
              <w:left w:val="nil"/>
              <w:bottom w:val="nil"/>
              <w:right w:val="single" w:sz="4" w:space="0" w:color="auto"/>
            </w:tcBorders>
            <w:shd w:val="clear" w:color="auto" w:fill="FFFF99"/>
            <w:noWrap/>
            <w:vAlign w:val="bottom"/>
          </w:tcPr>
          <w:p w14:paraId="4F4C025C"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32036C53" w14:textId="77777777" w:rsidR="00814EDC" w:rsidRPr="00054A36" w:rsidRDefault="00814EDC" w:rsidP="00FE7B1C">
            <w:pPr>
              <w:rPr>
                <w:rFonts w:asciiTheme="minorHAnsi" w:hAnsiTheme="minorHAnsi" w:cs="Arial"/>
                <w:szCs w:val="24"/>
              </w:rPr>
            </w:pPr>
            <w:r w:rsidRPr="00054A36">
              <w:rPr>
                <w:rFonts w:asciiTheme="minorHAnsi" w:hAnsiTheme="minorHAnsi" w:cs="Arial"/>
                <w:szCs w:val="24"/>
              </w:rPr>
              <w:t> </w:t>
            </w:r>
          </w:p>
        </w:tc>
      </w:tr>
      <w:tr w:rsidR="00D50B19" w:rsidRPr="00054A36" w14:paraId="61CB083A"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0F996182" w14:textId="77777777" w:rsidR="00D50B19" w:rsidRPr="00054A36" w:rsidRDefault="00D50B19" w:rsidP="0030293C">
            <w:pPr>
              <w:rPr>
                <w:rFonts w:asciiTheme="minorHAnsi" w:eastAsia="Arial Unicode MS" w:hAnsiTheme="minorHAnsi" w:cs="Arial Unicode MS"/>
                <w:szCs w:val="24"/>
              </w:rPr>
            </w:pPr>
            <w:r w:rsidRPr="00054A36">
              <w:rPr>
                <w:rFonts w:asciiTheme="minorHAnsi" w:eastAsia="Arial Unicode MS" w:hAnsiTheme="minorHAnsi" w:cs="Arial Unicode MS"/>
                <w:szCs w:val="24"/>
              </w:rPr>
              <w:t>thioguanine (oral)</w:t>
            </w:r>
          </w:p>
        </w:tc>
        <w:tc>
          <w:tcPr>
            <w:tcW w:w="2980" w:type="dxa"/>
            <w:tcBorders>
              <w:top w:val="nil"/>
              <w:left w:val="nil"/>
              <w:bottom w:val="nil"/>
              <w:right w:val="single" w:sz="4" w:space="0" w:color="auto"/>
            </w:tcBorders>
            <w:shd w:val="clear" w:color="auto" w:fill="FFFF99"/>
            <w:noWrap/>
            <w:vAlign w:val="bottom"/>
          </w:tcPr>
          <w:p w14:paraId="0A3E5EAB"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15C28091"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r>
      <w:tr w:rsidR="00D50B19" w:rsidRPr="00054A36" w14:paraId="1FD731F3"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450772D6" w14:textId="77777777" w:rsidR="00D50B19" w:rsidRPr="00054A36" w:rsidRDefault="00D50B19" w:rsidP="0030293C">
            <w:pPr>
              <w:rPr>
                <w:rFonts w:asciiTheme="minorHAnsi" w:eastAsia="Arial Unicode MS" w:hAnsiTheme="minorHAnsi" w:cs="Arial Unicode MS"/>
                <w:szCs w:val="24"/>
              </w:rPr>
            </w:pPr>
            <w:r w:rsidRPr="00054A36">
              <w:rPr>
                <w:rFonts w:asciiTheme="minorHAnsi" w:eastAsia="Arial Unicode MS" w:hAnsiTheme="minorHAnsi" w:cs="Arial Unicode MS"/>
                <w:szCs w:val="24"/>
              </w:rPr>
              <w:t>vinblastine</w:t>
            </w:r>
          </w:p>
        </w:tc>
        <w:tc>
          <w:tcPr>
            <w:tcW w:w="2980" w:type="dxa"/>
            <w:tcBorders>
              <w:top w:val="nil"/>
              <w:left w:val="nil"/>
              <w:bottom w:val="nil"/>
              <w:right w:val="single" w:sz="4" w:space="0" w:color="auto"/>
            </w:tcBorders>
            <w:shd w:val="clear" w:color="auto" w:fill="FFFF99"/>
            <w:noWrap/>
            <w:vAlign w:val="bottom"/>
          </w:tcPr>
          <w:p w14:paraId="49CD4672"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631460EC"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r>
      <w:tr w:rsidR="00D50B19" w:rsidRPr="00054A36" w14:paraId="4A72D498" w14:textId="77777777">
        <w:trPr>
          <w:trHeight w:val="300"/>
        </w:trPr>
        <w:tc>
          <w:tcPr>
            <w:tcW w:w="3960" w:type="dxa"/>
            <w:tcBorders>
              <w:top w:val="nil"/>
              <w:left w:val="single" w:sz="4" w:space="0" w:color="auto"/>
              <w:bottom w:val="nil"/>
              <w:right w:val="single" w:sz="4" w:space="0" w:color="auto"/>
            </w:tcBorders>
            <w:shd w:val="clear" w:color="auto" w:fill="FFFF99"/>
            <w:noWrap/>
            <w:vAlign w:val="bottom"/>
          </w:tcPr>
          <w:p w14:paraId="1DA4068E" w14:textId="77777777" w:rsidR="00D50B19" w:rsidRPr="00054A36" w:rsidRDefault="00D50B19" w:rsidP="0030293C">
            <w:pPr>
              <w:rPr>
                <w:rFonts w:asciiTheme="minorHAnsi" w:eastAsia="Arial Unicode MS" w:hAnsiTheme="minorHAnsi" w:cs="Arial Unicode MS"/>
                <w:szCs w:val="24"/>
              </w:rPr>
            </w:pPr>
            <w:r w:rsidRPr="00054A36">
              <w:rPr>
                <w:rFonts w:asciiTheme="minorHAnsi" w:eastAsia="Arial Unicode MS" w:hAnsiTheme="minorHAnsi" w:cs="Arial Unicode MS"/>
                <w:szCs w:val="24"/>
              </w:rPr>
              <w:t>vincristine</w:t>
            </w:r>
          </w:p>
        </w:tc>
        <w:tc>
          <w:tcPr>
            <w:tcW w:w="2980" w:type="dxa"/>
            <w:tcBorders>
              <w:top w:val="nil"/>
              <w:left w:val="nil"/>
              <w:bottom w:val="nil"/>
              <w:right w:val="single" w:sz="4" w:space="0" w:color="auto"/>
            </w:tcBorders>
            <w:shd w:val="clear" w:color="auto" w:fill="FFFF99"/>
            <w:noWrap/>
            <w:vAlign w:val="bottom"/>
          </w:tcPr>
          <w:p w14:paraId="389C2FCE"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nil"/>
              <w:right w:val="single" w:sz="4" w:space="0" w:color="auto"/>
            </w:tcBorders>
            <w:shd w:val="clear" w:color="auto" w:fill="FFFF99"/>
            <w:noWrap/>
            <w:vAlign w:val="bottom"/>
          </w:tcPr>
          <w:p w14:paraId="5AE2D0D8"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r>
      <w:tr w:rsidR="00D50B19" w:rsidRPr="00054A36" w14:paraId="6F0B98B5" w14:textId="77777777">
        <w:trPr>
          <w:trHeight w:val="300"/>
        </w:trPr>
        <w:tc>
          <w:tcPr>
            <w:tcW w:w="3960" w:type="dxa"/>
            <w:tcBorders>
              <w:top w:val="nil"/>
              <w:left w:val="single" w:sz="4" w:space="0" w:color="auto"/>
              <w:bottom w:val="single" w:sz="4" w:space="0" w:color="auto"/>
              <w:right w:val="single" w:sz="4" w:space="0" w:color="auto"/>
            </w:tcBorders>
            <w:shd w:val="clear" w:color="auto" w:fill="FFFF99"/>
            <w:vAlign w:val="bottom"/>
          </w:tcPr>
          <w:p w14:paraId="3252BB2A" w14:textId="77777777" w:rsidR="00D50B19" w:rsidRPr="00054A36" w:rsidRDefault="00D50B19"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radiation to head/neck/extremities/cranium</w:t>
            </w:r>
          </w:p>
        </w:tc>
        <w:tc>
          <w:tcPr>
            <w:tcW w:w="2980" w:type="dxa"/>
            <w:tcBorders>
              <w:top w:val="nil"/>
              <w:left w:val="nil"/>
              <w:bottom w:val="single" w:sz="4" w:space="0" w:color="auto"/>
              <w:right w:val="single" w:sz="4" w:space="0" w:color="auto"/>
            </w:tcBorders>
            <w:shd w:val="clear" w:color="auto" w:fill="FFFF99"/>
            <w:noWrap/>
            <w:vAlign w:val="bottom"/>
          </w:tcPr>
          <w:p w14:paraId="2AE2FBF9"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c>
          <w:tcPr>
            <w:tcW w:w="960" w:type="dxa"/>
            <w:tcBorders>
              <w:top w:val="nil"/>
              <w:left w:val="nil"/>
              <w:bottom w:val="single" w:sz="4" w:space="0" w:color="auto"/>
              <w:right w:val="single" w:sz="4" w:space="0" w:color="auto"/>
            </w:tcBorders>
            <w:shd w:val="clear" w:color="auto" w:fill="FFFF99"/>
            <w:noWrap/>
            <w:vAlign w:val="bottom"/>
          </w:tcPr>
          <w:p w14:paraId="60E93E65" w14:textId="77777777" w:rsidR="00D50B19" w:rsidRPr="00054A36" w:rsidRDefault="00D50B19" w:rsidP="00FE7B1C">
            <w:pPr>
              <w:rPr>
                <w:rFonts w:asciiTheme="minorHAnsi" w:hAnsiTheme="minorHAnsi" w:cs="Arial"/>
                <w:szCs w:val="24"/>
              </w:rPr>
            </w:pPr>
            <w:r w:rsidRPr="00054A36">
              <w:rPr>
                <w:rFonts w:asciiTheme="minorHAnsi" w:hAnsiTheme="minorHAnsi" w:cs="Arial"/>
                <w:szCs w:val="24"/>
              </w:rPr>
              <w:t> </w:t>
            </w:r>
          </w:p>
        </w:tc>
      </w:tr>
      <w:tr w:rsidR="00D50B19" w:rsidRPr="00054A36" w14:paraId="121EE172" w14:textId="77777777">
        <w:trPr>
          <w:trHeight w:val="300"/>
        </w:trPr>
        <w:tc>
          <w:tcPr>
            <w:tcW w:w="7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2AEE46CD" w14:textId="77777777" w:rsidR="00D50B19" w:rsidRPr="00054A36" w:rsidRDefault="00D50B19" w:rsidP="00FE7B1C">
            <w:pPr>
              <w:rPr>
                <w:rFonts w:asciiTheme="minorHAnsi" w:eastAsia="Arial Unicode MS" w:hAnsiTheme="minorHAnsi" w:cs="Arial Unicode MS"/>
                <w:szCs w:val="24"/>
              </w:rPr>
            </w:pPr>
            <w:r w:rsidRPr="00054A36">
              <w:rPr>
                <w:rFonts w:asciiTheme="minorHAnsi" w:eastAsia="Arial Unicode MS" w:hAnsiTheme="minorHAnsi" w:cs="Arial Unicode MS"/>
                <w:szCs w:val="24"/>
              </w:rPr>
              <w:t>* associated with delayed nausea/vomiting</w:t>
            </w:r>
          </w:p>
        </w:tc>
      </w:tr>
    </w:tbl>
    <w:p w14:paraId="45BB8404" w14:textId="77777777" w:rsidR="0088286E" w:rsidRPr="00054A36" w:rsidRDefault="0088286E" w:rsidP="0088286E">
      <w:pPr>
        <w:rPr>
          <w:rFonts w:asciiTheme="minorHAnsi" w:hAnsiTheme="minorHAnsi" w:cs="Arial"/>
          <w:szCs w:val="24"/>
        </w:rPr>
      </w:pPr>
    </w:p>
    <w:p w14:paraId="45C470BC" w14:textId="77777777" w:rsidR="0088286E" w:rsidRPr="00054A36" w:rsidRDefault="0088286E" w:rsidP="0088286E">
      <w:pPr>
        <w:pStyle w:val="whs9"/>
        <w:rPr>
          <w:rFonts w:asciiTheme="minorHAnsi" w:hAnsiTheme="minorHAnsi" w:cs="Arial"/>
          <w:sz w:val="24"/>
          <w:szCs w:val="24"/>
        </w:rPr>
      </w:pPr>
      <w:r w:rsidRPr="00054A36">
        <w:rPr>
          <w:rFonts w:asciiTheme="minorHAnsi" w:hAnsiTheme="minorHAnsi" w:cs="Arial"/>
          <w:sz w:val="24"/>
          <w:szCs w:val="24"/>
        </w:rPr>
        <w:t>TABLE 2: INITIAL ANTIEMETIC SELECTION BASED ON EMETOGENICITY OF ANTINEOPLASTIC REGIMEN</w:t>
      </w:r>
    </w:p>
    <w:p w14:paraId="1C25A9A0" w14:textId="77777777" w:rsidR="0088286E" w:rsidRPr="00054A36" w:rsidRDefault="0088286E" w:rsidP="0088286E">
      <w:pPr>
        <w:pStyle w:val="whs9"/>
        <w:rPr>
          <w:rFonts w:asciiTheme="minorHAnsi" w:hAnsiTheme="minorHAnsi" w:cs="Arial"/>
          <w:sz w:val="24"/>
          <w:szCs w:val="24"/>
        </w:rPr>
      </w:pPr>
    </w:p>
    <w:tbl>
      <w:tblPr>
        <w:tblW w:w="9080" w:type="dxa"/>
        <w:tblCellMar>
          <w:left w:w="0" w:type="dxa"/>
          <w:right w:w="0" w:type="dxa"/>
        </w:tblCellMar>
        <w:tblLook w:val="0000" w:firstRow="0" w:lastRow="0" w:firstColumn="0" w:lastColumn="0" w:noHBand="0" w:noVBand="0"/>
      </w:tblPr>
      <w:tblGrid>
        <w:gridCol w:w="1295"/>
        <w:gridCol w:w="8294"/>
      </w:tblGrid>
      <w:tr w:rsidR="0088286E" w:rsidRPr="00054A36" w14:paraId="7545D092" w14:textId="77777777" w:rsidTr="0030293C">
        <w:trPr>
          <w:trHeight w:val="615"/>
        </w:trPr>
        <w:tc>
          <w:tcPr>
            <w:tcW w:w="1526"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tcPr>
          <w:p w14:paraId="6BE923FB" w14:textId="77777777" w:rsidR="0088286E" w:rsidRPr="00054A36" w:rsidRDefault="0088286E" w:rsidP="00FE7B1C">
            <w:pPr>
              <w:rPr>
                <w:rFonts w:asciiTheme="minorHAnsi" w:eastAsia="Arial Unicode MS" w:hAnsiTheme="minorHAnsi" w:cs="Arial"/>
                <w:b/>
                <w:bCs/>
                <w:szCs w:val="24"/>
              </w:rPr>
            </w:pPr>
            <w:bookmarkStart w:id="110" w:name="RANGE!A1:B21"/>
            <w:r w:rsidRPr="00054A36">
              <w:rPr>
                <w:rFonts w:asciiTheme="minorHAnsi" w:eastAsia="Arial Unicode MS" w:hAnsiTheme="minorHAnsi" w:cs="Arial"/>
                <w:b/>
                <w:bCs/>
                <w:szCs w:val="24"/>
              </w:rPr>
              <w:t>EMETOGENIC        RANK</w:t>
            </w:r>
            <w:bookmarkEnd w:id="110"/>
          </w:p>
        </w:tc>
        <w:tc>
          <w:tcPr>
            <w:tcW w:w="7554"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bottom"/>
          </w:tcPr>
          <w:p w14:paraId="6A16519C" w14:textId="77777777" w:rsidR="0088286E" w:rsidRPr="00054A36" w:rsidRDefault="0088286E" w:rsidP="00FE7B1C">
            <w:pPr>
              <w:rPr>
                <w:rFonts w:asciiTheme="minorHAnsi" w:eastAsia="Arial Unicode MS" w:hAnsiTheme="minorHAnsi" w:cs="Arial"/>
                <w:b/>
                <w:bCs/>
                <w:szCs w:val="24"/>
              </w:rPr>
            </w:pPr>
            <w:r w:rsidRPr="00054A36">
              <w:rPr>
                <w:rFonts w:asciiTheme="minorHAnsi" w:eastAsia="Arial Unicode MS" w:hAnsiTheme="minorHAnsi" w:cs="Arial"/>
                <w:b/>
                <w:bCs/>
                <w:szCs w:val="24"/>
              </w:rPr>
              <w:t xml:space="preserve">  RECOMMENDED ANTIEMETIC AGENTS DURING ACUTE PHASE  </w:t>
            </w:r>
          </w:p>
        </w:tc>
      </w:tr>
      <w:tr w:rsidR="0088286E" w:rsidRPr="00054A36" w14:paraId="4FC24804" w14:textId="77777777" w:rsidTr="0030293C">
        <w:trPr>
          <w:trHeight w:val="600"/>
        </w:trPr>
        <w:tc>
          <w:tcPr>
            <w:tcW w:w="1526" w:type="dxa"/>
            <w:tcBorders>
              <w:top w:val="single" w:sz="8" w:space="0" w:color="auto"/>
              <w:left w:val="single" w:sz="4" w:space="0" w:color="auto"/>
              <w:bottom w:val="nil"/>
              <w:right w:val="single" w:sz="4" w:space="0" w:color="auto"/>
            </w:tcBorders>
            <w:shd w:val="clear" w:color="auto" w:fill="FF5050"/>
            <w:tcMar>
              <w:top w:w="15" w:type="dxa"/>
              <w:left w:w="15" w:type="dxa"/>
              <w:bottom w:w="0" w:type="dxa"/>
              <w:right w:w="15" w:type="dxa"/>
            </w:tcMar>
            <w:vAlign w:val="bottom"/>
          </w:tcPr>
          <w:p w14:paraId="125F5765"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VERY HIGH                                  Rank ≥ 4</w:t>
            </w:r>
          </w:p>
        </w:tc>
        <w:tc>
          <w:tcPr>
            <w:tcW w:w="7554" w:type="dxa"/>
            <w:tcBorders>
              <w:top w:val="single" w:sz="8" w:space="0" w:color="auto"/>
              <w:left w:val="nil"/>
              <w:bottom w:val="nil"/>
              <w:right w:val="single" w:sz="4" w:space="0" w:color="auto"/>
            </w:tcBorders>
            <w:shd w:val="clear" w:color="auto" w:fill="FF5050"/>
            <w:tcMar>
              <w:top w:w="15" w:type="dxa"/>
              <w:left w:w="15" w:type="dxa"/>
              <w:bottom w:w="0" w:type="dxa"/>
              <w:right w:w="15" w:type="dxa"/>
            </w:tcMar>
            <w:vAlign w:val="bottom"/>
          </w:tcPr>
          <w:p w14:paraId="6EA875F6" w14:textId="77777777" w:rsidR="0088286E" w:rsidRPr="00054A36" w:rsidRDefault="0088286E" w:rsidP="00FE7B1C">
            <w:pPr>
              <w:rPr>
                <w:rFonts w:asciiTheme="minorHAnsi" w:eastAsia="Arial Unicode MS" w:hAnsiTheme="minorHAnsi" w:cs="Arial"/>
                <w:szCs w:val="24"/>
                <w:u w:val="single"/>
              </w:rPr>
            </w:pPr>
          </w:p>
        </w:tc>
      </w:tr>
      <w:tr w:rsidR="0088286E" w:rsidRPr="00054A36" w14:paraId="0503AB5B" w14:textId="77777777" w:rsidTr="0030293C">
        <w:trPr>
          <w:trHeight w:val="330"/>
        </w:trPr>
        <w:tc>
          <w:tcPr>
            <w:tcW w:w="1526" w:type="dxa"/>
            <w:tcBorders>
              <w:top w:val="nil"/>
              <w:left w:val="single" w:sz="4" w:space="0" w:color="auto"/>
              <w:bottom w:val="nil"/>
              <w:right w:val="nil"/>
            </w:tcBorders>
            <w:shd w:val="clear" w:color="auto" w:fill="FF5050"/>
            <w:tcMar>
              <w:top w:w="15" w:type="dxa"/>
              <w:left w:w="15" w:type="dxa"/>
              <w:bottom w:w="0" w:type="dxa"/>
              <w:right w:w="15" w:type="dxa"/>
            </w:tcMar>
            <w:vAlign w:val="bottom"/>
          </w:tcPr>
          <w:p w14:paraId="6B519FC9"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356BD629" w14:textId="77777777" w:rsidR="0088286E" w:rsidRPr="00054A36" w:rsidRDefault="0030293C" w:rsidP="00FE7B1C">
            <w:pPr>
              <w:rPr>
                <w:rFonts w:asciiTheme="minorHAnsi" w:eastAsia="Arial Unicode MS" w:hAnsiTheme="minorHAnsi" w:cs="Arial"/>
                <w:szCs w:val="24"/>
              </w:rPr>
            </w:pPr>
            <w:r w:rsidRPr="00054A36">
              <w:rPr>
                <w:rFonts w:asciiTheme="minorHAnsi" w:eastAsia="Arial Unicode MS" w:hAnsiTheme="minorHAnsi" w:cs="Arial"/>
                <w:szCs w:val="24"/>
              </w:rPr>
              <w:t xml:space="preserve">Ondansetron </w:t>
            </w:r>
            <w:r w:rsidR="0088286E" w:rsidRPr="00054A36">
              <w:rPr>
                <w:rFonts w:asciiTheme="minorHAnsi" w:eastAsia="Arial Unicode MS" w:hAnsiTheme="minorHAnsi" w:cs="Arial"/>
                <w:szCs w:val="24"/>
              </w:rPr>
              <w:t>PO (see Table 3 for dose) or IV 5 mg/m</w:t>
            </w:r>
            <w:r w:rsidR="0088286E" w:rsidRPr="00054A36">
              <w:rPr>
                <w:rFonts w:asciiTheme="minorHAnsi" w:eastAsia="Arial Unicode MS" w:hAnsiTheme="minorHAnsi" w:cs="Arial"/>
                <w:szCs w:val="24"/>
                <w:vertAlign w:val="superscript"/>
              </w:rPr>
              <w:t xml:space="preserve">2 </w:t>
            </w:r>
            <w:r w:rsidRPr="00054A36">
              <w:rPr>
                <w:rFonts w:asciiTheme="minorHAnsi" w:eastAsia="Arial Unicode MS" w:hAnsiTheme="minorHAnsi" w:cs="Arial"/>
                <w:szCs w:val="24"/>
              </w:rPr>
              <w:t>(max 8mg) pre-chemo</w:t>
            </w:r>
            <w:r w:rsidR="00B57FC0" w:rsidRPr="00054A36">
              <w:rPr>
                <w:rFonts w:asciiTheme="minorHAnsi" w:eastAsia="Arial Unicode MS" w:hAnsiTheme="minorHAnsi" w:cs="Arial"/>
                <w:szCs w:val="24"/>
              </w:rPr>
              <w:t xml:space="preserve"> and then 8 hourly</w:t>
            </w:r>
          </w:p>
        </w:tc>
      </w:tr>
      <w:tr w:rsidR="0088286E" w:rsidRPr="00054A36" w14:paraId="3C7E1C4E" w14:textId="77777777" w:rsidTr="0030293C">
        <w:trPr>
          <w:trHeight w:val="300"/>
        </w:trPr>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78D167F8"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554" w:type="dxa"/>
            <w:tcBorders>
              <w:top w:val="nil"/>
              <w:left w:val="nil"/>
              <w:bottom w:val="nil"/>
              <w:right w:val="single" w:sz="4" w:space="0" w:color="auto"/>
            </w:tcBorders>
            <w:shd w:val="clear" w:color="auto" w:fill="FF5050"/>
            <w:tcMar>
              <w:top w:w="15" w:type="dxa"/>
              <w:left w:w="15" w:type="dxa"/>
              <w:bottom w:w="0" w:type="dxa"/>
              <w:right w:w="15" w:type="dxa"/>
            </w:tcMar>
            <w:vAlign w:val="bottom"/>
          </w:tcPr>
          <w:p w14:paraId="148E91DA"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AND</w:t>
            </w:r>
          </w:p>
        </w:tc>
      </w:tr>
      <w:tr w:rsidR="0088286E" w:rsidRPr="00054A36" w14:paraId="08B362FA" w14:textId="77777777" w:rsidTr="0030293C">
        <w:trPr>
          <w:trHeight w:val="1200"/>
        </w:trPr>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4D10BA72"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554" w:type="dxa"/>
            <w:tcBorders>
              <w:top w:val="nil"/>
              <w:left w:val="nil"/>
              <w:bottom w:val="nil"/>
              <w:right w:val="single" w:sz="4" w:space="0" w:color="auto"/>
            </w:tcBorders>
            <w:shd w:val="clear" w:color="auto" w:fill="FF5050"/>
            <w:tcMar>
              <w:top w:w="15" w:type="dxa"/>
              <w:left w:w="15" w:type="dxa"/>
              <w:bottom w:w="0" w:type="dxa"/>
              <w:right w:w="15" w:type="dxa"/>
            </w:tcMar>
            <w:vAlign w:val="bottom"/>
          </w:tcPr>
          <w:p w14:paraId="15CD86A7"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dexamethasone*</w:t>
            </w:r>
            <w:r w:rsidRPr="00054A36">
              <w:rPr>
                <w:rFonts w:asciiTheme="minorHAnsi" w:eastAsia="Arial Unicode MS" w:hAnsiTheme="minorHAnsi" w:cs="Arial"/>
                <w:b/>
                <w:bCs/>
                <w:szCs w:val="24"/>
              </w:rPr>
              <w:t xml:space="preserve"> 6</w:t>
            </w:r>
            <w:r w:rsidRPr="00054A36">
              <w:rPr>
                <w:rFonts w:asciiTheme="minorHAnsi" w:eastAsia="Arial Unicode MS" w:hAnsiTheme="minorHAnsi" w:cs="Arial"/>
                <w:szCs w:val="24"/>
              </w:rPr>
              <w:t xml:space="preserve"> mg/m² (max </w:t>
            </w:r>
            <w:r w:rsidRPr="00054A36">
              <w:rPr>
                <w:rFonts w:asciiTheme="minorHAnsi" w:eastAsia="Arial Unicode MS" w:hAnsiTheme="minorHAnsi" w:cs="Arial"/>
                <w:b/>
                <w:bCs/>
                <w:szCs w:val="24"/>
              </w:rPr>
              <w:t>12</w:t>
            </w:r>
            <w:r w:rsidRPr="00054A36">
              <w:rPr>
                <w:rFonts w:asciiTheme="minorHAnsi" w:eastAsia="Arial Unicode MS" w:hAnsiTheme="minorHAnsi" w:cs="Arial"/>
                <w:szCs w:val="24"/>
              </w:rPr>
              <w:t xml:space="preserve"> mg/dose) pre-chemo PO/IV o</w:t>
            </w:r>
            <w:r w:rsidR="00FB2A5C" w:rsidRPr="00054A36">
              <w:rPr>
                <w:rFonts w:asciiTheme="minorHAnsi" w:eastAsia="Arial Unicode MS" w:hAnsiTheme="minorHAnsi" w:cs="Arial"/>
                <w:szCs w:val="24"/>
              </w:rPr>
              <w:t>ver at least 10 minutes and 12hourly</w:t>
            </w:r>
            <w:r w:rsidRPr="00054A36">
              <w:rPr>
                <w:rFonts w:asciiTheme="minorHAnsi" w:eastAsia="Arial Unicode MS" w:hAnsiTheme="minorHAnsi" w:cs="Arial"/>
                <w:szCs w:val="24"/>
              </w:rPr>
              <w:t xml:space="preserve"> thereafter, for duration of chemotherapy administration and 48 hours thereafter if risk of delayed nausea/vomiting (aim for maximum period ≤ 6 total days administration)</w:t>
            </w:r>
          </w:p>
        </w:tc>
      </w:tr>
      <w:tr w:rsidR="0088286E" w:rsidRPr="00054A36" w14:paraId="59F88E55" w14:textId="77777777" w:rsidTr="0030293C">
        <w:trPr>
          <w:trHeight w:val="300"/>
        </w:trPr>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64E8CE09"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554" w:type="dxa"/>
            <w:tcBorders>
              <w:top w:val="nil"/>
              <w:left w:val="nil"/>
              <w:bottom w:val="nil"/>
              <w:right w:val="single" w:sz="4" w:space="0" w:color="auto"/>
            </w:tcBorders>
            <w:shd w:val="clear" w:color="auto" w:fill="FF5050"/>
            <w:tcMar>
              <w:top w:w="15" w:type="dxa"/>
              <w:left w:w="15" w:type="dxa"/>
              <w:bottom w:w="0" w:type="dxa"/>
              <w:right w:w="15" w:type="dxa"/>
            </w:tcMar>
            <w:vAlign w:val="bottom"/>
          </w:tcPr>
          <w:p w14:paraId="52351878"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r>
      <w:tr w:rsidR="0088286E" w:rsidRPr="00054A36" w14:paraId="34977934" w14:textId="77777777" w:rsidTr="0030293C">
        <w:trPr>
          <w:trHeight w:val="300"/>
        </w:trPr>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2F792B72"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554" w:type="dxa"/>
            <w:tcBorders>
              <w:top w:val="nil"/>
              <w:left w:val="nil"/>
              <w:bottom w:val="nil"/>
              <w:right w:val="single" w:sz="4" w:space="0" w:color="auto"/>
            </w:tcBorders>
            <w:shd w:val="clear" w:color="auto" w:fill="FF5050"/>
            <w:tcMar>
              <w:top w:w="15" w:type="dxa"/>
              <w:left w:w="15" w:type="dxa"/>
              <w:bottom w:w="0" w:type="dxa"/>
              <w:right w:w="15" w:type="dxa"/>
            </w:tcMar>
            <w:vAlign w:val="bottom"/>
          </w:tcPr>
          <w:p w14:paraId="568482B7" w14:textId="77777777" w:rsidR="0088286E" w:rsidRPr="00054A36" w:rsidRDefault="0088286E" w:rsidP="00FE7B1C">
            <w:pPr>
              <w:rPr>
                <w:rFonts w:asciiTheme="minorHAnsi" w:eastAsia="Arial Unicode MS" w:hAnsiTheme="minorHAnsi" w:cs="Arial"/>
                <w:szCs w:val="24"/>
                <w:u w:val="single"/>
              </w:rPr>
            </w:pPr>
            <w:r w:rsidRPr="00054A36">
              <w:rPr>
                <w:rFonts w:asciiTheme="minorHAnsi" w:eastAsia="Arial Unicode MS" w:hAnsiTheme="minorHAnsi" w:cs="Arial"/>
                <w:szCs w:val="24"/>
                <w:u w:val="single"/>
              </w:rPr>
              <w:t>Children ≥ 12 yrs</w:t>
            </w:r>
          </w:p>
        </w:tc>
      </w:tr>
      <w:tr w:rsidR="0088286E" w:rsidRPr="00054A36" w14:paraId="1BA709F1" w14:textId="77777777" w:rsidTr="0030293C">
        <w:trPr>
          <w:trHeight w:val="600"/>
        </w:trPr>
        <w:tc>
          <w:tcPr>
            <w:tcW w:w="0" w:type="auto"/>
            <w:tcBorders>
              <w:top w:val="nil"/>
              <w:left w:val="single" w:sz="4" w:space="0" w:color="auto"/>
              <w:bottom w:val="nil"/>
              <w:right w:val="single" w:sz="4" w:space="0" w:color="auto"/>
            </w:tcBorders>
            <w:shd w:val="clear" w:color="auto" w:fill="FF5050"/>
            <w:noWrap/>
            <w:tcMar>
              <w:top w:w="15" w:type="dxa"/>
              <w:left w:w="15" w:type="dxa"/>
              <w:bottom w:w="0" w:type="dxa"/>
              <w:right w:w="15" w:type="dxa"/>
            </w:tcMar>
            <w:vAlign w:val="bottom"/>
          </w:tcPr>
          <w:p w14:paraId="321187BF"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554" w:type="dxa"/>
            <w:tcBorders>
              <w:top w:val="nil"/>
              <w:left w:val="nil"/>
              <w:bottom w:val="nil"/>
              <w:right w:val="single" w:sz="4" w:space="0" w:color="auto"/>
            </w:tcBorders>
            <w:shd w:val="clear" w:color="auto" w:fill="FF5050"/>
            <w:tcMar>
              <w:top w:w="15" w:type="dxa"/>
              <w:left w:w="15" w:type="dxa"/>
              <w:bottom w:w="0" w:type="dxa"/>
              <w:right w:w="15" w:type="dxa"/>
            </w:tcMar>
            <w:vAlign w:val="bottom"/>
          </w:tcPr>
          <w:p w14:paraId="65918BA4" w14:textId="77777777" w:rsidR="0088286E" w:rsidRPr="00054A36" w:rsidRDefault="0030293C" w:rsidP="00FE7B1C">
            <w:pPr>
              <w:rPr>
                <w:rFonts w:asciiTheme="minorHAnsi" w:eastAsia="Arial Unicode MS" w:hAnsiTheme="minorHAnsi" w:cs="Arial"/>
                <w:szCs w:val="24"/>
              </w:rPr>
            </w:pPr>
            <w:r w:rsidRPr="00054A36">
              <w:rPr>
                <w:rFonts w:asciiTheme="minorHAnsi" w:eastAsia="Arial Unicode MS" w:hAnsiTheme="minorHAnsi" w:cs="Arial"/>
                <w:szCs w:val="24"/>
              </w:rPr>
              <w:t xml:space="preserve">If </w:t>
            </w:r>
            <w:r w:rsidR="0088286E" w:rsidRPr="00054A36">
              <w:rPr>
                <w:rFonts w:asciiTheme="minorHAnsi" w:eastAsia="Arial Unicode MS" w:hAnsiTheme="minorHAnsi" w:cs="Arial"/>
                <w:szCs w:val="24"/>
              </w:rPr>
              <w:t xml:space="preserve">Aprepitant </w:t>
            </w:r>
            <w:r w:rsidRPr="00054A36">
              <w:rPr>
                <w:rFonts w:asciiTheme="minorHAnsi" w:eastAsia="Arial Unicode MS" w:hAnsiTheme="minorHAnsi" w:cs="Arial"/>
                <w:szCs w:val="24"/>
              </w:rPr>
              <w:t xml:space="preserve">is available it may be added into the above regimen as </w:t>
            </w:r>
            <w:r w:rsidR="0088286E" w:rsidRPr="00054A36">
              <w:rPr>
                <w:rFonts w:asciiTheme="minorHAnsi" w:eastAsia="Arial Unicode MS" w:hAnsiTheme="minorHAnsi" w:cs="Arial"/>
                <w:szCs w:val="24"/>
              </w:rPr>
              <w:t>125mg PO one hour pre chemotherapy on Da</w:t>
            </w:r>
            <w:r w:rsidR="006002D1" w:rsidRPr="00054A36">
              <w:rPr>
                <w:rFonts w:asciiTheme="minorHAnsi" w:eastAsia="Arial Unicode MS" w:hAnsiTheme="minorHAnsi" w:cs="Arial"/>
                <w:szCs w:val="24"/>
              </w:rPr>
              <w:t>y 1, followed by 80mg PO in the morning</w:t>
            </w:r>
            <w:r w:rsidR="0088286E" w:rsidRPr="00054A36">
              <w:rPr>
                <w:rFonts w:asciiTheme="minorHAnsi" w:eastAsia="Arial Unicode MS" w:hAnsiTheme="minorHAnsi" w:cs="Arial"/>
                <w:szCs w:val="24"/>
              </w:rPr>
              <w:t xml:space="preserve"> Day 2 and 3 only</w:t>
            </w:r>
            <w:r w:rsidR="006002D1" w:rsidRPr="00054A36">
              <w:rPr>
                <w:rFonts w:asciiTheme="minorHAnsi" w:eastAsia="Arial Unicode MS" w:hAnsiTheme="minorHAnsi" w:cs="Arial"/>
                <w:szCs w:val="24"/>
              </w:rPr>
              <w:t>. If this is given then reduce the dexamethasone dose by 50%</w:t>
            </w:r>
          </w:p>
        </w:tc>
      </w:tr>
      <w:tr w:rsidR="0088286E" w:rsidRPr="00054A36" w14:paraId="3CC7E1A8" w14:textId="77777777">
        <w:trPr>
          <w:trHeight w:val="330"/>
        </w:trPr>
        <w:tc>
          <w:tcPr>
            <w:tcW w:w="0" w:type="auto"/>
            <w:tcBorders>
              <w:top w:val="single" w:sz="4" w:space="0" w:color="auto"/>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72352396"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HIGH</w:t>
            </w:r>
          </w:p>
        </w:tc>
        <w:tc>
          <w:tcPr>
            <w:tcW w:w="0" w:type="auto"/>
            <w:tcBorders>
              <w:top w:val="single" w:sz="4" w:space="0" w:color="auto"/>
              <w:left w:val="nil"/>
              <w:bottom w:val="nil"/>
              <w:right w:val="single" w:sz="4" w:space="0" w:color="auto"/>
            </w:tcBorders>
            <w:shd w:val="clear" w:color="auto" w:fill="FF9900"/>
            <w:noWrap/>
            <w:tcMar>
              <w:top w:w="15" w:type="dxa"/>
              <w:left w:w="15" w:type="dxa"/>
              <w:bottom w:w="0" w:type="dxa"/>
              <w:right w:w="15" w:type="dxa"/>
            </w:tcMar>
            <w:vAlign w:val="bottom"/>
          </w:tcPr>
          <w:p w14:paraId="7BA324CE" w14:textId="77777777" w:rsidR="0088286E" w:rsidRPr="00054A36" w:rsidRDefault="00FB2A5C" w:rsidP="00FB2A5C">
            <w:pPr>
              <w:rPr>
                <w:rFonts w:asciiTheme="minorHAnsi" w:eastAsia="Arial Unicode MS" w:hAnsiTheme="minorHAnsi" w:cs="Arial"/>
                <w:szCs w:val="24"/>
              </w:rPr>
            </w:pPr>
            <w:r w:rsidRPr="00054A36">
              <w:rPr>
                <w:rFonts w:asciiTheme="minorHAnsi" w:eastAsia="Arial Unicode MS" w:hAnsiTheme="minorHAnsi" w:cs="Arial"/>
                <w:szCs w:val="24"/>
              </w:rPr>
              <w:t>O</w:t>
            </w:r>
            <w:r w:rsidR="0088286E" w:rsidRPr="00054A36">
              <w:rPr>
                <w:rFonts w:asciiTheme="minorHAnsi" w:eastAsia="Arial Unicode MS" w:hAnsiTheme="minorHAnsi" w:cs="Arial"/>
                <w:szCs w:val="24"/>
              </w:rPr>
              <w:t>ndansetron PO (see Table 3 for dose) or IV 5 mg/m</w:t>
            </w:r>
            <w:r w:rsidR="0088286E" w:rsidRPr="00054A36">
              <w:rPr>
                <w:rFonts w:asciiTheme="minorHAnsi" w:eastAsia="Arial Unicode MS" w:hAnsiTheme="minorHAnsi" w:cs="Arial"/>
                <w:szCs w:val="24"/>
                <w:vertAlign w:val="superscript"/>
              </w:rPr>
              <w:t xml:space="preserve">2 </w:t>
            </w:r>
            <w:r w:rsidR="0088286E" w:rsidRPr="00054A36">
              <w:rPr>
                <w:rFonts w:asciiTheme="minorHAnsi" w:eastAsia="Arial Unicode MS" w:hAnsiTheme="minorHAnsi" w:cs="Arial"/>
                <w:szCs w:val="24"/>
              </w:rPr>
              <w:t xml:space="preserve">(max 8mg) pre-chemo and </w:t>
            </w:r>
            <w:r w:rsidRPr="00054A36">
              <w:rPr>
                <w:rFonts w:asciiTheme="minorHAnsi" w:eastAsia="Arial Unicode MS" w:hAnsiTheme="minorHAnsi" w:cs="Arial"/>
                <w:szCs w:val="24"/>
              </w:rPr>
              <w:t>8 hourly</w:t>
            </w:r>
          </w:p>
        </w:tc>
      </w:tr>
      <w:tr w:rsidR="0088286E" w:rsidRPr="00054A36" w14:paraId="765085A4" w14:textId="77777777" w:rsidTr="0030293C">
        <w:trPr>
          <w:trHeight w:val="300"/>
        </w:trPr>
        <w:tc>
          <w:tcPr>
            <w:tcW w:w="0" w:type="auto"/>
            <w:tcBorders>
              <w:top w:val="nil"/>
              <w:left w:val="single" w:sz="4" w:space="0" w:color="auto"/>
              <w:bottom w:val="nil"/>
              <w:right w:val="single" w:sz="4" w:space="0" w:color="auto"/>
            </w:tcBorders>
            <w:shd w:val="clear" w:color="auto" w:fill="FF9900"/>
            <w:noWrap/>
            <w:tcMar>
              <w:top w:w="15" w:type="dxa"/>
              <w:left w:w="15" w:type="dxa"/>
              <w:bottom w:w="0" w:type="dxa"/>
              <w:right w:w="15" w:type="dxa"/>
            </w:tcMar>
            <w:vAlign w:val="bottom"/>
          </w:tcPr>
          <w:p w14:paraId="5B28B662"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Rank 3</w:t>
            </w:r>
          </w:p>
        </w:tc>
        <w:tc>
          <w:tcPr>
            <w:tcW w:w="7554" w:type="dxa"/>
            <w:tcBorders>
              <w:top w:val="nil"/>
              <w:left w:val="nil"/>
              <w:bottom w:val="nil"/>
              <w:right w:val="single" w:sz="4" w:space="0" w:color="auto"/>
            </w:tcBorders>
            <w:shd w:val="clear" w:color="auto" w:fill="FF9900"/>
            <w:tcMar>
              <w:top w:w="15" w:type="dxa"/>
              <w:left w:w="15" w:type="dxa"/>
              <w:bottom w:w="0" w:type="dxa"/>
              <w:right w:w="15" w:type="dxa"/>
            </w:tcMar>
            <w:vAlign w:val="bottom"/>
          </w:tcPr>
          <w:p w14:paraId="43E9AAF6"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AND</w:t>
            </w:r>
          </w:p>
        </w:tc>
      </w:tr>
      <w:tr w:rsidR="0088286E" w:rsidRPr="00054A36" w14:paraId="0A9C034C" w14:textId="77777777" w:rsidTr="0030293C">
        <w:trPr>
          <w:trHeight w:val="1200"/>
        </w:trPr>
        <w:tc>
          <w:tcPr>
            <w:tcW w:w="0" w:type="auto"/>
            <w:tcBorders>
              <w:top w:val="nil"/>
              <w:left w:val="single" w:sz="4" w:space="0" w:color="auto"/>
              <w:bottom w:val="single" w:sz="4" w:space="0" w:color="auto"/>
              <w:right w:val="single" w:sz="4" w:space="0" w:color="auto"/>
            </w:tcBorders>
            <w:shd w:val="clear" w:color="auto" w:fill="FF9900"/>
            <w:noWrap/>
            <w:tcMar>
              <w:top w:w="15" w:type="dxa"/>
              <w:left w:w="15" w:type="dxa"/>
              <w:bottom w:w="0" w:type="dxa"/>
              <w:right w:w="15" w:type="dxa"/>
            </w:tcMar>
            <w:vAlign w:val="bottom"/>
          </w:tcPr>
          <w:p w14:paraId="0A23E276"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lastRenderedPageBreak/>
              <w:t> </w:t>
            </w:r>
          </w:p>
        </w:tc>
        <w:tc>
          <w:tcPr>
            <w:tcW w:w="7554" w:type="dxa"/>
            <w:tcBorders>
              <w:top w:val="nil"/>
              <w:left w:val="nil"/>
              <w:bottom w:val="single" w:sz="4" w:space="0" w:color="auto"/>
              <w:right w:val="single" w:sz="4" w:space="0" w:color="auto"/>
            </w:tcBorders>
            <w:shd w:val="clear" w:color="auto" w:fill="FF9900"/>
            <w:tcMar>
              <w:top w:w="15" w:type="dxa"/>
              <w:left w:w="15" w:type="dxa"/>
              <w:bottom w:w="0" w:type="dxa"/>
              <w:right w:w="15" w:type="dxa"/>
            </w:tcMar>
            <w:vAlign w:val="bottom"/>
          </w:tcPr>
          <w:p w14:paraId="1DB38257"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xml:space="preserve">dexamethasone* 4 mg/m² (max 8 mg/dose) pre-chemo PO/IV over at least 10 minutes and </w:t>
            </w:r>
            <w:r w:rsidR="00B57FC0" w:rsidRPr="00054A36">
              <w:rPr>
                <w:rFonts w:asciiTheme="minorHAnsi" w:eastAsia="Arial Unicode MS" w:hAnsiTheme="minorHAnsi" w:cs="Arial"/>
                <w:szCs w:val="24"/>
              </w:rPr>
              <w:t>12 hourly</w:t>
            </w:r>
            <w:r w:rsidRPr="00054A36">
              <w:rPr>
                <w:rFonts w:asciiTheme="minorHAnsi" w:eastAsia="Arial Unicode MS" w:hAnsiTheme="minorHAnsi" w:cs="Arial"/>
                <w:szCs w:val="24"/>
              </w:rPr>
              <w:t xml:space="preserve"> thereafter for duration of chemotherapy administration and 48 hours thereafter if risk of delayed nausea/vomiting (aim for maximum period ≤ 6 total days administration)</w:t>
            </w:r>
          </w:p>
        </w:tc>
      </w:tr>
      <w:tr w:rsidR="0088286E" w:rsidRPr="00054A36" w14:paraId="20278810" w14:textId="77777777">
        <w:trPr>
          <w:trHeight w:val="330"/>
        </w:trPr>
        <w:tc>
          <w:tcPr>
            <w:tcW w:w="0" w:type="auto"/>
            <w:tcBorders>
              <w:top w:val="single" w:sz="4" w:space="0" w:color="auto"/>
              <w:left w:val="single" w:sz="4" w:space="0" w:color="auto"/>
              <w:bottom w:val="nil"/>
              <w:right w:val="single" w:sz="4" w:space="0" w:color="auto"/>
            </w:tcBorders>
            <w:shd w:val="clear" w:color="auto" w:fill="FFAF00"/>
            <w:noWrap/>
            <w:tcMar>
              <w:top w:w="15" w:type="dxa"/>
              <w:left w:w="15" w:type="dxa"/>
              <w:bottom w:w="0" w:type="dxa"/>
              <w:right w:w="15" w:type="dxa"/>
            </w:tcMar>
            <w:vAlign w:val="bottom"/>
          </w:tcPr>
          <w:p w14:paraId="1E373D39"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MODERATE</w:t>
            </w:r>
          </w:p>
        </w:tc>
        <w:tc>
          <w:tcPr>
            <w:tcW w:w="0" w:type="auto"/>
            <w:tcBorders>
              <w:top w:val="single" w:sz="4" w:space="0" w:color="auto"/>
              <w:left w:val="nil"/>
              <w:bottom w:val="nil"/>
              <w:right w:val="single" w:sz="4" w:space="0" w:color="auto"/>
            </w:tcBorders>
            <w:shd w:val="clear" w:color="auto" w:fill="FFAF00"/>
            <w:noWrap/>
            <w:tcMar>
              <w:top w:w="15" w:type="dxa"/>
              <w:left w:w="15" w:type="dxa"/>
              <w:bottom w:w="0" w:type="dxa"/>
              <w:right w:w="15" w:type="dxa"/>
            </w:tcMar>
            <w:vAlign w:val="bottom"/>
          </w:tcPr>
          <w:p w14:paraId="4834798A"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ondansetron PO (see Table 3 for dose) or IV 5 mg/m</w:t>
            </w:r>
            <w:r w:rsidRPr="00054A36">
              <w:rPr>
                <w:rFonts w:asciiTheme="minorHAnsi" w:eastAsia="Arial Unicode MS" w:hAnsiTheme="minorHAnsi" w:cs="Arial"/>
                <w:szCs w:val="24"/>
                <w:vertAlign w:val="superscript"/>
              </w:rPr>
              <w:t xml:space="preserve">2 </w:t>
            </w:r>
            <w:r w:rsidR="00726159" w:rsidRPr="00054A36">
              <w:rPr>
                <w:rFonts w:asciiTheme="minorHAnsi" w:eastAsia="Arial Unicode MS" w:hAnsiTheme="minorHAnsi" w:cs="Arial"/>
                <w:szCs w:val="24"/>
              </w:rPr>
              <w:t>(max 8mg) pre-chemo and 8 hourly</w:t>
            </w:r>
          </w:p>
        </w:tc>
      </w:tr>
      <w:tr w:rsidR="0088286E" w:rsidRPr="00054A36" w14:paraId="65EE9279" w14:textId="77777777" w:rsidTr="0030293C">
        <w:trPr>
          <w:trHeight w:val="300"/>
        </w:trPr>
        <w:tc>
          <w:tcPr>
            <w:tcW w:w="0" w:type="auto"/>
            <w:tcBorders>
              <w:top w:val="nil"/>
              <w:left w:val="single" w:sz="4" w:space="0" w:color="auto"/>
              <w:bottom w:val="single" w:sz="4" w:space="0" w:color="auto"/>
              <w:right w:val="single" w:sz="4" w:space="0" w:color="auto"/>
            </w:tcBorders>
            <w:shd w:val="clear" w:color="auto" w:fill="FFAF00"/>
            <w:noWrap/>
            <w:tcMar>
              <w:top w:w="15" w:type="dxa"/>
              <w:left w:w="15" w:type="dxa"/>
              <w:bottom w:w="0" w:type="dxa"/>
              <w:right w:w="15" w:type="dxa"/>
            </w:tcMar>
            <w:vAlign w:val="bottom"/>
          </w:tcPr>
          <w:p w14:paraId="279B9AFE"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Rank 2</w:t>
            </w:r>
          </w:p>
        </w:tc>
        <w:tc>
          <w:tcPr>
            <w:tcW w:w="7554" w:type="dxa"/>
            <w:tcBorders>
              <w:top w:val="nil"/>
              <w:left w:val="nil"/>
              <w:bottom w:val="single" w:sz="4" w:space="0" w:color="auto"/>
              <w:right w:val="single" w:sz="4" w:space="0" w:color="auto"/>
            </w:tcBorders>
            <w:shd w:val="clear" w:color="auto" w:fill="FFAF00"/>
            <w:tcMar>
              <w:top w:w="15" w:type="dxa"/>
              <w:left w:w="15" w:type="dxa"/>
              <w:bottom w:w="0" w:type="dxa"/>
              <w:right w:w="15" w:type="dxa"/>
            </w:tcMar>
            <w:vAlign w:val="bottom"/>
          </w:tcPr>
          <w:p w14:paraId="1795B933"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r>
      <w:tr w:rsidR="0088286E" w:rsidRPr="00054A36" w14:paraId="6694A36B" w14:textId="77777777">
        <w:trPr>
          <w:trHeight w:val="330"/>
        </w:trPr>
        <w:tc>
          <w:tcPr>
            <w:tcW w:w="0" w:type="auto"/>
            <w:tcBorders>
              <w:top w:val="single" w:sz="4" w:space="0" w:color="auto"/>
              <w:left w:val="single" w:sz="4" w:space="0" w:color="auto"/>
              <w:bottom w:val="nil"/>
              <w:right w:val="single" w:sz="4" w:space="0" w:color="auto"/>
            </w:tcBorders>
            <w:shd w:val="clear" w:color="auto" w:fill="FFCC66"/>
            <w:noWrap/>
            <w:tcMar>
              <w:top w:w="15" w:type="dxa"/>
              <w:left w:w="15" w:type="dxa"/>
              <w:bottom w:w="0" w:type="dxa"/>
              <w:right w:w="15" w:type="dxa"/>
            </w:tcMar>
            <w:vAlign w:val="bottom"/>
          </w:tcPr>
          <w:p w14:paraId="0C760799"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LOW</w:t>
            </w:r>
          </w:p>
        </w:tc>
        <w:tc>
          <w:tcPr>
            <w:tcW w:w="0" w:type="auto"/>
            <w:tcBorders>
              <w:top w:val="single" w:sz="4" w:space="0" w:color="auto"/>
              <w:left w:val="nil"/>
              <w:bottom w:val="nil"/>
              <w:right w:val="single" w:sz="4" w:space="0" w:color="auto"/>
            </w:tcBorders>
            <w:shd w:val="clear" w:color="auto" w:fill="FFCC66"/>
            <w:noWrap/>
            <w:tcMar>
              <w:top w:w="15" w:type="dxa"/>
              <w:left w:w="15" w:type="dxa"/>
              <w:bottom w:w="0" w:type="dxa"/>
              <w:right w:w="15" w:type="dxa"/>
            </w:tcMar>
            <w:vAlign w:val="bottom"/>
          </w:tcPr>
          <w:p w14:paraId="270E31AE"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ondansetron PO (see Table 3 for dose) or IV 3 mg/m</w:t>
            </w:r>
            <w:r w:rsidRPr="00054A36">
              <w:rPr>
                <w:rFonts w:asciiTheme="minorHAnsi" w:eastAsia="Arial Unicode MS" w:hAnsiTheme="minorHAnsi" w:cs="Arial"/>
                <w:szCs w:val="24"/>
                <w:vertAlign w:val="superscript"/>
              </w:rPr>
              <w:t xml:space="preserve">2 </w:t>
            </w:r>
            <w:r w:rsidR="00726159" w:rsidRPr="00054A36">
              <w:rPr>
                <w:rFonts w:asciiTheme="minorHAnsi" w:eastAsia="Arial Unicode MS" w:hAnsiTheme="minorHAnsi" w:cs="Arial"/>
                <w:szCs w:val="24"/>
              </w:rPr>
              <w:t>(max 8mg) pre-chemo and 8 hourly</w:t>
            </w:r>
          </w:p>
        </w:tc>
      </w:tr>
      <w:tr w:rsidR="0088286E" w:rsidRPr="00054A36" w14:paraId="191F68B2" w14:textId="77777777" w:rsidTr="0030293C">
        <w:trPr>
          <w:trHeight w:val="300"/>
        </w:trPr>
        <w:tc>
          <w:tcPr>
            <w:tcW w:w="0" w:type="auto"/>
            <w:tcBorders>
              <w:top w:val="nil"/>
              <w:left w:val="single" w:sz="4" w:space="0" w:color="auto"/>
              <w:bottom w:val="single" w:sz="4" w:space="0" w:color="auto"/>
              <w:right w:val="single" w:sz="4" w:space="0" w:color="auto"/>
            </w:tcBorders>
            <w:shd w:val="clear" w:color="auto" w:fill="FFCC66"/>
            <w:noWrap/>
            <w:tcMar>
              <w:top w:w="15" w:type="dxa"/>
              <w:left w:w="15" w:type="dxa"/>
              <w:bottom w:w="0" w:type="dxa"/>
              <w:right w:w="15" w:type="dxa"/>
            </w:tcMar>
            <w:vAlign w:val="bottom"/>
          </w:tcPr>
          <w:p w14:paraId="6F4E3D73"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Rank 1</w:t>
            </w:r>
          </w:p>
        </w:tc>
        <w:tc>
          <w:tcPr>
            <w:tcW w:w="7554" w:type="dxa"/>
            <w:tcBorders>
              <w:top w:val="nil"/>
              <w:left w:val="nil"/>
              <w:bottom w:val="single" w:sz="4" w:space="0" w:color="auto"/>
              <w:right w:val="single" w:sz="4" w:space="0" w:color="auto"/>
            </w:tcBorders>
            <w:shd w:val="clear" w:color="auto" w:fill="FFCC66"/>
            <w:tcMar>
              <w:top w:w="15" w:type="dxa"/>
              <w:left w:w="15" w:type="dxa"/>
              <w:bottom w:w="0" w:type="dxa"/>
              <w:right w:w="15" w:type="dxa"/>
            </w:tcMar>
            <w:vAlign w:val="bottom"/>
          </w:tcPr>
          <w:p w14:paraId="27984F1A"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r>
      <w:tr w:rsidR="0088286E" w:rsidRPr="00054A36" w14:paraId="5D166512" w14:textId="77777777" w:rsidTr="0030293C">
        <w:trPr>
          <w:trHeight w:val="300"/>
        </w:trPr>
        <w:tc>
          <w:tcPr>
            <w:tcW w:w="0" w:type="auto"/>
            <w:tcBorders>
              <w:top w:val="nil"/>
              <w:left w:val="single" w:sz="4" w:space="0" w:color="auto"/>
              <w:bottom w:val="nil"/>
              <w:right w:val="single" w:sz="4" w:space="0" w:color="auto"/>
            </w:tcBorders>
            <w:shd w:val="clear" w:color="auto" w:fill="FFFF99"/>
            <w:noWrap/>
            <w:tcMar>
              <w:top w:w="15" w:type="dxa"/>
              <w:left w:w="15" w:type="dxa"/>
              <w:bottom w:w="0" w:type="dxa"/>
              <w:right w:w="15" w:type="dxa"/>
            </w:tcMar>
            <w:vAlign w:val="bottom"/>
          </w:tcPr>
          <w:p w14:paraId="65003CBE"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MINIMAL</w:t>
            </w:r>
          </w:p>
        </w:tc>
        <w:tc>
          <w:tcPr>
            <w:tcW w:w="7554" w:type="dxa"/>
            <w:tcBorders>
              <w:top w:val="nil"/>
              <w:left w:val="nil"/>
              <w:bottom w:val="nil"/>
              <w:right w:val="single" w:sz="4" w:space="0" w:color="auto"/>
            </w:tcBorders>
            <w:shd w:val="clear" w:color="auto" w:fill="FFFF99"/>
            <w:tcMar>
              <w:top w:w="15" w:type="dxa"/>
              <w:left w:w="15" w:type="dxa"/>
              <w:bottom w:w="0" w:type="dxa"/>
              <w:right w:w="15" w:type="dxa"/>
            </w:tcMar>
            <w:vAlign w:val="bottom"/>
          </w:tcPr>
          <w:p w14:paraId="55273B2F"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None</w:t>
            </w:r>
          </w:p>
        </w:tc>
      </w:tr>
      <w:tr w:rsidR="0088286E" w:rsidRPr="00054A36" w14:paraId="2E4D6D9B" w14:textId="77777777" w:rsidTr="0030293C">
        <w:trPr>
          <w:trHeight w:val="300"/>
        </w:trPr>
        <w:tc>
          <w:tcPr>
            <w:tcW w:w="0" w:type="auto"/>
            <w:tcBorders>
              <w:top w:val="nil"/>
              <w:left w:val="single" w:sz="4" w:space="0" w:color="auto"/>
              <w:bottom w:val="single" w:sz="4" w:space="0" w:color="auto"/>
              <w:right w:val="single" w:sz="4" w:space="0" w:color="auto"/>
            </w:tcBorders>
            <w:shd w:val="clear" w:color="auto" w:fill="FFFF99"/>
            <w:noWrap/>
            <w:tcMar>
              <w:top w:w="15" w:type="dxa"/>
              <w:left w:w="15" w:type="dxa"/>
              <w:bottom w:w="0" w:type="dxa"/>
              <w:right w:w="15" w:type="dxa"/>
            </w:tcMar>
            <w:vAlign w:val="bottom"/>
          </w:tcPr>
          <w:p w14:paraId="3F304C10"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Rank 0</w:t>
            </w:r>
          </w:p>
        </w:tc>
        <w:tc>
          <w:tcPr>
            <w:tcW w:w="7554" w:type="dxa"/>
            <w:tcBorders>
              <w:top w:val="nil"/>
              <w:left w:val="nil"/>
              <w:bottom w:val="single" w:sz="4" w:space="0" w:color="auto"/>
              <w:right w:val="single" w:sz="4" w:space="0" w:color="auto"/>
            </w:tcBorders>
            <w:shd w:val="clear" w:color="auto" w:fill="FFFF99"/>
            <w:tcMar>
              <w:top w:w="15" w:type="dxa"/>
              <w:left w:w="15" w:type="dxa"/>
              <w:bottom w:w="0" w:type="dxa"/>
              <w:right w:w="15" w:type="dxa"/>
            </w:tcMar>
            <w:vAlign w:val="bottom"/>
          </w:tcPr>
          <w:p w14:paraId="3AE2EA90"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r>
    </w:tbl>
    <w:p w14:paraId="6B729E3C" w14:textId="77777777" w:rsidR="0088286E" w:rsidRPr="00054A36" w:rsidRDefault="0088286E" w:rsidP="0088286E">
      <w:pPr>
        <w:pStyle w:val="whs9"/>
        <w:rPr>
          <w:rFonts w:asciiTheme="minorHAnsi" w:hAnsiTheme="minorHAnsi" w:cs="Arial"/>
          <w:sz w:val="24"/>
          <w:szCs w:val="24"/>
        </w:rPr>
      </w:pPr>
      <w:r w:rsidRPr="00054A36">
        <w:rPr>
          <w:rFonts w:asciiTheme="minorHAnsi" w:hAnsiTheme="minorHAnsi" w:cs="Arial"/>
          <w:sz w:val="24"/>
          <w:szCs w:val="24"/>
        </w:rPr>
        <w:t xml:space="preserve"> * </w:t>
      </w:r>
      <w:r w:rsidR="009E0B93" w:rsidRPr="00054A36">
        <w:rPr>
          <w:rFonts w:asciiTheme="minorHAnsi" w:hAnsiTheme="minorHAnsi" w:cs="Arial"/>
          <w:sz w:val="24"/>
          <w:szCs w:val="24"/>
        </w:rPr>
        <w:t>U</w:t>
      </w:r>
      <w:r w:rsidRPr="00054A36">
        <w:rPr>
          <w:rFonts w:asciiTheme="minorHAnsi" w:hAnsiTheme="minorHAnsi" w:cs="Arial"/>
          <w:sz w:val="24"/>
          <w:szCs w:val="24"/>
        </w:rPr>
        <w:t>se of dexamethasone may be contraindicated if the protocol prohibits its use as an antiemetic or in patients receiving treatment for brain tumours.</w:t>
      </w:r>
    </w:p>
    <w:p w14:paraId="272D5637" w14:textId="77777777" w:rsidR="0088286E" w:rsidRPr="00054A36" w:rsidRDefault="0088286E" w:rsidP="0088286E">
      <w:pPr>
        <w:pStyle w:val="whs9"/>
        <w:rPr>
          <w:rFonts w:asciiTheme="minorHAnsi" w:hAnsiTheme="minorHAnsi" w:cs="Arial"/>
          <w:sz w:val="24"/>
          <w:szCs w:val="24"/>
        </w:rPr>
      </w:pPr>
    </w:p>
    <w:p w14:paraId="11513D8C" w14:textId="77777777" w:rsidR="0088286E" w:rsidRPr="00054A36" w:rsidRDefault="0088286E" w:rsidP="0088286E">
      <w:pPr>
        <w:pStyle w:val="whs9"/>
        <w:rPr>
          <w:rFonts w:asciiTheme="minorHAnsi" w:hAnsiTheme="minorHAnsi" w:cs="Arial"/>
          <w:sz w:val="24"/>
          <w:szCs w:val="24"/>
        </w:rPr>
      </w:pPr>
      <w:r w:rsidRPr="00054A36">
        <w:rPr>
          <w:rFonts w:asciiTheme="minorHAnsi" w:hAnsiTheme="minorHAnsi" w:cs="Arial"/>
          <w:sz w:val="24"/>
          <w:szCs w:val="24"/>
        </w:rPr>
        <w:t>TABLE 3: ORAL ONDANSETRON DOSE</w:t>
      </w:r>
    </w:p>
    <w:p w14:paraId="74B2D4DC" w14:textId="77777777" w:rsidR="0088286E" w:rsidRPr="00054A36" w:rsidRDefault="0088286E" w:rsidP="0088286E">
      <w:pPr>
        <w:pStyle w:val="whs9"/>
        <w:rPr>
          <w:rFonts w:asciiTheme="minorHAnsi" w:hAnsiTheme="minorHAnsi" w:cs="Arial"/>
          <w:sz w:val="24"/>
          <w:szCs w:val="24"/>
        </w:rPr>
      </w:pPr>
    </w:p>
    <w:tbl>
      <w:tblPr>
        <w:tblW w:w="4280" w:type="dxa"/>
        <w:tblInd w:w="93" w:type="dxa"/>
        <w:tblLook w:val="0000" w:firstRow="0" w:lastRow="0" w:firstColumn="0" w:lastColumn="0" w:noHBand="0" w:noVBand="0"/>
      </w:tblPr>
      <w:tblGrid>
        <w:gridCol w:w="1400"/>
        <w:gridCol w:w="2880"/>
      </w:tblGrid>
      <w:tr w:rsidR="0088286E" w:rsidRPr="00054A36" w14:paraId="6CF52975" w14:textId="77777777">
        <w:trPr>
          <w:trHeight w:val="315"/>
        </w:trPr>
        <w:tc>
          <w:tcPr>
            <w:tcW w:w="1400" w:type="dxa"/>
            <w:tcBorders>
              <w:top w:val="single" w:sz="8" w:space="0" w:color="auto"/>
              <w:left w:val="single" w:sz="8" w:space="0" w:color="auto"/>
              <w:bottom w:val="single" w:sz="8" w:space="0" w:color="auto"/>
              <w:right w:val="nil"/>
            </w:tcBorders>
            <w:shd w:val="clear" w:color="auto" w:fill="auto"/>
            <w:noWrap/>
            <w:vAlign w:val="bottom"/>
          </w:tcPr>
          <w:p w14:paraId="0B9CF42F" w14:textId="77777777" w:rsidR="0088286E" w:rsidRPr="00054A36" w:rsidRDefault="0088286E" w:rsidP="00FE7B1C">
            <w:pPr>
              <w:rPr>
                <w:rFonts w:asciiTheme="minorHAnsi" w:eastAsia="Arial Unicode MS" w:hAnsiTheme="minorHAnsi" w:cs="Arial"/>
                <w:b/>
                <w:bCs/>
                <w:szCs w:val="24"/>
              </w:rPr>
            </w:pPr>
            <w:r w:rsidRPr="00054A36">
              <w:rPr>
                <w:rFonts w:asciiTheme="minorHAnsi" w:eastAsia="Arial Unicode MS" w:hAnsiTheme="minorHAnsi" w:cs="Arial"/>
                <w:b/>
                <w:bCs/>
                <w:szCs w:val="24"/>
              </w:rPr>
              <w:t>Weight</w:t>
            </w:r>
          </w:p>
        </w:tc>
        <w:tc>
          <w:tcPr>
            <w:tcW w:w="2880" w:type="dxa"/>
            <w:tcBorders>
              <w:top w:val="single" w:sz="8" w:space="0" w:color="auto"/>
              <w:left w:val="nil"/>
              <w:bottom w:val="single" w:sz="8" w:space="0" w:color="auto"/>
              <w:right w:val="single" w:sz="8" w:space="0" w:color="000000"/>
            </w:tcBorders>
            <w:shd w:val="clear" w:color="auto" w:fill="auto"/>
            <w:noWrap/>
            <w:vAlign w:val="bottom"/>
          </w:tcPr>
          <w:p w14:paraId="1F507715" w14:textId="77777777" w:rsidR="0088286E" w:rsidRPr="00054A36" w:rsidRDefault="0088286E" w:rsidP="00FE7B1C">
            <w:pPr>
              <w:rPr>
                <w:rFonts w:asciiTheme="minorHAnsi" w:eastAsia="Arial Unicode MS" w:hAnsiTheme="minorHAnsi" w:cs="Arial"/>
                <w:b/>
                <w:bCs/>
                <w:szCs w:val="24"/>
              </w:rPr>
            </w:pPr>
            <w:r w:rsidRPr="00054A36">
              <w:rPr>
                <w:rFonts w:asciiTheme="minorHAnsi" w:eastAsia="Arial Unicode MS" w:hAnsiTheme="minorHAnsi" w:cs="Arial"/>
                <w:b/>
                <w:bCs/>
                <w:szCs w:val="24"/>
              </w:rPr>
              <w:t>Oral Ondansetron dose</w:t>
            </w:r>
          </w:p>
        </w:tc>
      </w:tr>
      <w:tr w:rsidR="0088286E" w:rsidRPr="00054A36" w14:paraId="1DA227FD" w14:textId="77777777">
        <w:trPr>
          <w:trHeight w:val="255"/>
        </w:trPr>
        <w:tc>
          <w:tcPr>
            <w:tcW w:w="4280" w:type="dxa"/>
            <w:gridSpan w:val="2"/>
            <w:tcBorders>
              <w:top w:val="single" w:sz="8" w:space="0" w:color="auto"/>
              <w:left w:val="single" w:sz="4" w:space="0" w:color="auto"/>
              <w:bottom w:val="nil"/>
              <w:right w:val="single" w:sz="4" w:space="0" w:color="000000"/>
            </w:tcBorders>
            <w:shd w:val="clear" w:color="auto" w:fill="auto"/>
            <w:noWrap/>
            <w:vAlign w:val="bottom"/>
          </w:tcPr>
          <w:p w14:paraId="14445CA0"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w:t>
            </w:r>
          </w:p>
        </w:tc>
      </w:tr>
      <w:tr w:rsidR="0088286E" w:rsidRPr="00054A36" w14:paraId="5982329D" w14:textId="77777777">
        <w:trPr>
          <w:trHeight w:val="255"/>
        </w:trPr>
        <w:tc>
          <w:tcPr>
            <w:tcW w:w="1400" w:type="dxa"/>
            <w:tcBorders>
              <w:top w:val="single" w:sz="4" w:space="0" w:color="auto"/>
              <w:left w:val="single" w:sz="4" w:space="0" w:color="auto"/>
              <w:bottom w:val="nil"/>
              <w:right w:val="nil"/>
            </w:tcBorders>
            <w:shd w:val="clear" w:color="auto" w:fill="auto"/>
            <w:noWrap/>
            <w:vAlign w:val="bottom"/>
          </w:tcPr>
          <w:p w14:paraId="70E4E1C9"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&lt; 5 kg</w:t>
            </w:r>
          </w:p>
        </w:tc>
        <w:tc>
          <w:tcPr>
            <w:tcW w:w="2880" w:type="dxa"/>
            <w:tcBorders>
              <w:top w:val="single" w:sz="4" w:space="0" w:color="auto"/>
              <w:left w:val="nil"/>
              <w:bottom w:val="nil"/>
              <w:right w:val="single" w:sz="4" w:space="0" w:color="000000"/>
            </w:tcBorders>
            <w:shd w:val="clear" w:color="auto" w:fill="auto"/>
            <w:noWrap/>
            <w:vAlign w:val="bottom"/>
          </w:tcPr>
          <w:p w14:paraId="17B6C3CC"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1 mg</w:t>
            </w:r>
          </w:p>
        </w:tc>
      </w:tr>
      <w:tr w:rsidR="0088286E" w:rsidRPr="00054A36" w14:paraId="1D531638" w14:textId="77777777">
        <w:trPr>
          <w:trHeight w:val="255"/>
        </w:trPr>
        <w:tc>
          <w:tcPr>
            <w:tcW w:w="1400" w:type="dxa"/>
            <w:tcBorders>
              <w:top w:val="nil"/>
              <w:left w:val="single" w:sz="4" w:space="0" w:color="auto"/>
              <w:bottom w:val="nil"/>
              <w:right w:val="nil"/>
            </w:tcBorders>
            <w:shd w:val="clear" w:color="auto" w:fill="C0C0C0"/>
            <w:noWrap/>
            <w:vAlign w:val="bottom"/>
          </w:tcPr>
          <w:p w14:paraId="72DC9224"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6 - 15 kg</w:t>
            </w:r>
          </w:p>
        </w:tc>
        <w:tc>
          <w:tcPr>
            <w:tcW w:w="2880" w:type="dxa"/>
            <w:tcBorders>
              <w:top w:val="nil"/>
              <w:left w:val="nil"/>
              <w:bottom w:val="nil"/>
              <w:right w:val="single" w:sz="4" w:space="0" w:color="000000"/>
            </w:tcBorders>
            <w:shd w:val="clear" w:color="auto" w:fill="C0C0C0"/>
            <w:noWrap/>
            <w:vAlign w:val="bottom"/>
          </w:tcPr>
          <w:p w14:paraId="12DF5881"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2 mg</w:t>
            </w:r>
          </w:p>
        </w:tc>
      </w:tr>
      <w:tr w:rsidR="0088286E" w:rsidRPr="00054A36" w14:paraId="5FD0B081" w14:textId="77777777">
        <w:trPr>
          <w:trHeight w:val="255"/>
        </w:trPr>
        <w:tc>
          <w:tcPr>
            <w:tcW w:w="1400" w:type="dxa"/>
            <w:tcBorders>
              <w:top w:val="nil"/>
              <w:left w:val="single" w:sz="4" w:space="0" w:color="auto"/>
              <w:bottom w:val="nil"/>
              <w:right w:val="nil"/>
            </w:tcBorders>
            <w:shd w:val="clear" w:color="auto" w:fill="auto"/>
            <w:noWrap/>
            <w:vAlign w:val="bottom"/>
          </w:tcPr>
          <w:p w14:paraId="17883584"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16 - 35 kg</w:t>
            </w:r>
          </w:p>
        </w:tc>
        <w:tc>
          <w:tcPr>
            <w:tcW w:w="2880" w:type="dxa"/>
            <w:tcBorders>
              <w:top w:val="nil"/>
              <w:left w:val="nil"/>
              <w:bottom w:val="nil"/>
              <w:right w:val="single" w:sz="4" w:space="0" w:color="000000"/>
            </w:tcBorders>
            <w:shd w:val="clear" w:color="auto" w:fill="auto"/>
            <w:noWrap/>
            <w:vAlign w:val="bottom"/>
          </w:tcPr>
          <w:p w14:paraId="5F79D441"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4 mg</w:t>
            </w:r>
          </w:p>
        </w:tc>
      </w:tr>
      <w:tr w:rsidR="0088286E" w:rsidRPr="00054A36" w14:paraId="5E12EDD7" w14:textId="77777777">
        <w:trPr>
          <w:trHeight w:val="255"/>
        </w:trPr>
        <w:tc>
          <w:tcPr>
            <w:tcW w:w="1400" w:type="dxa"/>
            <w:tcBorders>
              <w:top w:val="nil"/>
              <w:left w:val="single" w:sz="4" w:space="0" w:color="auto"/>
              <w:bottom w:val="single" w:sz="4" w:space="0" w:color="auto"/>
              <w:right w:val="nil"/>
            </w:tcBorders>
            <w:shd w:val="clear" w:color="auto" w:fill="C0C0C0"/>
            <w:noWrap/>
            <w:vAlign w:val="bottom"/>
          </w:tcPr>
          <w:p w14:paraId="64103E78" w14:textId="77777777" w:rsidR="0088286E" w:rsidRPr="00054A36" w:rsidRDefault="0088286E" w:rsidP="00FE7B1C">
            <w:pPr>
              <w:rPr>
                <w:rFonts w:asciiTheme="minorHAnsi" w:hAnsiTheme="minorHAnsi" w:cs="Arial"/>
                <w:szCs w:val="24"/>
              </w:rPr>
            </w:pPr>
            <w:r w:rsidRPr="00054A36">
              <w:rPr>
                <w:rFonts w:asciiTheme="minorHAnsi" w:hAnsiTheme="minorHAnsi" w:cs="Arial"/>
                <w:szCs w:val="24"/>
              </w:rPr>
              <w:t xml:space="preserve"> &gt; 35 kg</w:t>
            </w:r>
          </w:p>
        </w:tc>
        <w:tc>
          <w:tcPr>
            <w:tcW w:w="2880" w:type="dxa"/>
            <w:tcBorders>
              <w:top w:val="nil"/>
              <w:left w:val="nil"/>
              <w:bottom w:val="single" w:sz="4" w:space="0" w:color="auto"/>
              <w:right w:val="single" w:sz="4" w:space="0" w:color="000000"/>
            </w:tcBorders>
            <w:shd w:val="clear" w:color="auto" w:fill="C0C0C0"/>
            <w:noWrap/>
            <w:vAlign w:val="bottom"/>
          </w:tcPr>
          <w:p w14:paraId="5E397A3A" w14:textId="77777777" w:rsidR="0088286E" w:rsidRPr="00054A36" w:rsidRDefault="0088286E" w:rsidP="00FE7B1C">
            <w:pPr>
              <w:jc w:val="center"/>
              <w:rPr>
                <w:rFonts w:asciiTheme="minorHAnsi" w:hAnsiTheme="minorHAnsi" w:cs="Arial"/>
                <w:szCs w:val="24"/>
              </w:rPr>
            </w:pPr>
            <w:r w:rsidRPr="00054A36">
              <w:rPr>
                <w:rFonts w:asciiTheme="minorHAnsi" w:hAnsiTheme="minorHAnsi" w:cs="Arial"/>
                <w:szCs w:val="24"/>
              </w:rPr>
              <w:t>8 mg</w:t>
            </w:r>
          </w:p>
        </w:tc>
      </w:tr>
    </w:tbl>
    <w:p w14:paraId="173B4B17" w14:textId="77777777" w:rsidR="0088286E" w:rsidRPr="00054A36" w:rsidRDefault="0088286E" w:rsidP="0088286E">
      <w:pPr>
        <w:pStyle w:val="whs9"/>
        <w:rPr>
          <w:rFonts w:asciiTheme="minorHAnsi" w:hAnsiTheme="minorHAnsi" w:cs="Arial"/>
          <w:sz w:val="24"/>
          <w:szCs w:val="24"/>
        </w:rPr>
      </w:pPr>
    </w:p>
    <w:p w14:paraId="58BC801B" w14:textId="77777777" w:rsidR="0088286E" w:rsidRPr="00054A36" w:rsidRDefault="0088286E" w:rsidP="0088286E">
      <w:pPr>
        <w:pStyle w:val="whs9"/>
        <w:rPr>
          <w:rFonts w:asciiTheme="minorHAnsi" w:hAnsiTheme="minorHAnsi" w:cs="Arial"/>
          <w:sz w:val="24"/>
          <w:szCs w:val="24"/>
        </w:rPr>
      </w:pPr>
      <w:r w:rsidRPr="00054A36">
        <w:rPr>
          <w:rFonts w:asciiTheme="minorHAnsi" w:hAnsiTheme="minorHAnsi" w:cs="Arial"/>
          <w:sz w:val="24"/>
          <w:szCs w:val="24"/>
        </w:rPr>
        <w:t>TABLE 4: MANAGEMENT OF BREAKTHROUGH AND ANTICIPATORY NAUSEA/VOMINTING</w:t>
      </w:r>
    </w:p>
    <w:p w14:paraId="528B61FA" w14:textId="77777777" w:rsidR="0088286E" w:rsidRPr="00054A36" w:rsidRDefault="0088286E" w:rsidP="0088286E">
      <w:pPr>
        <w:pStyle w:val="whs9"/>
        <w:rPr>
          <w:rFonts w:asciiTheme="minorHAnsi" w:hAnsiTheme="minorHAnsi" w:cs="Arial"/>
          <w:sz w:val="24"/>
          <w:szCs w:val="24"/>
        </w:rPr>
      </w:pPr>
    </w:p>
    <w:tbl>
      <w:tblPr>
        <w:tblW w:w="8020" w:type="dxa"/>
        <w:tblInd w:w="93" w:type="dxa"/>
        <w:tblLook w:val="0000" w:firstRow="0" w:lastRow="0" w:firstColumn="0" w:lastColumn="0" w:noHBand="0" w:noVBand="0"/>
      </w:tblPr>
      <w:tblGrid>
        <w:gridCol w:w="3240"/>
        <w:gridCol w:w="4780"/>
      </w:tblGrid>
      <w:tr w:rsidR="0088286E" w:rsidRPr="00054A36" w14:paraId="48868DE8" w14:textId="77777777">
        <w:trPr>
          <w:trHeight w:val="315"/>
        </w:trPr>
        <w:tc>
          <w:tcPr>
            <w:tcW w:w="3240" w:type="dxa"/>
            <w:tcBorders>
              <w:top w:val="single" w:sz="8" w:space="0" w:color="auto"/>
              <w:left w:val="single" w:sz="8" w:space="0" w:color="auto"/>
              <w:bottom w:val="single" w:sz="8" w:space="0" w:color="auto"/>
              <w:right w:val="single" w:sz="8" w:space="0" w:color="auto"/>
            </w:tcBorders>
            <w:shd w:val="clear" w:color="auto" w:fill="auto"/>
            <w:vAlign w:val="bottom"/>
          </w:tcPr>
          <w:p w14:paraId="483A8950" w14:textId="77777777" w:rsidR="0088286E" w:rsidRPr="00054A36" w:rsidRDefault="0088286E" w:rsidP="00FE7B1C">
            <w:pPr>
              <w:rPr>
                <w:rFonts w:asciiTheme="minorHAnsi" w:eastAsia="Arial Unicode MS" w:hAnsiTheme="minorHAnsi" w:cs="Arial"/>
                <w:b/>
                <w:bCs/>
                <w:szCs w:val="24"/>
              </w:rPr>
            </w:pPr>
            <w:r w:rsidRPr="00054A36">
              <w:rPr>
                <w:rFonts w:asciiTheme="minorHAnsi" w:eastAsia="Arial Unicode MS" w:hAnsiTheme="minorHAnsi" w:cs="Arial"/>
                <w:b/>
                <w:bCs/>
                <w:szCs w:val="24"/>
              </w:rPr>
              <w:t>ANTIEMETIC FAILURE</w:t>
            </w:r>
          </w:p>
        </w:tc>
        <w:tc>
          <w:tcPr>
            <w:tcW w:w="4780" w:type="dxa"/>
            <w:tcBorders>
              <w:top w:val="single" w:sz="8" w:space="0" w:color="auto"/>
              <w:left w:val="nil"/>
              <w:bottom w:val="single" w:sz="8" w:space="0" w:color="auto"/>
              <w:right w:val="single" w:sz="8" w:space="0" w:color="auto"/>
            </w:tcBorders>
            <w:shd w:val="clear" w:color="auto" w:fill="auto"/>
            <w:noWrap/>
            <w:vAlign w:val="bottom"/>
          </w:tcPr>
          <w:p w14:paraId="08B2A592" w14:textId="77777777" w:rsidR="0088286E" w:rsidRPr="00054A36" w:rsidRDefault="0088286E" w:rsidP="00FE7B1C">
            <w:pPr>
              <w:rPr>
                <w:rFonts w:asciiTheme="minorHAnsi" w:eastAsia="Arial Unicode MS" w:hAnsiTheme="minorHAnsi" w:cs="Arial"/>
                <w:b/>
                <w:bCs/>
                <w:szCs w:val="24"/>
              </w:rPr>
            </w:pPr>
            <w:r w:rsidRPr="00054A36">
              <w:rPr>
                <w:rFonts w:asciiTheme="minorHAnsi" w:eastAsia="Arial Unicode MS" w:hAnsiTheme="minorHAnsi" w:cs="Arial"/>
                <w:b/>
                <w:bCs/>
                <w:szCs w:val="24"/>
              </w:rPr>
              <w:t xml:space="preserve">  RECOMMENDED MANAGEMENT  </w:t>
            </w:r>
          </w:p>
        </w:tc>
      </w:tr>
      <w:tr w:rsidR="0088286E" w:rsidRPr="00054A36" w14:paraId="064C0DF8" w14:textId="77777777">
        <w:trPr>
          <w:trHeight w:val="600"/>
        </w:trPr>
        <w:tc>
          <w:tcPr>
            <w:tcW w:w="3240" w:type="dxa"/>
            <w:tcBorders>
              <w:top w:val="nil"/>
              <w:left w:val="single" w:sz="4" w:space="0" w:color="auto"/>
              <w:bottom w:val="nil"/>
              <w:right w:val="single" w:sz="4" w:space="0" w:color="auto"/>
            </w:tcBorders>
            <w:shd w:val="clear" w:color="auto" w:fill="auto"/>
            <w:noWrap/>
            <w:vAlign w:val="bottom"/>
          </w:tcPr>
          <w:p w14:paraId="6CFEDC23" w14:textId="77777777" w:rsidR="0088286E" w:rsidRPr="00054A36" w:rsidRDefault="0030293C" w:rsidP="00FE7B1C">
            <w:pPr>
              <w:rPr>
                <w:rFonts w:asciiTheme="minorHAnsi" w:eastAsia="Arial Unicode MS" w:hAnsiTheme="minorHAnsi" w:cs="Arial"/>
                <w:szCs w:val="24"/>
              </w:rPr>
            </w:pPr>
            <w:r w:rsidRPr="00054A36">
              <w:rPr>
                <w:rFonts w:asciiTheme="minorHAnsi" w:eastAsia="Arial Unicode MS" w:hAnsiTheme="minorHAnsi" w:cs="Arial"/>
                <w:szCs w:val="24"/>
              </w:rPr>
              <w:t>Breakthrough nausea/vomiting</w:t>
            </w:r>
          </w:p>
        </w:tc>
        <w:tc>
          <w:tcPr>
            <w:tcW w:w="4780" w:type="dxa"/>
            <w:tcBorders>
              <w:top w:val="nil"/>
              <w:left w:val="nil"/>
              <w:bottom w:val="nil"/>
              <w:right w:val="single" w:sz="4" w:space="0" w:color="auto"/>
            </w:tcBorders>
            <w:shd w:val="clear" w:color="auto" w:fill="auto"/>
            <w:vAlign w:val="bottom"/>
          </w:tcPr>
          <w:p w14:paraId="08502946"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Consider increasing ondansetron dose to 5 </w:t>
            </w:r>
            <w:r w:rsidR="00726159" w:rsidRPr="00054A36">
              <w:rPr>
                <w:rFonts w:asciiTheme="minorHAnsi" w:eastAsia="Arial Unicode MS" w:hAnsiTheme="minorHAnsi" w:cs="Arial"/>
                <w:szCs w:val="24"/>
              </w:rPr>
              <w:t>mg/m² (max 8 mg) IV 8 hourly</w:t>
            </w:r>
          </w:p>
        </w:tc>
      </w:tr>
      <w:tr w:rsidR="0088286E" w:rsidRPr="00054A36" w14:paraId="7765B3A3" w14:textId="77777777">
        <w:trPr>
          <w:trHeight w:val="300"/>
        </w:trPr>
        <w:tc>
          <w:tcPr>
            <w:tcW w:w="3240" w:type="dxa"/>
            <w:tcBorders>
              <w:top w:val="nil"/>
              <w:left w:val="single" w:sz="4" w:space="0" w:color="auto"/>
              <w:bottom w:val="nil"/>
              <w:right w:val="single" w:sz="4" w:space="0" w:color="auto"/>
            </w:tcBorders>
            <w:shd w:val="clear" w:color="auto" w:fill="auto"/>
            <w:noWrap/>
            <w:vAlign w:val="bottom"/>
          </w:tcPr>
          <w:p w14:paraId="2EC084AA"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4780" w:type="dxa"/>
            <w:tcBorders>
              <w:top w:val="nil"/>
              <w:left w:val="nil"/>
              <w:bottom w:val="nil"/>
              <w:right w:val="single" w:sz="4" w:space="0" w:color="auto"/>
            </w:tcBorders>
            <w:shd w:val="clear" w:color="auto" w:fill="auto"/>
            <w:noWrap/>
            <w:vAlign w:val="bottom"/>
          </w:tcPr>
          <w:p w14:paraId="2AAE2F9F"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AND</w:t>
            </w:r>
          </w:p>
        </w:tc>
      </w:tr>
      <w:tr w:rsidR="0088286E" w:rsidRPr="00054A36" w14:paraId="6600FB66" w14:textId="77777777">
        <w:trPr>
          <w:trHeight w:val="900"/>
        </w:trPr>
        <w:tc>
          <w:tcPr>
            <w:tcW w:w="3240" w:type="dxa"/>
            <w:tcBorders>
              <w:top w:val="nil"/>
              <w:left w:val="single" w:sz="4" w:space="0" w:color="auto"/>
              <w:bottom w:val="nil"/>
              <w:right w:val="single" w:sz="4" w:space="0" w:color="auto"/>
            </w:tcBorders>
            <w:shd w:val="clear" w:color="auto" w:fill="auto"/>
            <w:noWrap/>
            <w:vAlign w:val="bottom"/>
          </w:tcPr>
          <w:p w14:paraId="13A95BFE"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4780" w:type="dxa"/>
            <w:tcBorders>
              <w:top w:val="nil"/>
              <w:left w:val="nil"/>
              <w:bottom w:val="nil"/>
              <w:right w:val="single" w:sz="4" w:space="0" w:color="auto"/>
            </w:tcBorders>
            <w:shd w:val="clear" w:color="auto" w:fill="auto"/>
            <w:vAlign w:val="bottom"/>
          </w:tcPr>
          <w:p w14:paraId="633AE8C7"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xml:space="preserve">Consider addition of dexamethasone or increase dexamethasone dose to 6 mg/m²/dose (max 12 mg/dose) </w:t>
            </w:r>
            <w:r w:rsidR="00B57FC0" w:rsidRPr="00054A36">
              <w:rPr>
                <w:rFonts w:asciiTheme="minorHAnsi" w:eastAsia="Arial Unicode MS" w:hAnsiTheme="minorHAnsi" w:cs="Arial"/>
                <w:szCs w:val="24"/>
              </w:rPr>
              <w:t>12 hourly</w:t>
            </w:r>
            <w:r w:rsidRPr="00054A36">
              <w:rPr>
                <w:rFonts w:asciiTheme="minorHAnsi" w:eastAsia="Arial Unicode MS" w:hAnsiTheme="minorHAnsi" w:cs="Arial"/>
                <w:szCs w:val="24"/>
              </w:rPr>
              <w:t xml:space="preserve"> if applicable</w:t>
            </w:r>
          </w:p>
        </w:tc>
      </w:tr>
      <w:tr w:rsidR="0088286E" w:rsidRPr="00054A36" w14:paraId="22DCF3EF" w14:textId="77777777">
        <w:trPr>
          <w:trHeight w:val="300"/>
        </w:trPr>
        <w:tc>
          <w:tcPr>
            <w:tcW w:w="3240" w:type="dxa"/>
            <w:tcBorders>
              <w:top w:val="nil"/>
              <w:left w:val="single" w:sz="4" w:space="0" w:color="auto"/>
              <w:bottom w:val="nil"/>
              <w:right w:val="single" w:sz="4" w:space="0" w:color="auto"/>
            </w:tcBorders>
            <w:shd w:val="clear" w:color="auto" w:fill="auto"/>
            <w:noWrap/>
            <w:vAlign w:val="bottom"/>
          </w:tcPr>
          <w:p w14:paraId="4EB9617A" w14:textId="77777777" w:rsidR="0088286E" w:rsidRPr="00054A36" w:rsidRDefault="0088286E" w:rsidP="00FE7B1C">
            <w:pPr>
              <w:rPr>
                <w:rFonts w:asciiTheme="minorHAnsi" w:eastAsia="Arial Unicode MS" w:hAnsiTheme="minorHAnsi" w:cs="Arial"/>
                <w:szCs w:val="24"/>
                <w:lang w:val="pl-PL"/>
              </w:rPr>
            </w:pPr>
            <w:r w:rsidRPr="00054A36">
              <w:rPr>
                <w:rFonts w:asciiTheme="minorHAnsi" w:eastAsia="Arial Unicode MS" w:hAnsiTheme="minorHAnsi" w:cs="Arial"/>
                <w:szCs w:val="24"/>
                <w:lang w:val="pl-PL"/>
              </w:rPr>
              <w:t> </w:t>
            </w:r>
          </w:p>
        </w:tc>
        <w:tc>
          <w:tcPr>
            <w:tcW w:w="4780" w:type="dxa"/>
            <w:tcBorders>
              <w:top w:val="nil"/>
              <w:left w:val="nil"/>
              <w:bottom w:val="nil"/>
              <w:right w:val="single" w:sz="4" w:space="0" w:color="auto"/>
            </w:tcBorders>
            <w:shd w:val="clear" w:color="auto" w:fill="auto"/>
            <w:noWrap/>
            <w:vAlign w:val="bottom"/>
          </w:tcPr>
          <w:p w14:paraId="38DD74F7"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AND</w:t>
            </w:r>
          </w:p>
        </w:tc>
      </w:tr>
      <w:tr w:rsidR="0088286E" w:rsidRPr="00054A36" w14:paraId="78CD4E8C" w14:textId="77777777">
        <w:trPr>
          <w:trHeight w:val="600"/>
        </w:trPr>
        <w:tc>
          <w:tcPr>
            <w:tcW w:w="3240" w:type="dxa"/>
            <w:tcBorders>
              <w:top w:val="nil"/>
              <w:left w:val="single" w:sz="4" w:space="0" w:color="auto"/>
              <w:bottom w:val="nil"/>
              <w:right w:val="single" w:sz="4" w:space="0" w:color="auto"/>
            </w:tcBorders>
            <w:shd w:val="clear" w:color="auto" w:fill="auto"/>
            <w:noWrap/>
            <w:vAlign w:val="bottom"/>
          </w:tcPr>
          <w:p w14:paraId="1186E740"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4780" w:type="dxa"/>
            <w:tcBorders>
              <w:top w:val="nil"/>
              <w:left w:val="nil"/>
              <w:bottom w:val="nil"/>
              <w:right w:val="single" w:sz="4" w:space="0" w:color="auto"/>
            </w:tcBorders>
            <w:shd w:val="clear" w:color="auto" w:fill="auto"/>
            <w:vAlign w:val="bottom"/>
          </w:tcPr>
          <w:p w14:paraId="7F624A67"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Select antiemetics for next cycle of chemo as emetogenicity level + 1 ranking</w:t>
            </w:r>
          </w:p>
        </w:tc>
      </w:tr>
      <w:tr w:rsidR="0088286E" w:rsidRPr="00054A36" w14:paraId="2957E71F" w14:textId="77777777">
        <w:trPr>
          <w:trHeight w:val="300"/>
        </w:trPr>
        <w:tc>
          <w:tcPr>
            <w:tcW w:w="3240" w:type="dxa"/>
            <w:tcBorders>
              <w:top w:val="nil"/>
              <w:left w:val="single" w:sz="4" w:space="0" w:color="auto"/>
              <w:bottom w:val="nil"/>
              <w:right w:val="single" w:sz="4" w:space="0" w:color="auto"/>
            </w:tcBorders>
            <w:shd w:val="clear" w:color="auto" w:fill="auto"/>
            <w:noWrap/>
            <w:vAlign w:val="bottom"/>
          </w:tcPr>
          <w:p w14:paraId="774B37E2"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4780" w:type="dxa"/>
            <w:tcBorders>
              <w:top w:val="nil"/>
              <w:left w:val="nil"/>
              <w:bottom w:val="nil"/>
              <w:right w:val="single" w:sz="4" w:space="0" w:color="auto"/>
            </w:tcBorders>
            <w:shd w:val="clear" w:color="auto" w:fill="auto"/>
            <w:noWrap/>
            <w:vAlign w:val="bottom"/>
          </w:tcPr>
          <w:p w14:paraId="1BABD004"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r>
      <w:tr w:rsidR="0088286E" w:rsidRPr="00054A36" w14:paraId="4A3317D3" w14:textId="77777777">
        <w:trPr>
          <w:trHeight w:val="600"/>
        </w:trPr>
        <w:tc>
          <w:tcPr>
            <w:tcW w:w="3240" w:type="dxa"/>
            <w:tcBorders>
              <w:top w:val="nil"/>
              <w:left w:val="single" w:sz="4" w:space="0" w:color="auto"/>
              <w:bottom w:val="single" w:sz="4" w:space="0" w:color="auto"/>
              <w:right w:val="single" w:sz="4" w:space="0" w:color="auto"/>
            </w:tcBorders>
            <w:shd w:val="clear" w:color="auto" w:fill="auto"/>
            <w:noWrap/>
            <w:vAlign w:val="bottom"/>
          </w:tcPr>
          <w:p w14:paraId="2C4A568C"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4780" w:type="dxa"/>
            <w:tcBorders>
              <w:top w:val="nil"/>
              <w:left w:val="nil"/>
              <w:bottom w:val="single" w:sz="4" w:space="0" w:color="auto"/>
              <w:right w:val="single" w:sz="4" w:space="0" w:color="auto"/>
            </w:tcBorders>
            <w:shd w:val="clear" w:color="auto" w:fill="auto"/>
            <w:vAlign w:val="bottom"/>
          </w:tcPr>
          <w:p w14:paraId="3AE6FADF"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If patient fails despite the above interventions, consider additional antiemetics (see Table 5)</w:t>
            </w:r>
          </w:p>
        </w:tc>
      </w:tr>
      <w:tr w:rsidR="00726159" w:rsidRPr="00054A36" w14:paraId="50A69C78" w14:textId="77777777" w:rsidTr="00726159">
        <w:trPr>
          <w:trHeight w:val="300"/>
        </w:trPr>
        <w:tc>
          <w:tcPr>
            <w:tcW w:w="3240" w:type="dxa"/>
            <w:tcBorders>
              <w:top w:val="single" w:sz="4" w:space="0" w:color="auto"/>
              <w:left w:val="single" w:sz="4" w:space="0" w:color="auto"/>
              <w:bottom w:val="nil"/>
              <w:right w:val="single" w:sz="4" w:space="0" w:color="auto"/>
            </w:tcBorders>
            <w:shd w:val="clear" w:color="auto" w:fill="auto"/>
            <w:noWrap/>
            <w:vAlign w:val="bottom"/>
          </w:tcPr>
          <w:p w14:paraId="2525D930" w14:textId="77777777" w:rsidR="00726159" w:rsidRPr="00054A36" w:rsidRDefault="00726159" w:rsidP="00FE7B1C">
            <w:pPr>
              <w:rPr>
                <w:rFonts w:asciiTheme="minorHAnsi" w:eastAsia="Arial Unicode MS" w:hAnsiTheme="minorHAnsi" w:cs="Arial"/>
                <w:szCs w:val="24"/>
              </w:rPr>
            </w:pPr>
            <w:r w:rsidRPr="00054A36">
              <w:rPr>
                <w:rFonts w:asciiTheme="minorHAnsi" w:eastAsia="Arial Unicode MS" w:hAnsiTheme="minorHAnsi" w:cs="Arial"/>
                <w:szCs w:val="24"/>
              </w:rPr>
              <w:t>Anticipatory nausea/vomiting</w:t>
            </w:r>
          </w:p>
        </w:tc>
        <w:tc>
          <w:tcPr>
            <w:tcW w:w="4780" w:type="dxa"/>
            <w:tcBorders>
              <w:top w:val="nil"/>
              <w:left w:val="nil"/>
              <w:bottom w:val="nil"/>
              <w:right w:val="single" w:sz="4" w:space="0" w:color="auto"/>
            </w:tcBorders>
            <w:shd w:val="clear" w:color="auto" w:fill="auto"/>
            <w:noWrap/>
            <w:vAlign w:val="bottom"/>
          </w:tcPr>
          <w:p w14:paraId="3809D09E" w14:textId="77777777" w:rsidR="00726159" w:rsidRPr="00054A36" w:rsidRDefault="00726159" w:rsidP="00FE7B1C">
            <w:pPr>
              <w:rPr>
                <w:rFonts w:asciiTheme="minorHAnsi" w:eastAsia="Arial Unicode MS" w:hAnsiTheme="minorHAnsi" w:cs="Arial"/>
                <w:szCs w:val="24"/>
              </w:rPr>
            </w:pPr>
            <w:r w:rsidRPr="00054A36">
              <w:rPr>
                <w:rFonts w:asciiTheme="minorHAnsi" w:eastAsia="Arial Unicode MS" w:hAnsiTheme="minorHAnsi" w:cs="Arial"/>
                <w:szCs w:val="24"/>
              </w:rPr>
              <w:t>Lorazepam (5-10 yrs: 0.5 mg/dose; &gt;10 yrs: 1 mg/dose) PO the night before chemo and/or the morning of chemo</w:t>
            </w:r>
          </w:p>
          <w:p w14:paraId="6B95107E" w14:textId="77777777" w:rsidR="00726159" w:rsidRPr="00054A36" w:rsidRDefault="00726159" w:rsidP="00FE7B1C">
            <w:pPr>
              <w:rPr>
                <w:rFonts w:asciiTheme="minorHAnsi" w:eastAsia="Arial Unicode MS" w:hAnsiTheme="minorHAnsi" w:cs="Arial"/>
                <w:szCs w:val="24"/>
              </w:rPr>
            </w:pPr>
          </w:p>
        </w:tc>
      </w:tr>
      <w:tr w:rsidR="00726159" w:rsidRPr="00054A36" w14:paraId="5AFA1B4A" w14:textId="77777777" w:rsidTr="00726159">
        <w:trPr>
          <w:trHeight w:val="900"/>
        </w:trPr>
        <w:tc>
          <w:tcPr>
            <w:tcW w:w="3240" w:type="dxa"/>
            <w:tcBorders>
              <w:top w:val="nil"/>
              <w:left w:val="single" w:sz="4" w:space="0" w:color="auto"/>
              <w:right w:val="single" w:sz="4" w:space="0" w:color="auto"/>
            </w:tcBorders>
            <w:shd w:val="clear" w:color="auto" w:fill="auto"/>
            <w:noWrap/>
            <w:vAlign w:val="bottom"/>
          </w:tcPr>
          <w:p w14:paraId="22CD9A9C" w14:textId="77777777" w:rsidR="00726159" w:rsidRPr="00054A36" w:rsidRDefault="00726159"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4780" w:type="dxa"/>
            <w:tcBorders>
              <w:top w:val="nil"/>
              <w:left w:val="nil"/>
              <w:right w:val="single" w:sz="4" w:space="0" w:color="auto"/>
            </w:tcBorders>
            <w:shd w:val="clear" w:color="auto" w:fill="auto"/>
            <w:vAlign w:val="bottom"/>
          </w:tcPr>
          <w:p w14:paraId="44B1258B" w14:textId="77777777" w:rsidR="00726159" w:rsidRPr="00054A36" w:rsidRDefault="00E07F78" w:rsidP="00FE7B1C">
            <w:pPr>
              <w:rPr>
                <w:rFonts w:asciiTheme="minorHAnsi" w:eastAsia="Arial Unicode MS" w:hAnsiTheme="minorHAnsi" w:cs="Arial"/>
                <w:szCs w:val="24"/>
              </w:rPr>
            </w:pPr>
            <w:r w:rsidRPr="00054A36">
              <w:rPr>
                <w:rFonts w:asciiTheme="minorHAnsi" w:eastAsia="Arial Unicode MS" w:hAnsiTheme="minorHAnsi" w:cs="Arial"/>
                <w:szCs w:val="24"/>
              </w:rPr>
              <w:t>AND</w:t>
            </w:r>
          </w:p>
        </w:tc>
      </w:tr>
      <w:tr w:rsidR="00726159" w:rsidRPr="00054A36" w14:paraId="2F541D55" w14:textId="77777777" w:rsidTr="00726159">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tcPr>
          <w:p w14:paraId="47F5BEE6" w14:textId="77777777" w:rsidR="00726159" w:rsidRPr="00054A36" w:rsidRDefault="00726159"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4780" w:type="dxa"/>
            <w:tcBorders>
              <w:top w:val="nil"/>
              <w:left w:val="nil"/>
              <w:bottom w:val="single" w:sz="4" w:space="0" w:color="auto"/>
              <w:right w:val="single" w:sz="4" w:space="0" w:color="auto"/>
            </w:tcBorders>
            <w:shd w:val="clear" w:color="auto" w:fill="auto"/>
            <w:noWrap/>
            <w:vAlign w:val="bottom"/>
          </w:tcPr>
          <w:p w14:paraId="39A94F4D" w14:textId="77777777" w:rsidR="00726159" w:rsidRPr="00054A36" w:rsidRDefault="00726159" w:rsidP="00FE7B1C">
            <w:pPr>
              <w:rPr>
                <w:rFonts w:asciiTheme="minorHAnsi" w:eastAsia="Arial Unicode MS" w:hAnsiTheme="minorHAnsi" w:cs="Arial"/>
                <w:szCs w:val="24"/>
              </w:rPr>
            </w:pPr>
            <w:r w:rsidRPr="00054A36">
              <w:rPr>
                <w:rFonts w:asciiTheme="minorHAnsi" w:eastAsia="Arial Unicode MS" w:hAnsiTheme="minorHAnsi" w:cs="Arial"/>
                <w:szCs w:val="24"/>
              </w:rPr>
              <w:t>Select antiemetics as emetogenicity level + 1 ranking</w:t>
            </w:r>
          </w:p>
        </w:tc>
      </w:tr>
    </w:tbl>
    <w:p w14:paraId="0BAF9000" w14:textId="5E966110" w:rsidR="00601C20" w:rsidRPr="00054A36" w:rsidRDefault="00601C20" w:rsidP="0088286E">
      <w:pPr>
        <w:pStyle w:val="whs9"/>
        <w:rPr>
          <w:rFonts w:asciiTheme="minorHAnsi" w:hAnsiTheme="minorHAnsi" w:cs="Arial"/>
          <w:sz w:val="24"/>
          <w:szCs w:val="24"/>
        </w:rPr>
      </w:pPr>
    </w:p>
    <w:p w14:paraId="693400C7" w14:textId="77777777" w:rsidR="0088286E" w:rsidRPr="00054A36" w:rsidRDefault="0088286E" w:rsidP="0088286E">
      <w:pPr>
        <w:pStyle w:val="whs9"/>
        <w:rPr>
          <w:rFonts w:asciiTheme="minorHAnsi" w:hAnsiTheme="minorHAnsi" w:cs="Arial"/>
          <w:sz w:val="24"/>
          <w:szCs w:val="24"/>
        </w:rPr>
      </w:pPr>
      <w:r w:rsidRPr="00054A36">
        <w:rPr>
          <w:rFonts w:asciiTheme="minorHAnsi" w:hAnsiTheme="minorHAnsi" w:cs="Arial"/>
          <w:sz w:val="24"/>
          <w:szCs w:val="24"/>
        </w:rPr>
        <w:lastRenderedPageBreak/>
        <w:t>TABLE 5: ADDITIONAL CHOICES FOR PATIENTS WHO HAVE FAILED RECOMMENDED PROPHYLAXIS DURING ACUTE PHASE</w:t>
      </w:r>
    </w:p>
    <w:p w14:paraId="0B0EB5A7" w14:textId="77777777" w:rsidR="0088286E" w:rsidRPr="00054A36" w:rsidRDefault="0088286E" w:rsidP="0088286E">
      <w:pPr>
        <w:pStyle w:val="whs9"/>
        <w:rPr>
          <w:rFonts w:asciiTheme="minorHAnsi" w:hAnsiTheme="minorHAnsi" w:cs="Arial"/>
          <w:sz w:val="24"/>
          <w:szCs w:val="24"/>
        </w:rPr>
      </w:pPr>
    </w:p>
    <w:tbl>
      <w:tblPr>
        <w:tblW w:w="9359" w:type="dxa"/>
        <w:tblInd w:w="93" w:type="dxa"/>
        <w:tblLook w:val="0000" w:firstRow="0" w:lastRow="0" w:firstColumn="0" w:lastColumn="0" w:noHBand="0" w:noVBand="0"/>
      </w:tblPr>
      <w:tblGrid>
        <w:gridCol w:w="2100"/>
        <w:gridCol w:w="7259"/>
      </w:tblGrid>
      <w:tr w:rsidR="0088286E" w:rsidRPr="00054A36" w14:paraId="1ED2F205" w14:textId="77777777" w:rsidTr="00623B15">
        <w:trPr>
          <w:trHeight w:val="300"/>
        </w:trPr>
        <w:tc>
          <w:tcPr>
            <w:tcW w:w="2100" w:type="dxa"/>
            <w:tcBorders>
              <w:top w:val="single" w:sz="8" w:space="0" w:color="auto"/>
              <w:left w:val="single" w:sz="8" w:space="0" w:color="auto"/>
              <w:bottom w:val="nil"/>
              <w:right w:val="single" w:sz="8" w:space="0" w:color="auto"/>
            </w:tcBorders>
            <w:shd w:val="clear" w:color="auto" w:fill="auto"/>
            <w:noWrap/>
            <w:vAlign w:val="bottom"/>
          </w:tcPr>
          <w:p w14:paraId="4E5B7599" w14:textId="77777777" w:rsidR="0088286E" w:rsidRPr="00054A36" w:rsidRDefault="0088286E" w:rsidP="00FE7B1C">
            <w:pPr>
              <w:rPr>
                <w:rFonts w:asciiTheme="minorHAnsi" w:eastAsia="Arial Unicode MS" w:hAnsiTheme="minorHAnsi" w:cs="Arial"/>
                <w:b/>
                <w:bCs/>
                <w:szCs w:val="24"/>
              </w:rPr>
            </w:pPr>
            <w:r w:rsidRPr="00054A36">
              <w:rPr>
                <w:rFonts w:asciiTheme="minorHAnsi" w:eastAsia="Arial Unicode MS" w:hAnsiTheme="minorHAnsi" w:cs="Arial"/>
                <w:b/>
                <w:bCs/>
                <w:szCs w:val="24"/>
              </w:rPr>
              <w:t>DRUG</w:t>
            </w:r>
          </w:p>
        </w:tc>
        <w:tc>
          <w:tcPr>
            <w:tcW w:w="7259" w:type="dxa"/>
            <w:tcBorders>
              <w:top w:val="single" w:sz="8" w:space="0" w:color="auto"/>
              <w:left w:val="nil"/>
              <w:bottom w:val="nil"/>
              <w:right w:val="single" w:sz="8" w:space="0" w:color="auto"/>
            </w:tcBorders>
            <w:shd w:val="clear" w:color="auto" w:fill="auto"/>
            <w:noWrap/>
            <w:vAlign w:val="bottom"/>
          </w:tcPr>
          <w:p w14:paraId="25BB55AF" w14:textId="77777777" w:rsidR="0088286E" w:rsidRPr="00054A36" w:rsidRDefault="0088286E" w:rsidP="00FE7B1C">
            <w:pPr>
              <w:rPr>
                <w:rFonts w:asciiTheme="minorHAnsi" w:eastAsia="Arial Unicode MS" w:hAnsiTheme="minorHAnsi" w:cs="Arial"/>
                <w:b/>
                <w:bCs/>
                <w:szCs w:val="24"/>
              </w:rPr>
            </w:pPr>
            <w:r w:rsidRPr="00054A36">
              <w:rPr>
                <w:rFonts w:asciiTheme="minorHAnsi" w:eastAsia="Arial Unicode MS" w:hAnsiTheme="minorHAnsi" w:cs="Arial"/>
                <w:b/>
                <w:bCs/>
                <w:szCs w:val="24"/>
              </w:rPr>
              <w:t>DOSE</w:t>
            </w:r>
          </w:p>
        </w:tc>
      </w:tr>
      <w:tr w:rsidR="0088286E" w:rsidRPr="00054A36" w14:paraId="4112CB2F"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1D9B5C52"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Metoclopramide</w:t>
            </w:r>
          </w:p>
        </w:tc>
        <w:tc>
          <w:tcPr>
            <w:tcW w:w="7259" w:type="dxa"/>
            <w:tcBorders>
              <w:top w:val="nil"/>
              <w:left w:val="nil"/>
              <w:bottom w:val="nil"/>
              <w:right w:val="single" w:sz="4" w:space="0" w:color="auto"/>
            </w:tcBorders>
            <w:shd w:val="clear" w:color="auto" w:fill="auto"/>
            <w:noWrap/>
            <w:vAlign w:val="bottom"/>
          </w:tcPr>
          <w:p w14:paraId="6C317999" w14:textId="77777777" w:rsidR="0088286E" w:rsidRPr="00054A36" w:rsidRDefault="00655D39" w:rsidP="00FE7B1C">
            <w:pPr>
              <w:rPr>
                <w:rFonts w:asciiTheme="minorHAnsi" w:eastAsia="Arial Unicode MS" w:hAnsiTheme="minorHAnsi" w:cs="Arial"/>
                <w:szCs w:val="24"/>
              </w:rPr>
            </w:pPr>
            <w:r w:rsidRPr="00054A36">
              <w:rPr>
                <w:rFonts w:asciiTheme="minorHAnsi" w:eastAsia="Arial Unicode MS" w:hAnsiTheme="minorHAnsi" w:cs="Arial"/>
                <w:szCs w:val="24"/>
              </w:rPr>
              <w:t>0-10kg</w:t>
            </w:r>
            <w:r w:rsidR="00623B15" w:rsidRPr="00054A36">
              <w:rPr>
                <w:rFonts w:asciiTheme="minorHAnsi" w:eastAsia="Arial Unicode MS" w:hAnsiTheme="minorHAnsi" w:cs="Arial"/>
                <w:szCs w:val="24"/>
              </w:rPr>
              <w:t>: 100micro</w:t>
            </w:r>
            <w:r w:rsidR="00C35488" w:rsidRPr="00054A36">
              <w:rPr>
                <w:rFonts w:asciiTheme="minorHAnsi" w:eastAsia="Arial Unicode MS" w:hAnsiTheme="minorHAnsi" w:cs="Arial"/>
                <w:szCs w:val="24"/>
              </w:rPr>
              <w:t>g</w:t>
            </w:r>
            <w:r w:rsidR="00623B15" w:rsidRPr="00054A36">
              <w:rPr>
                <w:rFonts w:asciiTheme="minorHAnsi" w:eastAsia="Arial Unicode MS" w:hAnsiTheme="minorHAnsi" w:cs="Arial"/>
                <w:szCs w:val="24"/>
              </w:rPr>
              <w:t>s/kg to max of 1mg PO</w:t>
            </w:r>
            <w:r w:rsidR="0088286E" w:rsidRPr="00054A36">
              <w:rPr>
                <w:rFonts w:asciiTheme="minorHAnsi" w:eastAsia="Arial Unicode MS" w:hAnsiTheme="minorHAnsi" w:cs="Arial"/>
                <w:szCs w:val="24"/>
              </w:rPr>
              <w:t xml:space="preserve">/IV </w:t>
            </w:r>
            <w:r w:rsidR="00B57FC0" w:rsidRPr="00054A36">
              <w:rPr>
                <w:rFonts w:asciiTheme="minorHAnsi" w:eastAsia="Arial Unicode MS" w:hAnsiTheme="minorHAnsi" w:cs="Arial"/>
                <w:szCs w:val="24"/>
              </w:rPr>
              <w:t>12 hourly</w:t>
            </w:r>
          </w:p>
        </w:tc>
      </w:tr>
      <w:tr w:rsidR="0088286E" w:rsidRPr="00054A36" w14:paraId="257D01A8"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0909936F"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4F69B621" w14:textId="77777777" w:rsidR="0088286E" w:rsidRPr="00054A36" w:rsidRDefault="006002D1" w:rsidP="00FE7B1C">
            <w:pPr>
              <w:rPr>
                <w:rFonts w:asciiTheme="minorHAnsi" w:eastAsia="Arial Unicode MS" w:hAnsiTheme="minorHAnsi" w:cs="Arial"/>
                <w:szCs w:val="24"/>
              </w:rPr>
            </w:pPr>
            <w:r w:rsidRPr="00054A36">
              <w:rPr>
                <w:rFonts w:asciiTheme="minorHAnsi" w:eastAsia="Arial Unicode MS" w:hAnsiTheme="minorHAnsi" w:cs="Arial"/>
                <w:szCs w:val="24"/>
              </w:rPr>
              <w:t>1</w:t>
            </w:r>
            <w:r w:rsidR="00623B15" w:rsidRPr="00054A36">
              <w:rPr>
                <w:rFonts w:asciiTheme="minorHAnsi" w:eastAsia="Arial Unicode MS" w:hAnsiTheme="minorHAnsi" w:cs="Arial"/>
                <w:szCs w:val="24"/>
              </w:rPr>
              <w:t>0</w:t>
            </w:r>
            <w:r w:rsidRPr="00054A36">
              <w:rPr>
                <w:rFonts w:asciiTheme="minorHAnsi" w:eastAsia="Arial Unicode MS" w:hAnsiTheme="minorHAnsi" w:cs="Arial"/>
                <w:szCs w:val="24"/>
              </w:rPr>
              <w:t>-</w:t>
            </w:r>
            <w:r w:rsidR="00655D39" w:rsidRPr="00054A36">
              <w:rPr>
                <w:rFonts w:asciiTheme="minorHAnsi" w:eastAsia="Arial Unicode MS" w:hAnsiTheme="minorHAnsi" w:cs="Arial"/>
                <w:szCs w:val="24"/>
              </w:rPr>
              <w:t>14kg</w:t>
            </w:r>
            <w:r w:rsidR="00623B15" w:rsidRPr="00054A36">
              <w:rPr>
                <w:rFonts w:asciiTheme="minorHAnsi" w:eastAsia="Arial Unicode MS" w:hAnsiTheme="minorHAnsi" w:cs="Arial"/>
                <w:szCs w:val="24"/>
              </w:rPr>
              <w:t>: 1mg PO</w:t>
            </w:r>
            <w:r w:rsidRPr="00054A36">
              <w:rPr>
                <w:rFonts w:asciiTheme="minorHAnsi" w:eastAsia="Arial Unicode MS" w:hAnsiTheme="minorHAnsi" w:cs="Arial"/>
                <w:szCs w:val="24"/>
              </w:rPr>
              <w:t xml:space="preserve">/IV </w:t>
            </w:r>
            <w:r w:rsidR="00623B15" w:rsidRPr="00054A36">
              <w:rPr>
                <w:rFonts w:asciiTheme="minorHAnsi" w:eastAsia="Arial Unicode MS" w:hAnsiTheme="minorHAnsi" w:cs="Arial"/>
                <w:szCs w:val="24"/>
              </w:rPr>
              <w:t>2-</w:t>
            </w:r>
            <w:r w:rsidR="004D7760" w:rsidRPr="00054A36">
              <w:rPr>
                <w:rFonts w:asciiTheme="minorHAnsi" w:eastAsia="Arial Unicode MS" w:hAnsiTheme="minorHAnsi" w:cs="Arial"/>
                <w:szCs w:val="24"/>
              </w:rPr>
              <w:t>3 times daily</w:t>
            </w:r>
          </w:p>
        </w:tc>
      </w:tr>
      <w:tr w:rsidR="0088286E" w:rsidRPr="00054A36" w14:paraId="6AD30D38"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47B55290"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122D3190" w14:textId="77777777" w:rsidR="0088286E" w:rsidRPr="00054A36" w:rsidRDefault="00623B15" w:rsidP="00FE7B1C">
            <w:pPr>
              <w:rPr>
                <w:rFonts w:asciiTheme="minorHAnsi" w:eastAsia="Arial Unicode MS" w:hAnsiTheme="minorHAnsi" w:cs="Arial"/>
                <w:szCs w:val="24"/>
              </w:rPr>
            </w:pPr>
            <w:r w:rsidRPr="00054A36">
              <w:rPr>
                <w:rFonts w:asciiTheme="minorHAnsi" w:eastAsia="Arial Unicode MS" w:hAnsiTheme="minorHAnsi" w:cs="Arial"/>
                <w:szCs w:val="24"/>
              </w:rPr>
              <w:t>1</w:t>
            </w:r>
            <w:r w:rsidR="006002D1" w:rsidRPr="00054A36">
              <w:rPr>
                <w:rFonts w:asciiTheme="minorHAnsi" w:eastAsia="Arial Unicode MS" w:hAnsiTheme="minorHAnsi" w:cs="Arial"/>
                <w:szCs w:val="24"/>
              </w:rPr>
              <w:t>5</w:t>
            </w:r>
            <w:r w:rsidR="00655D39" w:rsidRPr="00054A36">
              <w:rPr>
                <w:rFonts w:asciiTheme="minorHAnsi" w:eastAsia="Arial Unicode MS" w:hAnsiTheme="minorHAnsi" w:cs="Arial"/>
                <w:szCs w:val="24"/>
              </w:rPr>
              <w:t>-19kg</w:t>
            </w:r>
            <w:r w:rsidRPr="00054A36">
              <w:rPr>
                <w:rFonts w:asciiTheme="minorHAnsi" w:eastAsia="Arial Unicode MS" w:hAnsiTheme="minorHAnsi" w:cs="Arial"/>
                <w:szCs w:val="24"/>
              </w:rPr>
              <w:t>: 2</w:t>
            </w:r>
            <w:r w:rsidR="006002D1" w:rsidRPr="00054A36">
              <w:rPr>
                <w:rFonts w:asciiTheme="minorHAnsi" w:eastAsia="Arial Unicode MS" w:hAnsiTheme="minorHAnsi" w:cs="Arial"/>
                <w:szCs w:val="24"/>
              </w:rPr>
              <w:t>mg</w:t>
            </w:r>
            <w:r w:rsidRPr="00054A36">
              <w:rPr>
                <w:rFonts w:asciiTheme="minorHAnsi" w:eastAsia="Arial Unicode MS" w:hAnsiTheme="minorHAnsi" w:cs="Arial"/>
                <w:szCs w:val="24"/>
              </w:rPr>
              <w:t xml:space="preserve"> </w:t>
            </w:r>
            <w:r w:rsidR="004D7760" w:rsidRPr="00054A36">
              <w:rPr>
                <w:rFonts w:asciiTheme="minorHAnsi" w:eastAsia="Arial Unicode MS" w:hAnsiTheme="minorHAnsi" w:cs="Arial"/>
                <w:szCs w:val="24"/>
              </w:rPr>
              <w:t>PO/IV 2-3 times daily</w:t>
            </w:r>
          </w:p>
        </w:tc>
      </w:tr>
      <w:tr w:rsidR="0088286E" w:rsidRPr="00054A36" w14:paraId="21EFAEF0"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3DAF081E"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7ED73A97" w14:textId="77777777" w:rsidR="0088286E" w:rsidRPr="00054A36" w:rsidRDefault="00655D39" w:rsidP="00FE7B1C">
            <w:pPr>
              <w:rPr>
                <w:rFonts w:asciiTheme="minorHAnsi" w:eastAsia="Arial Unicode MS" w:hAnsiTheme="minorHAnsi" w:cs="Arial"/>
                <w:szCs w:val="24"/>
              </w:rPr>
            </w:pPr>
            <w:r w:rsidRPr="00054A36">
              <w:rPr>
                <w:rFonts w:asciiTheme="minorHAnsi" w:eastAsia="Arial Unicode MS" w:hAnsiTheme="minorHAnsi" w:cs="Arial"/>
                <w:szCs w:val="24"/>
              </w:rPr>
              <w:t>20-29kg</w:t>
            </w:r>
            <w:r w:rsidR="006002D1" w:rsidRPr="00054A36">
              <w:rPr>
                <w:rFonts w:asciiTheme="minorHAnsi" w:eastAsia="Arial Unicode MS" w:hAnsiTheme="minorHAnsi" w:cs="Arial"/>
                <w:szCs w:val="24"/>
              </w:rPr>
              <w:t xml:space="preserve">: </w:t>
            </w:r>
            <w:r w:rsidR="004D7760" w:rsidRPr="00054A36">
              <w:rPr>
                <w:rFonts w:asciiTheme="minorHAnsi" w:eastAsia="Arial Unicode MS" w:hAnsiTheme="minorHAnsi" w:cs="Arial"/>
                <w:szCs w:val="24"/>
              </w:rPr>
              <w:t>2.5</w:t>
            </w:r>
            <w:r w:rsidR="006002D1" w:rsidRPr="00054A36">
              <w:rPr>
                <w:rFonts w:asciiTheme="minorHAnsi" w:eastAsia="Arial Unicode MS" w:hAnsiTheme="minorHAnsi" w:cs="Arial"/>
                <w:szCs w:val="24"/>
              </w:rPr>
              <w:t xml:space="preserve">mg </w:t>
            </w:r>
            <w:r w:rsidR="004D7760" w:rsidRPr="00054A36">
              <w:rPr>
                <w:rFonts w:asciiTheme="minorHAnsi" w:eastAsia="Arial Unicode MS" w:hAnsiTheme="minorHAnsi" w:cs="Arial"/>
                <w:szCs w:val="24"/>
              </w:rPr>
              <w:t>PO/IV 3 times daily</w:t>
            </w:r>
          </w:p>
        </w:tc>
      </w:tr>
      <w:tr w:rsidR="0088286E" w:rsidRPr="00054A36" w14:paraId="2AE258A7" w14:textId="77777777" w:rsidTr="00DA34F7">
        <w:trPr>
          <w:trHeight w:val="300"/>
        </w:trPr>
        <w:tc>
          <w:tcPr>
            <w:tcW w:w="2100" w:type="dxa"/>
            <w:tcBorders>
              <w:top w:val="nil"/>
              <w:left w:val="single" w:sz="4" w:space="0" w:color="auto"/>
              <w:bottom w:val="single" w:sz="4" w:space="0" w:color="auto"/>
              <w:right w:val="nil"/>
            </w:tcBorders>
            <w:shd w:val="clear" w:color="auto" w:fill="auto"/>
            <w:noWrap/>
            <w:vAlign w:val="bottom"/>
          </w:tcPr>
          <w:p w14:paraId="0316FF3D"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single" w:sz="4" w:space="0" w:color="auto"/>
              <w:right w:val="single" w:sz="4" w:space="0" w:color="auto"/>
            </w:tcBorders>
            <w:shd w:val="clear" w:color="auto" w:fill="auto"/>
            <w:noWrap/>
            <w:vAlign w:val="bottom"/>
          </w:tcPr>
          <w:p w14:paraId="244A76AB" w14:textId="77777777" w:rsidR="0088286E" w:rsidRPr="00054A36" w:rsidRDefault="00655D39" w:rsidP="00FE7B1C">
            <w:pPr>
              <w:rPr>
                <w:rFonts w:asciiTheme="minorHAnsi" w:eastAsia="Arial Unicode MS" w:hAnsiTheme="minorHAnsi" w:cs="Arial"/>
                <w:szCs w:val="24"/>
              </w:rPr>
            </w:pPr>
            <w:r w:rsidRPr="00054A36">
              <w:rPr>
                <w:rFonts w:asciiTheme="minorHAnsi" w:eastAsia="Arial Unicode MS" w:hAnsiTheme="minorHAnsi" w:cs="Arial"/>
                <w:szCs w:val="24"/>
              </w:rPr>
              <w:t>30-60kg</w:t>
            </w:r>
            <w:r w:rsidR="004D7760" w:rsidRPr="00054A36">
              <w:rPr>
                <w:rFonts w:asciiTheme="minorHAnsi" w:eastAsia="Arial Unicode MS" w:hAnsiTheme="minorHAnsi" w:cs="Arial"/>
                <w:szCs w:val="24"/>
              </w:rPr>
              <w:t>:  5</w:t>
            </w:r>
            <w:r w:rsidR="006002D1" w:rsidRPr="00054A36">
              <w:rPr>
                <w:rFonts w:asciiTheme="minorHAnsi" w:eastAsia="Arial Unicode MS" w:hAnsiTheme="minorHAnsi" w:cs="Arial"/>
                <w:szCs w:val="24"/>
              </w:rPr>
              <w:t xml:space="preserve">mg </w:t>
            </w:r>
            <w:r w:rsidR="004D7760" w:rsidRPr="00054A36">
              <w:rPr>
                <w:rFonts w:asciiTheme="minorHAnsi" w:eastAsia="Arial Unicode MS" w:hAnsiTheme="minorHAnsi" w:cs="Arial"/>
                <w:szCs w:val="24"/>
              </w:rPr>
              <w:t>PO/IV 3 times daily</w:t>
            </w:r>
          </w:p>
          <w:p w14:paraId="57B737BE" w14:textId="77777777" w:rsidR="004D7760" w:rsidRPr="00054A36" w:rsidRDefault="00655D39" w:rsidP="00FE7B1C">
            <w:pPr>
              <w:rPr>
                <w:rFonts w:asciiTheme="minorHAnsi" w:eastAsia="Arial Unicode MS" w:hAnsiTheme="minorHAnsi" w:cs="Arial"/>
                <w:szCs w:val="24"/>
              </w:rPr>
            </w:pPr>
            <w:r w:rsidRPr="00054A36">
              <w:rPr>
                <w:rFonts w:asciiTheme="minorHAnsi" w:eastAsia="Arial Unicode MS" w:hAnsiTheme="minorHAnsi" w:cs="Arial"/>
                <w:szCs w:val="24"/>
              </w:rPr>
              <w:t>&gt;60kg</w:t>
            </w:r>
            <w:r w:rsidR="004D7760" w:rsidRPr="00054A36">
              <w:rPr>
                <w:rFonts w:asciiTheme="minorHAnsi" w:eastAsia="Arial Unicode MS" w:hAnsiTheme="minorHAnsi" w:cs="Arial"/>
                <w:szCs w:val="24"/>
              </w:rPr>
              <w:t>: 10mg PO/IV 3 times daily</w:t>
            </w:r>
          </w:p>
        </w:tc>
      </w:tr>
      <w:tr w:rsidR="0088286E" w:rsidRPr="00054A36" w14:paraId="5D81861D" w14:textId="77777777" w:rsidTr="00DA34F7">
        <w:trPr>
          <w:trHeight w:val="300"/>
        </w:trPr>
        <w:tc>
          <w:tcPr>
            <w:tcW w:w="2100" w:type="dxa"/>
            <w:tcBorders>
              <w:top w:val="single" w:sz="4" w:space="0" w:color="auto"/>
              <w:left w:val="single" w:sz="4" w:space="0" w:color="auto"/>
              <w:bottom w:val="single" w:sz="4" w:space="0" w:color="auto"/>
              <w:right w:val="nil"/>
            </w:tcBorders>
            <w:shd w:val="clear" w:color="auto" w:fill="auto"/>
            <w:noWrap/>
            <w:vAlign w:val="bottom"/>
          </w:tcPr>
          <w:p w14:paraId="486FD655"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Promethazine</w:t>
            </w:r>
          </w:p>
        </w:tc>
        <w:tc>
          <w:tcPr>
            <w:tcW w:w="7259" w:type="dxa"/>
            <w:tcBorders>
              <w:top w:val="single" w:sz="4" w:space="0" w:color="auto"/>
              <w:left w:val="nil"/>
              <w:bottom w:val="single" w:sz="4" w:space="0" w:color="auto"/>
              <w:right w:val="single" w:sz="4" w:space="0" w:color="auto"/>
            </w:tcBorders>
            <w:shd w:val="clear" w:color="auto" w:fill="auto"/>
            <w:noWrap/>
            <w:vAlign w:val="bottom"/>
          </w:tcPr>
          <w:p w14:paraId="057E68A7" w14:textId="77777777" w:rsidR="0088286E" w:rsidRPr="00054A36" w:rsidRDefault="00DA34F7" w:rsidP="00FE7B1C">
            <w:pPr>
              <w:rPr>
                <w:rFonts w:asciiTheme="minorHAnsi" w:eastAsia="Arial Unicode MS" w:hAnsiTheme="minorHAnsi" w:cs="Arial"/>
                <w:szCs w:val="24"/>
              </w:rPr>
            </w:pPr>
            <w:r w:rsidRPr="00054A36">
              <w:rPr>
                <w:rFonts w:asciiTheme="minorHAnsi" w:eastAsia="Arial Unicode MS" w:hAnsiTheme="minorHAnsi" w:cs="Arial"/>
                <w:szCs w:val="24"/>
              </w:rPr>
              <w:t>0.25-0.5mg/kg to maximum of 25mg 4-6hourly PO/slow IV (over at least 5 minutes</w:t>
            </w:r>
          </w:p>
        </w:tc>
      </w:tr>
      <w:tr w:rsidR="0088286E" w:rsidRPr="00054A36" w14:paraId="06AD4913" w14:textId="77777777" w:rsidTr="00DA34F7">
        <w:trPr>
          <w:trHeight w:val="300"/>
        </w:trPr>
        <w:tc>
          <w:tcPr>
            <w:tcW w:w="2100" w:type="dxa"/>
            <w:tcBorders>
              <w:top w:val="single" w:sz="4" w:space="0" w:color="auto"/>
              <w:left w:val="single" w:sz="4" w:space="0" w:color="auto"/>
              <w:bottom w:val="nil"/>
              <w:right w:val="nil"/>
            </w:tcBorders>
            <w:shd w:val="clear" w:color="auto" w:fill="auto"/>
            <w:noWrap/>
            <w:vAlign w:val="bottom"/>
          </w:tcPr>
          <w:p w14:paraId="4D02F042"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Cyclizine (Valoid)</w:t>
            </w:r>
          </w:p>
        </w:tc>
        <w:tc>
          <w:tcPr>
            <w:tcW w:w="7259" w:type="dxa"/>
            <w:tcBorders>
              <w:top w:val="single" w:sz="4" w:space="0" w:color="auto"/>
              <w:left w:val="nil"/>
              <w:bottom w:val="nil"/>
              <w:right w:val="single" w:sz="4" w:space="0" w:color="auto"/>
            </w:tcBorders>
            <w:shd w:val="clear" w:color="auto" w:fill="auto"/>
            <w:noWrap/>
            <w:vAlign w:val="bottom"/>
          </w:tcPr>
          <w:p w14:paraId="04C7F922"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By mouth or by IV injection over 3-5mins</w:t>
            </w:r>
          </w:p>
        </w:tc>
      </w:tr>
      <w:tr w:rsidR="0088286E" w:rsidRPr="00054A36" w14:paraId="1BBB960C"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40D90876"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6126774C" w14:textId="77777777" w:rsidR="0088286E" w:rsidRPr="00054A36" w:rsidRDefault="00E07F78" w:rsidP="00FE7B1C">
            <w:pPr>
              <w:rPr>
                <w:rFonts w:asciiTheme="minorHAnsi" w:eastAsia="Arial Unicode MS" w:hAnsiTheme="minorHAnsi" w:cs="Arial"/>
                <w:szCs w:val="24"/>
              </w:rPr>
            </w:pPr>
            <w:r w:rsidRPr="00054A36">
              <w:rPr>
                <w:rFonts w:asciiTheme="minorHAnsi" w:eastAsia="Arial Unicode MS" w:hAnsiTheme="minorHAnsi" w:cs="Arial"/>
                <w:szCs w:val="24"/>
              </w:rPr>
              <w:t>1month -6yrs: 0.5-1</w:t>
            </w:r>
            <w:r w:rsidR="004D7760" w:rsidRPr="00054A36">
              <w:rPr>
                <w:rFonts w:asciiTheme="minorHAnsi" w:eastAsia="Arial Unicode MS" w:hAnsiTheme="minorHAnsi" w:cs="Arial"/>
                <w:szCs w:val="24"/>
              </w:rPr>
              <w:t>mg/kg 8 hourly</w:t>
            </w:r>
          </w:p>
        </w:tc>
      </w:tr>
      <w:tr w:rsidR="0088286E" w:rsidRPr="00054A36" w14:paraId="18792DF1"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0678125F"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476568FB" w14:textId="77777777" w:rsidR="0088286E" w:rsidRPr="00054A36" w:rsidRDefault="00DA34F7" w:rsidP="00FE7B1C">
            <w:pPr>
              <w:rPr>
                <w:rFonts w:asciiTheme="minorHAnsi" w:eastAsia="Arial Unicode MS" w:hAnsiTheme="minorHAnsi" w:cs="Arial"/>
                <w:szCs w:val="24"/>
              </w:rPr>
            </w:pPr>
            <w:r w:rsidRPr="00054A36">
              <w:rPr>
                <w:rFonts w:asciiTheme="minorHAnsi" w:eastAsia="Arial Unicode MS" w:hAnsiTheme="minorHAnsi" w:cs="Arial"/>
                <w:szCs w:val="24"/>
              </w:rPr>
              <w:t>6-12yrs: 25mg 8 hourly</w:t>
            </w:r>
          </w:p>
        </w:tc>
      </w:tr>
      <w:tr w:rsidR="0088286E" w:rsidRPr="00054A36" w14:paraId="53C2B890"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7BE43856"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7D522783" w14:textId="77777777" w:rsidR="0088286E" w:rsidRPr="00054A36" w:rsidRDefault="00DA34F7" w:rsidP="00FE7B1C">
            <w:pPr>
              <w:rPr>
                <w:rFonts w:asciiTheme="minorHAnsi" w:eastAsia="Arial Unicode MS" w:hAnsiTheme="minorHAnsi" w:cs="Arial"/>
                <w:szCs w:val="24"/>
              </w:rPr>
            </w:pPr>
            <w:r w:rsidRPr="00054A36">
              <w:rPr>
                <w:rFonts w:asciiTheme="minorHAnsi" w:eastAsia="Arial Unicode MS" w:hAnsiTheme="minorHAnsi" w:cs="Arial"/>
                <w:szCs w:val="24"/>
              </w:rPr>
              <w:t>12-18yrs: 50mg 8 hourly</w:t>
            </w:r>
          </w:p>
        </w:tc>
      </w:tr>
      <w:tr w:rsidR="0088286E" w:rsidRPr="00054A36" w14:paraId="6C14A6B5"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702F3C69"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5F2D68A7"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r>
      <w:tr w:rsidR="0088286E" w:rsidRPr="00054A36" w14:paraId="423E5117"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6F4C5800"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5ED8E7B7" w14:textId="77777777" w:rsidR="0088286E" w:rsidRPr="00054A36" w:rsidRDefault="0088286E" w:rsidP="00FE7B1C">
            <w:pPr>
              <w:rPr>
                <w:rFonts w:asciiTheme="minorHAnsi" w:eastAsia="Arial Unicode MS" w:hAnsiTheme="minorHAnsi" w:cs="Arial"/>
                <w:szCs w:val="24"/>
              </w:rPr>
            </w:pPr>
            <w:r w:rsidRPr="00054A36">
              <w:rPr>
                <w:rFonts w:asciiTheme="minorHAnsi" w:eastAsia="Arial Unicode MS" w:hAnsiTheme="minorHAnsi" w:cs="Arial"/>
                <w:szCs w:val="24"/>
              </w:rPr>
              <w:t>By continuous IV or subcutaneous infusion</w:t>
            </w:r>
          </w:p>
        </w:tc>
      </w:tr>
      <w:tr w:rsidR="00532117" w:rsidRPr="00054A36" w14:paraId="2CE71840"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6BB9B1A0" w14:textId="77777777" w:rsidR="00532117" w:rsidRPr="00054A36" w:rsidRDefault="00532117"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4DE031E6" w14:textId="77777777" w:rsidR="00532117" w:rsidRPr="00054A36" w:rsidRDefault="00532117" w:rsidP="00532117">
            <w:pPr>
              <w:rPr>
                <w:rFonts w:asciiTheme="minorHAnsi" w:eastAsia="Arial Unicode MS" w:hAnsiTheme="minorHAnsi" w:cs="Arial"/>
                <w:szCs w:val="24"/>
              </w:rPr>
            </w:pPr>
            <w:r w:rsidRPr="00054A36">
              <w:rPr>
                <w:rFonts w:asciiTheme="minorHAnsi" w:eastAsia="Arial Unicode MS" w:hAnsiTheme="minorHAnsi" w:cs="Arial"/>
                <w:szCs w:val="24"/>
              </w:rPr>
              <w:t>1month-2yrs: 3mg/kg over 24hours</w:t>
            </w:r>
          </w:p>
        </w:tc>
      </w:tr>
      <w:tr w:rsidR="00532117" w:rsidRPr="00054A36" w14:paraId="013D0AF3"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389A24F8" w14:textId="77777777" w:rsidR="00532117" w:rsidRPr="00054A36" w:rsidRDefault="00532117"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0C891025" w14:textId="77777777" w:rsidR="00532117" w:rsidRPr="00054A36" w:rsidRDefault="00532117" w:rsidP="00532117">
            <w:pPr>
              <w:rPr>
                <w:rFonts w:asciiTheme="minorHAnsi" w:eastAsia="Arial Unicode MS" w:hAnsiTheme="minorHAnsi" w:cs="Arial"/>
                <w:szCs w:val="24"/>
              </w:rPr>
            </w:pPr>
            <w:r w:rsidRPr="00054A36">
              <w:rPr>
                <w:rFonts w:asciiTheme="minorHAnsi" w:eastAsia="Arial Unicode MS" w:hAnsiTheme="minorHAnsi" w:cs="Arial"/>
                <w:szCs w:val="24"/>
              </w:rPr>
              <w:t>2-5yrs: 50mg over 24hours</w:t>
            </w:r>
          </w:p>
        </w:tc>
      </w:tr>
      <w:tr w:rsidR="00532117" w:rsidRPr="00054A36" w14:paraId="30EA8EF2" w14:textId="77777777" w:rsidTr="00623B15">
        <w:trPr>
          <w:trHeight w:val="300"/>
        </w:trPr>
        <w:tc>
          <w:tcPr>
            <w:tcW w:w="2100" w:type="dxa"/>
            <w:tcBorders>
              <w:top w:val="nil"/>
              <w:left w:val="single" w:sz="4" w:space="0" w:color="auto"/>
              <w:bottom w:val="nil"/>
              <w:right w:val="nil"/>
            </w:tcBorders>
            <w:shd w:val="clear" w:color="auto" w:fill="auto"/>
            <w:noWrap/>
            <w:vAlign w:val="bottom"/>
          </w:tcPr>
          <w:p w14:paraId="1DD9C5E6" w14:textId="77777777" w:rsidR="00532117" w:rsidRPr="00054A36" w:rsidRDefault="00532117"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nil"/>
              <w:right w:val="single" w:sz="4" w:space="0" w:color="auto"/>
            </w:tcBorders>
            <w:shd w:val="clear" w:color="auto" w:fill="auto"/>
            <w:noWrap/>
            <w:vAlign w:val="bottom"/>
          </w:tcPr>
          <w:p w14:paraId="4689D62E" w14:textId="77777777" w:rsidR="00532117" w:rsidRPr="00054A36" w:rsidRDefault="00532117" w:rsidP="00532117">
            <w:pPr>
              <w:rPr>
                <w:rFonts w:asciiTheme="minorHAnsi" w:eastAsia="Arial Unicode MS" w:hAnsiTheme="minorHAnsi" w:cs="Arial"/>
                <w:szCs w:val="24"/>
              </w:rPr>
            </w:pPr>
            <w:r w:rsidRPr="00054A36">
              <w:rPr>
                <w:rFonts w:asciiTheme="minorHAnsi" w:eastAsia="Arial Unicode MS" w:hAnsiTheme="minorHAnsi" w:cs="Arial"/>
                <w:szCs w:val="24"/>
              </w:rPr>
              <w:t>6-12yrs: 75mg over 24hours</w:t>
            </w:r>
          </w:p>
        </w:tc>
      </w:tr>
      <w:tr w:rsidR="00532117" w:rsidRPr="00054A36" w14:paraId="6118F114" w14:textId="77777777" w:rsidTr="00623B15">
        <w:trPr>
          <w:trHeight w:val="300"/>
        </w:trPr>
        <w:tc>
          <w:tcPr>
            <w:tcW w:w="2100" w:type="dxa"/>
            <w:tcBorders>
              <w:top w:val="nil"/>
              <w:left w:val="single" w:sz="4" w:space="0" w:color="auto"/>
              <w:bottom w:val="single" w:sz="4" w:space="0" w:color="auto"/>
              <w:right w:val="nil"/>
            </w:tcBorders>
            <w:shd w:val="clear" w:color="auto" w:fill="auto"/>
            <w:noWrap/>
            <w:vAlign w:val="bottom"/>
          </w:tcPr>
          <w:p w14:paraId="317AAF2F" w14:textId="77777777" w:rsidR="00532117" w:rsidRPr="00054A36" w:rsidRDefault="00532117" w:rsidP="00FE7B1C">
            <w:pPr>
              <w:rPr>
                <w:rFonts w:asciiTheme="minorHAnsi" w:eastAsia="Arial Unicode MS" w:hAnsiTheme="minorHAnsi" w:cs="Arial"/>
                <w:szCs w:val="24"/>
              </w:rPr>
            </w:pPr>
            <w:r w:rsidRPr="00054A36">
              <w:rPr>
                <w:rFonts w:asciiTheme="minorHAnsi" w:eastAsia="Arial Unicode MS" w:hAnsiTheme="minorHAnsi" w:cs="Arial"/>
                <w:szCs w:val="24"/>
              </w:rPr>
              <w:t> </w:t>
            </w:r>
          </w:p>
        </w:tc>
        <w:tc>
          <w:tcPr>
            <w:tcW w:w="7259" w:type="dxa"/>
            <w:tcBorders>
              <w:top w:val="nil"/>
              <w:left w:val="nil"/>
              <w:bottom w:val="single" w:sz="4" w:space="0" w:color="auto"/>
              <w:right w:val="single" w:sz="4" w:space="0" w:color="auto"/>
            </w:tcBorders>
            <w:shd w:val="clear" w:color="auto" w:fill="auto"/>
            <w:noWrap/>
            <w:vAlign w:val="bottom"/>
          </w:tcPr>
          <w:p w14:paraId="4A9F6CAC" w14:textId="77777777" w:rsidR="00532117" w:rsidRPr="00054A36" w:rsidRDefault="00532117" w:rsidP="00532117">
            <w:pPr>
              <w:rPr>
                <w:rFonts w:asciiTheme="minorHAnsi" w:eastAsia="Arial Unicode MS" w:hAnsiTheme="minorHAnsi" w:cs="Arial"/>
                <w:szCs w:val="24"/>
              </w:rPr>
            </w:pPr>
            <w:r w:rsidRPr="00054A36">
              <w:rPr>
                <w:rFonts w:asciiTheme="minorHAnsi" w:eastAsia="Arial Unicode MS" w:hAnsiTheme="minorHAnsi" w:cs="Arial"/>
                <w:szCs w:val="24"/>
              </w:rPr>
              <w:t>12-18yrs: 150mg over 24hours</w:t>
            </w:r>
          </w:p>
        </w:tc>
      </w:tr>
    </w:tbl>
    <w:p w14:paraId="14E56A01" w14:textId="77777777" w:rsidR="0088286E" w:rsidRPr="00054A36" w:rsidRDefault="0088286E" w:rsidP="00FD6B8A">
      <w:pPr>
        <w:rPr>
          <w:rFonts w:asciiTheme="minorHAnsi" w:hAnsiTheme="minorHAnsi"/>
          <w:szCs w:val="24"/>
          <w:lang w:val="en-US"/>
        </w:rPr>
      </w:pPr>
    </w:p>
    <w:p w14:paraId="402064C1" w14:textId="77777777" w:rsidR="0088286E" w:rsidRPr="00054A36" w:rsidRDefault="0088286E" w:rsidP="00ED441C">
      <w:pPr>
        <w:tabs>
          <w:tab w:val="left" w:pos="4192"/>
        </w:tabs>
        <w:rPr>
          <w:rFonts w:asciiTheme="minorHAnsi" w:hAnsiTheme="minorHAnsi"/>
          <w:szCs w:val="24"/>
          <w:lang w:val="en-US"/>
        </w:rPr>
      </w:pPr>
    </w:p>
    <w:p w14:paraId="35C62963" w14:textId="77777777" w:rsidR="00B12AFC" w:rsidRPr="00054A36" w:rsidRDefault="006B105D" w:rsidP="00EE3289">
      <w:pPr>
        <w:pStyle w:val="Heading1"/>
        <w:rPr>
          <w:rFonts w:asciiTheme="minorHAnsi" w:hAnsiTheme="minorHAnsi"/>
        </w:rPr>
      </w:pPr>
      <w:r w:rsidRPr="00054A36">
        <w:rPr>
          <w:rFonts w:asciiTheme="minorHAnsi" w:hAnsiTheme="minorHAnsi"/>
        </w:rPr>
        <w:br w:type="page"/>
      </w:r>
      <w:bookmarkStart w:id="111" w:name="_Toc486846158"/>
      <w:r w:rsidR="000E4D10" w:rsidRPr="00054A36">
        <w:rPr>
          <w:rFonts w:asciiTheme="minorHAnsi" w:hAnsiTheme="minorHAnsi"/>
        </w:rPr>
        <w:lastRenderedPageBreak/>
        <w:t>Constipation</w:t>
      </w:r>
      <w:bookmarkEnd w:id="111"/>
    </w:p>
    <w:p w14:paraId="0E2E9CAD" w14:textId="77777777" w:rsidR="002048ED" w:rsidRPr="00054A36" w:rsidRDefault="002048ED">
      <w:pPr>
        <w:rPr>
          <w:rFonts w:asciiTheme="minorHAnsi" w:hAnsiTheme="minorHAnsi"/>
          <w:szCs w:val="24"/>
        </w:rPr>
      </w:pPr>
    </w:p>
    <w:p w14:paraId="2D3D46EE" w14:textId="77777777" w:rsidR="00B12AFC" w:rsidRPr="00054A36" w:rsidRDefault="00B12AFC">
      <w:pPr>
        <w:rPr>
          <w:rFonts w:asciiTheme="minorHAnsi" w:hAnsiTheme="minorHAnsi"/>
          <w:szCs w:val="24"/>
        </w:rPr>
      </w:pPr>
      <w:r w:rsidRPr="00054A36">
        <w:rPr>
          <w:rFonts w:asciiTheme="minorHAnsi" w:hAnsiTheme="minorHAnsi"/>
          <w:szCs w:val="24"/>
        </w:rPr>
        <w:t>Certain cytotoxic agents are associated with constipation, most notably vincristine.  Ondansetron and the other 5HT3 anti-emetics can also cause constipation.  Opioid analgesics are always associated with constipation and laxatives should routinely be prescribed with opioids.  It is important to ensure that a regular bowel pattern is maintained.</w:t>
      </w:r>
    </w:p>
    <w:p w14:paraId="22D6E723" w14:textId="77777777" w:rsidR="00A30845" w:rsidRPr="00054A36" w:rsidRDefault="00A30845">
      <w:pPr>
        <w:rPr>
          <w:rFonts w:asciiTheme="minorHAnsi" w:hAnsiTheme="minorHAnsi"/>
          <w:szCs w:val="24"/>
        </w:rPr>
      </w:pPr>
    </w:p>
    <w:p w14:paraId="296DF8EA" w14:textId="77777777" w:rsidR="00B12AFC" w:rsidRPr="00054A36" w:rsidRDefault="00B12AFC">
      <w:pPr>
        <w:rPr>
          <w:rFonts w:asciiTheme="minorHAnsi" w:hAnsiTheme="minorHAnsi"/>
          <w:b/>
          <w:szCs w:val="24"/>
        </w:rPr>
      </w:pPr>
      <w:r w:rsidRPr="00054A36">
        <w:rPr>
          <w:rFonts w:asciiTheme="minorHAnsi" w:hAnsiTheme="minorHAnsi"/>
          <w:b/>
          <w:szCs w:val="24"/>
        </w:rPr>
        <w:t>MANAGEMENT OF CONSTIPATION</w:t>
      </w:r>
    </w:p>
    <w:p w14:paraId="7AF3029E" w14:textId="77777777" w:rsidR="00B12AFC" w:rsidRPr="00054A36" w:rsidRDefault="00B12AFC">
      <w:pPr>
        <w:rPr>
          <w:rFonts w:asciiTheme="minorHAnsi" w:hAnsiTheme="minorHAnsi"/>
          <w:szCs w:val="24"/>
        </w:rPr>
      </w:pPr>
      <w:r w:rsidRPr="00054A36">
        <w:rPr>
          <w:rFonts w:asciiTheme="minorHAnsi" w:hAnsiTheme="minorHAnsi"/>
          <w:szCs w:val="24"/>
        </w:rPr>
        <w:t>Well balanced diet (including high fibre content), fluid intake and physical activity should be encouraged concurrently with laxative administration.  Consider the underlying cause of constipation and treat where appropriate e.g. dehydration, obstruction.  Anticipate the problem and prescribe prophylactically in all patients on opioids and drugs causing constipation.  Titrate the dose up as necessary, rather than adding in a new laxative.  Do not mix drugs of the same group e.g. two stimulant laxatives</w:t>
      </w:r>
    </w:p>
    <w:p w14:paraId="57B870E4" w14:textId="77777777" w:rsidR="00A30845" w:rsidRPr="00054A36" w:rsidRDefault="00A30845">
      <w:pPr>
        <w:rPr>
          <w:rFonts w:asciiTheme="minorHAnsi" w:hAnsiTheme="minorHAnsi"/>
          <w:szCs w:val="24"/>
        </w:rPr>
      </w:pPr>
    </w:p>
    <w:p w14:paraId="59CFC0A8" w14:textId="77777777" w:rsidR="00B12AFC" w:rsidRPr="00054A36" w:rsidRDefault="00B12AFC" w:rsidP="00294857">
      <w:pPr>
        <w:pStyle w:val="Heading2"/>
        <w:rPr>
          <w:rFonts w:asciiTheme="minorHAnsi" w:hAnsiTheme="minorHAnsi"/>
        </w:rPr>
      </w:pPr>
      <w:bookmarkStart w:id="112" w:name="_Toc486846159"/>
      <w:r w:rsidRPr="00054A36">
        <w:rPr>
          <w:rFonts w:asciiTheme="minorHAnsi" w:hAnsiTheme="minorHAnsi"/>
        </w:rPr>
        <w:t>PROPHYLAXIS AND/OR REGULAR USE</w:t>
      </w:r>
      <w:bookmarkEnd w:id="112"/>
    </w:p>
    <w:p w14:paraId="121EC11B" w14:textId="77777777" w:rsidR="00B12AFC" w:rsidRPr="00054A36" w:rsidRDefault="00B12AFC">
      <w:pPr>
        <w:rPr>
          <w:rFonts w:asciiTheme="minorHAnsi" w:hAnsiTheme="minorHAnsi"/>
          <w:szCs w:val="24"/>
        </w:rPr>
      </w:pPr>
      <w:r w:rsidRPr="00054A36">
        <w:rPr>
          <w:rFonts w:asciiTheme="minorHAnsi" w:hAnsiTheme="minorHAnsi"/>
          <w:szCs w:val="24"/>
        </w:rPr>
        <w:t>The following drugs are used regularly for the prophylaxis of drug-induced constipation and may also be used for the treatment of chronic constipation.</w:t>
      </w:r>
    </w:p>
    <w:p w14:paraId="40E2D4A4" w14:textId="77777777" w:rsidR="00B12AFC" w:rsidRPr="00054A36" w:rsidRDefault="00B12AFC">
      <w:pPr>
        <w:ind w:left="567"/>
        <w:rPr>
          <w:rFonts w:asciiTheme="minorHAnsi" w:hAnsiTheme="minorHAnsi"/>
          <w:szCs w:val="24"/>
        </w:rPr>
      </w:pPr>
    </w:p>
    <w:p w14:paraId="59047B62" w14:textId="77777777" w:rsidR="00B12AFC" w:rsidRPr="00054A36" w:rsidRDefault="00B12AFC">
      <w:pPr>
        <w:rPr>
          <w:rFonts w:asciiTheme="minorHAnsi" w:hAnsiTheme="minorHAnsi"/>
          <w:szCs w:val="24"/>
        </w:rPr>
      </w:pPr>
      <w:r w:rsidRPr="00054A36">
        <w:rPr>
          <w:rFonts w:asciiTheme="minorHAnsi" w:hAnsiTheme="minorHAnsi"/>
          <w:b/>
          <w:szCs w:val="24"/>
        </w:rPr>
        <w:t>Lactulose (Duphalac)</w:t>
      </w:r>
      <w:r w:rsidRPr="00054A36">
        <w:rPr>
          <w:rFonts w:asciiTheme="minorHAnsi" w:hAnsiTheme="minorHAnsi"/>
          <w:szCs w:val="24"/>
        </w:rPr>
        <w:t xml:space="preserve"> is an osmotic laxative, which absorbs water into the gut and adds bulk to the stool, thereby increasing peristalsis. It may be used in patients from one month of age.  The dose is titrated against response but it can be difficult to titrate dose, as response can be inconsistent.  It takes 48hours to exert its effect.  It may be associated with nappy rash.  Good dental hygiene should be emphasised as it contains high concentrations of sugar.  It may be diluted with water or other drinks.  Flatulence may occur but this usually disappears within a few days.  Encourage increased fluid intake.</w:t>
      </w:r>
    </w:p>
    <w:p w14:paraId="1BFE3658" w14:textId="77777777" w:rsidR="00B12AFC" w:rsidRPr="00054A36" w:rsidRDefault="00B12AFC">
      <w:pPr>
        <w:ind w:left="567"/>
        <w:rPr>
          <w:rFonts w:asciiTheme="minorHAnsi" w:hAnsiTheme="minorHAnsi"/>
          <w:szCs w:val="24"/>
        </w:rPr>
      </w:pPr>
    </w:p>
    <w:p w14:paraId="02779C59" w14:textId="0DEE6D47" w:rsidR="00B12AFC" w:rsidRPr="00054A36" w:rsidRDefault="00054A36">
      <w:pPr>
        <w:rPr>
          <w:rFonts w:asciiTheme="minorHAnsi" w:hAnsiTheme="minorHAnsi"/>
          <w:szCs w:val="24"/>
        </w:rPr>
      </w:pPr>
      <w:r w:rsidRPr="00054A36">
        <w:rPr>
          <w:rFonts w:asciiTheme="minorHAnsi" w:hAnsiTheme="minorHAnsi"/>
          <w:szCs w:val="24"/>
        </w:rPr>
        <w:t xml:space="preserve">Dose (oral):   </w:t>
      </w:r>
      <w:r w:rsidR="00B12AFC" w:rsidRPr="00054A36">
        <w:rPr>
          <w:rFonts w:asciiTheme="minorHAnsi" w:hAnsiTheme="minorHAnsi"/>
          <w:szCs w:val="24"/>
        </w:rPr>
        <w:t xml:space="preserve">&lt; 1yr           </w:t>
      </w:r>
      <w:r w:rsidRPr="00054A36">
        <w:rPr>
          <w:rFonts w:asciiTheme="minorHAnsi" w:hAnsiTheme="minorHAnsi"/>
          <w:szCs w:val="24"/>
        </w:rPr>
        <w:tab/>
      </w:r>
      <w:r w:rsidRPr="00054A36">
        <w:rPr>
          <w:rFonts w:asciiTheme="minorHAnsi" w:hAnsiTheme="minorHAnsi"/>
          <w:szCs w:val="24"/>
        </w:rPr>
        <w:tab/>
      </w:r>
      <w:r w:rsidR="00B12AFC" w:rsidRPr="00054A36">
        <w:rPr>
          <w:rFonts w:asciiTheme="minorHAnsi" w:hAnsiTheme="minorHAnsi"/>
          <w:szCs w:val="24"/>
        </w:rPr>
        <w:t xml:space="preserve"> 2.5ml twice daily</w:t>
      </w:r>
    </w:p>
    <w:p w14:paraId="41B5B5A8" w14:textId="78EDF18A" w:rsidR="00B12AFC" w:rsidRPr="00054A36" w:rsidRDefault="00B12AFC">
      <w:pPr>
        <w:ind w:left="567"/>
        <w:rPr>
          <w:rFonts w:asciiTheme="minorHAnsi" w:hAnsiTheme="minorHAnsi"/>
          <w:szCs w:val="24"/>
        </w:rPr>
      </w:pPr>
      <w:r w:rsidRPr="00054A36">
        <w:rPr>
          <w:rFonts w:asciiTheme="minorHAnsi" w:hAnsiTheme="minorHAnsi"/>
          <w:szCs w:val="24"/>
        </w:rPr>
        <w:tab/>
        <w:t xml:space="preserve">              1 – 4yr             </w:t>
      </w:r>
      <w:r w:rsidR="00054A36" w:rsidRPr="00054A36">
        <w:rPr>
          <w:rFonts w:asciiTheme="minorHAnsi" w:hAnsiTheme="minorHAnsi"/>
          <w:szCs w:val="24"/>
        </w:rPr>
        <w:tab/>
      </w:r>
      <w:r w:rsidRPr="00054A36">
        <w:rPr>
          <w:rFonts w:asciiTheme="minorHAnsi" w:hAnsiTheme="minorHAnsi"/>
          <w:szCs w:val="24"/>
        </w:rPr>
        <w:t xml:space="preserve"> 5ml twice daily</w:t>
      </w:r>
    </w:p>
    <w:p w14:paraId="7306D821" w14:textId="41FFEBA3" w:rsidR="00B12AFC" w:rsidRPr="00054A36" w:rsidRDefault="00B12AFC">
      <w:pPr>
        <w:ind w:left="567"/>
        <w:rPr>
          <w:rFonts w:asciiTheme="minorHAnsi" w:hAnsiTheme="minorHAnsi"/>
          <w:szCs w:val="24"/>
        </w:rPr>
      </w:pPr>
      <w:r w:rsidRPr="00054A36">
        <w:rPr>
          <w:rFonts w:asciiTheme="minorHAnsi" w:hAnsiTheme="minorHAnsi"/>
          <w:szCs w:val="24"/>
        </w:rPr>
        <w:tab/>
        <w:t xml:space="preserve">              5 – 12yr         </w:t>
      </w:r>
      <w:r w:rsidR="00054A36" w:rsidRPr="00054A36">
        <w:rPr>
          <w:rFonts w:asciiTheme="minorHAnsi" w:hAnsiTheme="minorHAnsi"/>
          <w:szCs w:val="24"/>
        </w:rPr>
        <w:tab/>
      </w:r>
      <w:r w:rsidRPr="00054A36">
        <w:rPr>
          <w:rFonts w:asciiTheme="minorHAnsi" w:hAnsiTheme="minorHAnsi"/>
          <w:szCs w:val="24"/>
        </w:rPr>
        <w:t xml:space="preserve"> 10ml twice daily</w:t>
      </w:r>
    </w:p>
    <w:p w14:paraId="689E629F" w14:textId="54893F85" w:rsidR="00B12AFC" w:rsidRPr="00054A36" w:rsidRDefault="00B12AFC">
      <w:pPr>
        <w:ind w:left="567"/>
        <w:rPr>
          <w:rFonts w:asciiTheme="minorHAnsi" w:hAnsiTheme="minorHAnsi"/>
          <w:szCs w:val="24"/>
        </w:rPr>
      </w:pPr>
      <w:r w:rsidRPr="00054A36">
        <w:rPr>
          <w:rFonts w:asciiTheme="minorHAnsi" w:hAnsiTheme="minorHAnsi"/>
          <w:szCs w:val="24"/>
        </w:rPr>
        <w:tab/>
        <w:t xml:space="preserve">              &gt; 12yr            </w:t>
      </w:r>
      <w:r w:rsidR="00054A36" w:rsidRPr="00054A36">
        <w:rPr>
          <w:rFonts w:asciiTheme="minorHAnsi" w:hAnsiTheme="minorHAnsi"/>
          <w:szCs w:val="24"/>
        </w:rPr>
        <w:tab/>
      </w:r>
      <w:r w:rsidRPr="00054A36">
        <w:rPr>
          <w:rFonts w:asciiTheme="minorHAnsi" w:hAnsiTheme="minorHAnsi"/>
          <w:szCs w:val="24"/>
        </w:rPr>
        <w:t xml:space="preserve"> 15ml twice daily</w:t>
      </w:r>
    </w:p>
    <w:p w14:paraId="1F3A58B0" w14:textId="77777777" w:rsidR="00B12AFC" w:rsidRPr="00054A36" w:rsidRDefault="00B12AFC">
      <w:pPr>
        <w:rPr>
          <w:rFonts w:asciiTheme="minorHAnsi" w:hAnsiTheme="minorHAnsi"/>
          <w:szCs w:val="24"/>
        </w:rPr>
      </w:pPr>
      <w:r w:rsidRPr="00054A36">
        <w:rPr>
          <w:rFonts w:asciiTheme="minorHAnsi" w:hAnsiTheme="minorHAnsi"/>
          <w:szCs w:val="24"/>
        </w:rPr>
        <w:t>These are initial starting doses – adjust dose to suit patient.</w:t>
      </w:r>
    </w:p>
    <w:p w14:paraId="1C691322" w14:textId="77777777" w:rsidR="00B12AFC" w:rsidRPr="00054A36" w:rsidRDefault="00B12AFC">
      <w:pPr>
        <w:ind w:left="567"/>
        <w:rPr>
          <w:rFonts w:asciiTheme="minorHAnsi" w:hAnsiTheme="minorHAnsi"/>
          <w:szCs w:val="24"/>
        </w:rPr>
      </w:pPr>
    </w:p>
    <w:p w14:paraId="060FC5DD" w14:textId="77777777" w:rsidR="00B12AFC" w:rsidRPr="00054A36" w:rsidRDefault="00B12AFC">
      <w:pPr>
        <w:rPr>
          <w:rFonts w:asciiTheme="minorHAnsi" w:hAnsiTheme="minorHAnsi"/>
          <w:szCs w:val="24"/>
        </w:rPr>
      </w:pPr>
      <w:r w:rsidRPr="00054A36">
        <w:rPr>
          <w:rFonts w:asciiTheme="minorHAnsi" w:hAnsiTheme="minorHAnsi"/>
          <w:b/>
          <w:szCs w:val="24"/>
        </w:rPr>
        <w:t>Liquid Paraffin</w:t>
      </w:r>
      <w:r w:rsidRPr="00054A36">
        <w:rPr>
          <w:rFonts w:asciiTheme="minorHAnsi" w:hAnsiTheme="minorHAnsi"/>
          <w:szCs w:val="24"/>
        </w:rPr>
        <w:t xml:space="preserve"> is a faecal softener.  It is very unpalatable and should be stored in the fridge to help improve the taste.  It can be mixed with yogurt or jam to disguise the taste.  It should not be given to children under the age of one or to children with a poor gag reflex because of the risk of aspiration which may result in lipoid pneumonia . It should be given at night when food intake has been completed (to avoid any interference with vitamin absorption) but not just prior to lying down.  The dose is titrated against response.</w:t>
      </w:r>
    </w:p>
    <w:p w14:paraId="26265FD7" w14:textId="77777777" w:rsidR="00B12AFC" w:rsidRPr="00054A36" w:rsidRDefault="00B12AFC">
      <w:pPr>
        <w:rPr>
          <w:rFonts w:asciiTheme="minorHAnsi" w:hAnsiTheme="minorHAnsi"/>
          <w:szCs w:val="24"/>
        </w:rPr>
      </w:pPr>
      <w:r w:rsidRPr="00054A36">
        <w:rPr>
          <w:rFonts w:asciiTheme="minorHAnsi" w:hAnsiTheme="minorHAnsi"/>
          <w:szCs w:val="24"/>
        </w:rPr>
        <w:t>Dose (oral):   &gt;1yr   10-20ml single dose at night.  This may be increased to 40ml if required.</w:t>
      </w:r>
    </w:p>
    <w:p w14:paraId="2937898F" w14:textId="77777777" w:rsidR="00857D09" w:rsidRPr="00054A36" w:rsidRDefault="00857D09" w:rsidP="004A69AA">
      <w:pPr>
        <w:rPr>
          <w:rFonts w:asciiTheme="minorHAnsi" w:hAnsiTheme="minorHAnsi"/>
          <w:szCs w:val="24"/>
        </w:rPr>
      </w:pPr>
    </w:p>
    <w:p w14:paraId="52A4ED3E" w14:textId="77777777" w:rsidR="00857D09" w:rsidRPr="00054A36" w:rsidRDefault="00857D09" w:rsidP="00857D09">
      <w:pPr>
        <w:rPr>
          <w:rFonts w:asciiTheme="minorHAnsi" w:hAnsiTheme="minorHAnsi"/>
          <w:szCs w:val="24"/>
        </w:rPr>
      </w:pPr>
      <w:r w:rsidRPr="00054A36">
        <w:rPr>
          <w:rFonts w:asciiTheme="minorHAnsi" w:hAnsiTheme="minorHAnsi"/>
          <w:b/>
          <w:szCs w:val="24"/>
        </w:rPr>
        <w:t xml:space="preserve">Senna </w:t>
      </w:r>
      <w:r w:rsidRPr="00054A36">
        <w:rPr>
          <w:rFonts w:asciiTheme="minorHAnsi" w:hAnsiTheme="minorHAnsi"/>
          <w:szCs w:val="24"/>
        </w:rPr>
        <w:t xml:space="preserve">(Senokot) is also a stimulant laxative.  It is available in tablet and liquid form. </w:t>
      </w:r>
      <w:r w:rsidR="004B1104" w:rsidRPr="00054A36">
        <w:rPr>
          <w:rFonts w:asciiTheme="minorHAnsi" w:hAnsiTheme="minorHAnsi"/>
          <w:szCs w:val="24"/>
        </w:rPr>
        <w:t xml:space="preserve"> It acts in 8-12 hours and so</w:t>
      </w:r>
      <w:r w:rsidRPr="00054A36">
        <w:rPr>
          <w:rFonts w:asciiTheme="minorHAnsi" w:hAnsiTheme="minorHAnsi"/>
          <w:szCs w:val="24"/>
        </w:rPr>
        <w:t xml:space="preserve"> is given at night</w:t>
      </w:r>
    </w:p>
    <w:p w14:paraId="1C2E4981" w14:textId="77777777" w:rsidR="00857D09" w:rsidRPr="00054A36" w:rsidRDefault="00857D09" w:rsidP="00857D09">
      <w:pPr>
        <w:ind w:left="567"/>
        <w:rPr>
          <w:rFonts w:asciiTheme="minorHAnsi" w:hAnsiTheme="minorHAnsi"/>
          <w:szCs w:val="24"/>
        </w:rPr>
      </w:pPr>
    </w:p>
    <w:p w14:paraId="36C69582" w14:textId="77777777" w:rsidR="00857D09" w:rsidRPr="00054A36" w:rsidRDefault="00857D09" w:rsidP="00857D09">
      <w:pPr>
        <w:rPr>
          <w:rFonts w:asciiTheme="minorHAnsi" w:hAnsiTheme="minorHAnsi"/>
          <w:szCs w:val="24"/>
        </w:rPr>
      </w:pPr>
      <w:r w:rsidRPr="00054A36">
        <w:rPr>
          <w:rFonts w:asciiTheme="minorHAnsi" w:hAnsiTheme="minorHAnsi"/>
          <w:szCs w:val="24"/>
        </w:rPr>
        <w:t xml:space="preserve">Dose:      </w:t>
      </w:r>
      <w:r w:rsidRPr="00054A36">
        <w:rPr>
          <w:rFonts w:asciiTheme="minorHAnsi" w:hAnsiTheme="minorHAnsi"/>
          <w:szCs w:val="24"/>
        </w:rPr>
        <w:tab/>
        <w:t xml:space="preserve">2-6yrs       </w:t>
      </w:r>
      <w:r w:rsidRPr="00054A36">
        <w:rPr>
          <w:rFonts w:asciiTheme="minorHAnsi" w:hAnsiTheme="minorHAnsi"/>
          <w:szCs w:val="24"/>
        </w:rPr>
        <w:tab/>
        <w:t>2.5-5ml at night</w:t>
      </w:r>
    </w:p>
    <w:p w14:paraId="7B62662D" w14:textId="77777777" w:rsidR="00857D09" w:rsidRPr="00054A36" w:rsidRDefault="00857D09" w:rsidP="00857D09">
      <w:pPr>
        <w:ind w:left="567"/>
        <w:rPr>
          <w:rFonts w:asciiTheme="minorHAnsi" w:hAnsiTheme="minorHAnsi"/>
          <w:szCs w:val="24"/>
        </w:rPr>
      </w:pPr>
      <w:r w:rsidRPr="00054A36">
        <w:rPr>
          <w:rFonts w:asciiTheme="minorHAnsi" w:hAnsiTheme="minorHAnsi"/>
          <w:szCs w:val="24"/>
        </w:rPr>
        <w:t xml:space="preserve">           </w:t>
      </w:r>
      <w:r w:rsidR="00ED441C" w:rsidRPr="00054A36">
        <w:rPr>
          <w:rFonts w:asciiTheme="minorHAnsi" w:hAnsiTheme="minorHAnsi"/>
          <w:szCs w:val="24"/>
        </w:rPr>
        <w:t xml:space="preserve">  </w:t>
      </w:r>
      <w:r w:rsidRPr="00054A36">
        <w:rPr>
          <w:rFonts w:asciiTheme="minorHAnsi" w:hAnsiTheme="minorHAnsi"/>
          <w:szCs w:val="24"/>
        </w:rPr>
        <w:t xml:space="preserve">6-12yrs     </w:t>
      </w:r>
      <w:r w:rsidRPr="00054A36">
        <w:rPr>
          <w:rFonts w:asciiTheme="minorHAnsi" w:hAnsiTheme="minorHAnsi"/>
          <w:szCs w:val="24"/>
        </w:rPr>
        <w:tab/>
        <w:t xml:space="preserve">5-10ml at night </w:t>
      </w:r>
    </w:p>
    <w:p w14:paraId="08F6D745" w14:textId="77777777" w:rsidR="00857D09" w:rsidRPr="00054A36" w:rsidRDefault="00857D09" w:rsidP="00857D09">
      <w:pPr>
        <w:ind w:left="567"/>
        <w:rPr>
          <w:rFonts w:asciiTheme="minorHAnsi" w:hAnsiTheme="minorHAnsi"/>
          <w:szCs w:val="24"/>
        </w:rPr>
      </w:pPr>
      <w:r w:rsidRPr="00054A36">
        <w:rPr>
          <w:rFonts w:asciiTheme="minorHAnsi" w:hAnsiTheme="minorHAnsi"/>
          <w:szCs w:val="24"/>
        </w:rPr>
        <w:t xml:space="preserve">                             </w:t>
      </w:r>
      <w:r w:rsidR="00ED441C" w:rsidRPr="00054A36">
        <w:rPr>
          <w:rFonts w:asciiTheme="minorHAnsi" w:hAnsiTheme="minorHAnsi"/>
          <w:szCs w:val="24"/>
        </w:rPr>
        <w:t xml:space="preserve">        </w:t>
      </w:r>
      <w:r w:rsidRPr="00054A36">
        <w:rPr>
          <w:rFonts w:asciiTheme="minorHAnsi" w:hAnsiTheme="minorHAnsi"/>
          <w:szCs w:val="24"/>
        </w:rPr>
        <w:t>1-2 tablets at night</w:t>
      </w:r>
    </w:p>
    <w:p w14:paraId="00AD1C8E" w14:textId="77777777" w:rsidR="00857D09" w:rsidRPr="00054A36" w:rsidRDefault="00857D09" w:rsidP="00857D09">
      <w:pPr>
        <w:ind w:left="567"/>
        <w:rPr>
          <w:rFonts w:asciiTheme="minorHAnsi" w:hAnsiTheme="minorHAnsi"/>
          <w:szCs w:val="24"/>
        </w:rPr>
      </w:pPr>
      <w:r w:rsidRPr="00054A36">
        <w:rPr>
          <w:rFonts w:asciiTheme="minorHAnsi" w:hAnsiTheme="minorHAnsi"/>
          <w:szCs w:val="24"/>
        </w:rPr>
        <w:t xml:space="preserve">          </w:t>
      </w:r>
      <w:r w:rsidR="00ED441C" w:rsidRPr="00054A36">
        <w:rPr>
          <w:rFonts w:asciiTheme="minorHAnsi" w:hAnsiTheme="minorHAnsi"/>
          <w:szCs w:val="24"/>
        </w:rPr>
        <w:t xml:space="preserve">  </w:t>
      </w:r>
      <w:r w:rsidRPr="00054A36">
        <w:rPr>
          <w:rFonts w:asciiTheme="minorHAnsi" w:hAnsiTheme="minorHAnsi"/>
          <w:szCs w:val="24"/>
        </w:rPr>
        <w:t xml:space="preserve"> &gt; 12yrs     </w:t>
      </w:r>
      <w:r w:rsidRPr="00054A36">
        <w:rPr>
          <w:rFonts w:asciiTheme="minorHAnsi" w:hAnsiTheme="minorHAnsi"/>
          <w:szCs w:val="24"/>
        </w:rPr>
        <w:tab/>
        <w:t>10-20ml at night</w:t>
      </w:r>
    </w:p>
    <w:p w14:paraId="0C2D26B1" w14:textId="77777777" w:rsidR="00857D09" w:rsidRPr="00054A36" w:rsidRDefault="00857D09" w:rsidP="00857D09">
      <w:pPr>
        <w:ind w:left="567"/>
        <w:rPr>
          <w:rFonts w:asciiTheme="minorHAnsi" w:hAnsiTheme="minorHAnsi"/>
          <w:szCs w:val="24"/>
        </w:rPr>
      </w:pPr>
      <w:r w:rsidRPr="00054A36">
        <w:rPr>
          <w:rFonts w:asciiTheme="minorHAnsi" w:hAnsiTheme="minorHAnsi"/>
          <w:szCs w:val="24"/>
        </w:rPr>
        <w:tab/>
        <w:t xml:space="preserve">                     </w:t>
      </w:r>
      <w:r w:rsidRPr="00054A36">
        <w:rPr>
          <w:rFonts w:asciiTheme="minorHAnsi" w:hAnsiTheme="minorHAnsi"/>
          <w:szCs w:val="24"/>
        </w:rPr>
        <w:tab/>
      </w:r>
      <w:r w:rsidR="00ED441C" w:rsidRPr="00054A36">
        <w:rPr>
          <w:rFonts w:asciiTheme="minorHAnsi" w:hAnsiTheme="minorHAnsi"/>
          <w:szCs w:val="24"/>
        </w:rPr>
        <w:t xml:space="preserve">            </w:t>
      </w:r>
      <w:r w:rsidRPr="00054A36">
        <w:rPr>
          <w:rFonts w:asciiTheme="minorHAnsi" w:hAnsiTheme="minorHAnsi"/>
          <w:szCs w:val="24"/>
        </w:rPr>
        <w:t>2-4 tablets at night</w:t>
      </w:r>
    </w:p>
    <w:p w14:paraId="3B320322" w14:textId="77777777" w:rsidR="005F10EA" w:rsidRPr="00054A36" w:rsidRDefault="005F10EA" w:rsidP="005F10EA">
      <w:pPr>
        <w:rPr>
          <w:rFonts w:asciiTheme="minorHAnsi" w:hAnsiTheme="minorHAnsi"/>
          <w:szCs w:val="24"/>
        </w:rPr>
      </w:pPr>
      <w:r w:rsidRPr="00054A36">
        <w:rPr>
          <w:rFonts w:asciiTheme="minorHAnsi" w:hAnsiTheme="minorHAnsi"/>
          <w:b/>
          <w:szCs w:val="24"/>
        </w:rPr>
        <w:t>Movicol</w:t>
      </w:r>
      <w:r w:rsidR="00953D00" w:rsidRPr="00054A36">
        <w:rPr>
          <w:rFonts w:asciiTheme="minorHAnsi" w:hAnsiTheme="minorHAnsi"/>
          <w:szCs w:val="24"/>
        </w:rPr>
        <w:t>/</w:t>
      </w:r>
      <w:r w:rsidR="00953D00" w:rsidRPr="00054A36">
        <w:rPr>
          <w:rFonts w:asciiTheme="minorHAnsi" w:hAnsiTheme="minorHAnsi"/>
          <w:b/>
          <w:szCs w:val="24"/>
        </w:rPr>
        <w:t>PEG powder</w:t>
      </w:r>
      <w:r w:rsidR="00953D00" w:rsidRPr="00054A36">
        <w:rPr>
          <w:rFonts w:asciiTheme="minorHAnsi" w:hAnsiTheme="minorHAnsi"/>
          <w:szCs w:val="24"/>
        </w:rPr>
        <w:t xml:space="preserve"> </w:t>
      </w:r>
      <w:r w:rsidRPr="00054A36">
        <w:rPr>
          <w:rFonts w:asciiTheme="minorHAnsi" w:hAnsiTheme="minorHAnsi"/>
          <w:szCs w:val="24"/>
        </w:rPr>
        <w:t>is an osmotic laxative 1 – 3 sachets</w:t>
      </w:r>
      <w:r w:rsidR="00953D00" w:rsidRPr="00054A36">
        <w:rPr>
          <w:rFonts w:asciiTheme="minorHAnsi" w:hAnsiTheme="minorHAnsi"/>
          <w:szCs w:val="24"/>
        </w:rPr>
        <w:t>/scoops</w:t>
      </w:r>
      <w:r w:rsidRPr="00054A36">
        <w:rPr>
          <w:rFonts w:asciiTheme="minorHAnsi" w:hAnsiTheme="minorHAnsi"/>
          <w:szCs w:val="24"/>
        </w:rPr>
        <w:t xml:space="preserve"> can be given daily.</w:t>
      </w:r>
    </w:p>
    <w:p w14:paraId="08AF027D" w14:textId="77777777" w:rsidR="00417925" w:rsidRPr="00054A36" w:rsidRDefault="00417925" w:rsidP="005F10EA">
      <w:pPr>
        <w:rPr>
          <w:rFonts w:asciiTheme="minorHAnsi" w:hAnsiTheme="minorHAnsi"/>
          <w:szCs w:val="24"/>
        </w:rPr>
      </w:pPr>
    </w:p>
    <w:p w14:paraId="3CFF2A03" w14:textId="77777777" w:rsidR="004B1104" w:rsidRPr="00054A36" w:rsidRDefault="004B1104" w:rsidP="005F10EA">
      <w:pPr>
        <w:rPr>
          <w:rFonts w:asciiTheme="minorHAnsi" w:hAnsiTheme="minorHAnsi"/>
          <w:szCs w:val="24"/>
        </w:rPr>
      </w:pPr>
    </w:p>
    <w:p w14:paraId="23FB7C33" w14:textId="77777777" w:rsidR="00B12AFC" w:rsidRPr="00054A36" w:rsidRDefault="00B12AFC" w:rsidP="00294857">
      <w:pPr>
        <w:pStyle w:val="Heading2"/>
        <w:rPr>
          <w:rFonts w:asciiTheme="minorHAnsi" w:hAnsiTheme="minorHAnsi"/>
        </w:rPr>
      </w:pPr>
      <w:bookmarkStart w:id="113" w:name="_Toc486846160"/>
      <w:r w:rsidRPr="00054A36">
        <w:rPr>
          <w:rFonts w:asciiTheme="minorHAnsi" w:hAnsiTheme="minorHAnsi"/>
        </w:rPr>
        <w:lastRenderedPageBreak/>
        <w:t>SEVERE CONSTIPATION</w:t>
      </w:r>
      <w:bookmarkEnd w:id="113"/>
    </w:p>
    <w:p w14:paraId="01D87278" w14:textId="77777777" w:rsidR="00624C0D" w:rsidRPr="00054A36" w:rsidRDefault="00624C0D" w:rsidP="00C473B3">
      <w:pPr>
        <w:rPr>
          <w:rFonts w:asciiTheme="minorHAnsi" w:hAnsiTheme="minorHAnsi"/>
          <w:b/>
          <w:szCs w:val="24"/>
        </w:rPr>
      </w:pPr>
    </w:p>
    <w:p w14:paraId="67AC1313" w14:textId="77777777" w:rsidR="00B12AFC" w:rsidRPr="00054A36" w:rsidRDefault="00B12AFC">
      <w:pPr>
        <w:rPr>
          <w:rFonts w:asciiTheme="minorHAnsi" w:hAnsiTheme="minorHAnsi"/>
          <w:szCs w:val="24"/>
        </w:rPr>
      </w:pPr>
      <w:r w:rsidRPr="00054A36">
        <w:rPr>
          <w:rFonts w:asciiTheme="minorHAnsi" w:hAnsiTheme="minorHAnsi"/>
          <w:szCs w:val="24"/>
        </w:rPr>
        <w:t>If a child has become impacted, treatment with a stimulant laxative is required.  This is for short-term use only.</w:t>
      </w:r>
    </w:p>
    <w:p w14:paraId="4F64A38F" w14:textId="77777777" w:rsidR="00B12AFC" w:rsidRPr="00054A36" w:rsidRDefault="00B12AFC">
      <w:pPr>
        <w:ind w:left="567"/>
        <w:rPr>
          <w:rFonts w:asciiTheme="minorHAnsi" w:hAnsiTheme="minorHAnsi"/>
          <w:szCs w:val="24"/>
        </w:rPr>
      </w:pPr>
    </w:p>
    <w:p w14:paraId="62E385C1" w14:textId="77777777" w:rsidR="00B12AFC" w:rsidRPr="00054A36" w:rsidRDefault="00B12AFC">
      <w:pPr>
        <w:rPr>
          <w:rFonts w:asciiTheme="minorHAnsi" w:hAnsiTheme="minorHAnsi"/>
          <w:szCs w:val="24"/>
        </w:rPr>
      </w:pPr>
      <w:r w:rsidRPr="00054A36">
        <w:rPr>
          <w:rFonts w:asciiTheme="minorHAnsi" w:hAnsiTheme="minorHAnsi"/>
          <w:b/>
          <w:szCs w:val="24"/>
        </w:rPr>
        <w:t>Bisacodyl (Dulcolax)</w:t>
      </w:r>
      <w:r w:rsidR="00D97A24" w:rsidRPr="00054A36">
        <w:rPr>
          <w:rFonts w:asciiTheme="minorHAnsi" w:hAnsiTheme="minorHAnsi"/>
          <w:szCs w:val="24"/>
        </w:rPr>
        <w:t xml:space="preserve"> </w:t>
      </w:r>
      <w:r w:rsidRPr="00054A36">
        <w:rPr>
          <w:rFonts w:asciiTheme="minorHAnsi" w:hAnsiTheme="minorHAnsi"/>
          <w:szCs w:val="24"/>
        </w:rPr>
        <w:t>is a stimulant laxative.  It is the drug of choice for disimpaction.  It may cause abdominal cramps.  Avoid prolonged use (may result in the development of atonic colon and hyperkalaemia).  Bisacodyl is available in tablet and suppository form.  The tablets should not be crushed and thus are not suitable for young children who can not swallow them whole. The oral tablet is given at night (effect seen after 10-12hours). The rectal suppository is given in the morning (effect seen after 20 – 60 minutes)</w:t>
      </w:r>
    </w:p>
    <w:p w14:paraId="4D8F3107" w14:textId="77777777" w:rsidR="00B12AFC" w:rsidRPr="00054A36" w:rsidRDefault="00B12AFC">
      <w:pPr>
        <w:ind w:left="567"/>
        <w:rPr>
          <w:rFonts w:asciiTheme="minorHAnsi" w:hAnsiTheme="minorHAnsi"/>
          <w:szCs w:val="24"/>
        </w:rPr>
      </w:pPr>
    </w:p>
    <w:p w14:paraId="0958B350" w14:textId="77777777" w:rsidR="00B12AFC" w:rsidRPr="00054A36" w:rsidRDefault="00B12AFC">
      <w:pPr>
        <w:rPr>
          <w:rFonts w:asciiTheme="minorHAnsi" w:hAnsiTheme="minorHAnsi"/>
          <w:szCs w:val="24"/>
        </w:rPr>
      </w:pPr>
      <w:r w:rsidRPr="00054A36">
        <w:rPr>
          <w:rFonts w:asciiTheme="minorHAnsi" w:hAnsiTheme="minorHAnsi"/>
          <w:szCs w:val="24"/>
        </w:rPr>
        <w:t xml:space="preserve">Dose (oral or rectal):    &lt;10yrs     </w:t>
      </w:r>
      <w:r w:rsidR="00D97A24" w:rsidRPr="00054A36">
        <w:rPr>
          <w:rFonts w:asciiTheme="minorHAnsi" w:hAnsiTheme="minorHAnsi"/>
          <w:szCs w:val="24"/>
        </w:rPr>
        <w:t xml:space="preserve"> </w:t>
      </w:r>
      <w:r w:rsidRPr="00054A36">
        <w:rPr>
          <w:rFonts w:asciiTheme="minorHAnsi" w:hAnsiTheme="minorHAnsi"/>
          <w:szCs w:val="24"/>
        </w:rPr>
        <w:t>5mg for three days.</w:t>
      </w:r>
    </w:p>
    <w:p w14:paraId="2AE3A868" w14:textId="77777777" w:rsidR="00B12AFC" w:rsidRPr="00054A36" w:rsidRDefault="00B12AFC">
      <w:pPr>
        <w:ind w:left="567"/>
        <w:rPr>
          <w:rFonts w:asciiTheme="minorHAnsi" w:hAnsiTheme="minorHAnsi"/>
          <w:szCs w:val="24"/>
        </w:rPr>
      </w:pPr>
      <w:r w:rsidRPr="00054A36">
        <w:rPr>
          <w:rFonts w:asciiTheme="minorHAnsi" w:hAnsiTheme="minorHAnsi"/>
          <w:szCs w:val="24"/>
        </w:rPr>
        <w:tab/>
        <w:t xml:space="preserve">     </w:t>
      </w:r>
      <w:r w:rsidR="00D97A24" w:rsidRPr="00054A36">
        <w:rPr>
          <w:rFonts w:asciiTheme="minorHAnsi" w:hAnsiTheme="minorHAnsi"/>
          <w:szCs w:val="24"/>
        </w:rPr>
        <w:tab/>
      </w:r>
      <w:r w:rsidR="00D97A24" w:rsidRPr="00054A36">
        <w:rPr>
          <w:rFonts w:asciiTheme="minorHAnsi" w:hAnsiTheme="minorHAnsi"/>
          <w:szCs w:val="24"/>
        </w:rPr>
        <w:tab/>
      </w:r>
      <w:r w:rsidR="00D97A24" w:rsidRPr="00054A36">
        <w:rPr>
          <w:rFonts w:asciiTheme="minorHAnsi" w:hAnsiTheme="minorHAnsi"/>
          <w:szCs w:val="24"/>
        </w:rPr>
        <w:tab/>
      </w:r>
      <w:r w:rsidRPr="00054A36">
        <w:rPr>
          <w:rFonts w:asciiTheme="minorHAnsi" w:hAnsiTheme="minorHAnsi"/>
          <w:szCs w:val="24"/>
        </w:rPr>
        <w:t>&gt;10yrs     10mg for three days</w:t>
      </w:r>
    </w:p>
    <w:p w14:paraId="7AC054ED" w14:textId="77777777" w:rsidR="00B12AFC" w:rsidRPr="00054A36" w:rsidRDefault="00953D00" w:rsidP="003729B5">
      <w:pPr>
        <w:rPr>
          <w:rFonts w:asciiTheme="minorHAnsi" w:hAnsiTheme="minorHAnsi"/>
          <w:b/>
          <w:szCs w:val="24"/>
        </w:rPr>
      </w:pPr>
      <w:r w:rsidRPr="00054A36">
        <w:rPr>
          <w:rFonts w:asciiTheme="minorHAnsi" w:hAnsiTheme="minorHAnsi"/>
          <w:b/>
          <w:szCs w:val="24"/>
        </w:rPr>
        <w:t>Movicol/PEG powder</w:t>
      </w:r>
    </w:p>
    <w:p w14:paraId="3F86FC50" w14:textId="77777777" w:rsidR="000C7D1F" w:rsidRPr="00054A36" w:rsidRDefault="000C7D1F" w:rsidP="003729B5">
      <w:pPr>
        <w:rPr>
          <w:rFonts w:asciiTheme="minorHAnsi" w:hAnsiTheme="minorHAnsi"/>
          <w:szCs w:val="24"/>
        </w:rPr>
      </w:pPr>
      <w:r w:rsidRPr="00054A36">
        <w:rPr>
          <w:rFonts w:asciiTheme="minorHAnsi" w:hAnsiTheme="minorHAnsi"/>
          <w:szCs w:val="24"/>
        </w:rPr>
        <w:t xml:space="preserve">One Movicol Paediatric sachet </w:t>
      </w:r>
      <w:r w:rsidR="00953D00" w:rsidRPr="00054A36">
        <w:rPr>
          <w:rFonts w:asciiTheme="minorHAnsi" w:hAnsiTheme="minorHAnsi"/>
          <w:szCs w:val="24"/>
        </w:rPr>
        <w:t>/scoop</w:t>
      </w:r>
      <w:r w:rsidRPr="00054A36">
        <w:rPr>
          <w:rFonts w:asciiTheme="minorHAnsi" w:hAnsiTheme="minorHAnsi"/>
          <w:szCs w:val="24"/>
        </w:rPr>
        <w:t xml:space="preserve"> = 6.9g</w:t>
      </w:r>
    </w:p>
    <w:p w14:paraId="388A586A" w14:textId="77777777" w:rsidR="000C7D1F" w:rsidRPr="00054A36" w:rsidRDefault="000C7D1F" w:rsidP="003729B5">
      <w:pPr>
        <w:rPr>
          <w:rFonts w:asciiTheme="minorHAnsi" w:hAnsiTheme="minorHAnsi"/>
          <w:szCs w:val="24"/>
        </w:rPr>
      </w:pPr>
    </w:p>
    <w:p w14:paraId="2E6E9BB2" w14:textId="77777777" w:rsidR="00AB160F" w:rsidRPr="00054A36" w:rsidRDefault="000C7D1F" w:rsidP="003729B5">
      <w:pPr>
        <w:rPr>
          <w:rFonts w:asciiTheme="minorHAnsi" w:hAnsiTheme="minorHAnsi"/>
          <w:szCs w:val="24"/>
        </w:rPr>
      </w:pPr>
      <w:r w:rsidRPr="00054A36">
        <w:rPr>
          <w:rFonts w:asciiTheme="minorHAnsi" w:hAnsiTheme="minorHAnsi"/>
          <w:szCs w:val="24"/>
        </w:rPr>
        <w:t>Chronic Constipation:</w:t>
      </w:r>
    </w:p>
    <w:p w14:paraId="6457D68D" w14:textId="77777777" w:rsidR="000C7D1F" w:rsidRPr="00054A36" w:rsidRDefault="000C7D1F" w:rsidP="003729B5">
      <w:pPr>
        <w:rPr>
          <w:rFonts w:asciiTheme="minorHAnsi" w:hAnsiTheme="minorHAnsi"/>
          <w:szCs w:val="24"/>
        </w:rPr>
      </w:pPr>
      <w:r w:rsidRPr="00054A36">
        <w:rPr>
          <w:rFonts w:asciiTheme="minorHAnsi" w:hAnsiTheme="minorHAnsi"/>
          <w:szCs w:val="24"/>
        </w:rPr>
        <w:t>2-6yrs: 1 sachet</w:t>
      </w:r>
      <w:r w:rsidR="00953D00" w:rsidRPr="00054A36">
        <w:rPr>
          <w:rFonts w:asciiTheme="minorHAnsi" w:hAnsiTheme="minorHAnsi"/>
          <w:szCs w:val="24"/>
        </w:rPr>
        <w:t>/scoop</w:t>
      </w:r>
      <w:r w:rsidRPr="00054A36">
        <w:rPr>
          <w:rFonts w:asciiTheme="minorHAnsi" w:hAnsiTheme="minorHAnsi"/>
          <w:szCs w:val="24"/>
        </w:rPr>
        <w:t xml:space="preserve"> Movicol Paediatric daily PO to start.  Adjust dose to produce regular soft stools (max. 4 s</w:t>
      </w:r>
      <w:r w:rsidR="004D46DA" w:rsidRPr="00054A36">
        <w:rPr>
          <w:rFonts w:asciiTheme="minorHAnsi" w:hAnsiTheme="minorHAnsi"/>
          <w:szCs w:val="24"/>
        </w:rPr>
        <w:t>ac</w:t>
      </w:r>
      <w:r w:rsidRPr="00054A36">
        <w:rPr>
          <w:rFonts w:asciiTheme="minorHAnsi" w:hAnsiTheme="minorHAnsi"/>
          <w:szCs w:val="24"/>
        </w:rPr>
        <w:t>hets</w:t>
      </w:r>
      <w:r w:rsidR="00953D00" w:rsidRPr="00054A36">
        <w:rPr>
          <w:rFonts w:asciiTheme="minorHAnsi" w:hAnsiTheme="minorHAnsi"/>
          <w:szCs w:val="24"/>
        </w:rPr>
        <w:t>/scoops</w:t>
      </w:r>
      <w:r w:rsidRPr="00054A36">
        <w:rPr>
          <w:rFonts w:asciiTheme="minorHAnsi" w:hAnsiTheme="minorHAnsi"/>
          <w:szCs w:val="24"/>
        </w:rPr>
        <w:t xml:space="preserve"> daily)</w:t>
      </w:r>
    </w:p>
    <w:p w14:paraId="18CEC5BA" w14:textId="77777777" w:rsidR="004D46DA" w:rsidRPr="00054A36" w:rsidRDefault="004D46DA" w:rsidP="004D46DA">
      <w:pPr>
        <w:rPr>
          <w:rFonts w:asciiTheme="minorHAnsi" w:hAnsiTheme="minorHAnsi"/>
          <w:szCs w:val="24"/>
        </w:rPr>
      </w:pPr>
      <w:r w:rsidRPr="00054A36">
        <w:rPr>
          <w:rFonts w:asciiTheme="minorHAnsi" w:hAnsiTheme="minorHAnsi"/>
          <w:szCs w:val="24"/>
        </w:rPr>
        <w:t>7-11yrs: 1 sachet</w:t>
      </w:r>
      <w:r w:rsidR="00953D00" w:rsidRPr="00054A36">
        <w:rPr>
          <w:rFonts w:asciiTheme="minorHAnsi" w:hAnsiTheme="minorHAnsi"/>
          <w:szCs w:val="24"/>
        </w:rPr>
        <w:t>/scoop</w:t>
      </w:r>
      <w:r w:rsidRPr="00054A36">
        <w:rPr>
          <w:rFonts w:asciiTheme="minorHAnsi" w:hAnsiTheme="minorHAnsi"/>
          <w:szCs w:val="24"/>
        </w:rPr>
        <w:t xml:space="preserve"> Movicol Paediatric daily PO to start.  Adjust dose to produce regular soft stools (max. 4 sachets</w:t>
      </w:r>
      <w:r w:rsidR="00953D00" w:rsidRPr="00054A36">
        <w:rPr>
          <w:rFonts w:asciiTheme="minorHAnsi" w:hAnsiTheme="minorHAnsi"/>
          <w:szCs w:val="24"/>
        </w:rPr>
        <w:t>/scoop</w:t>
      </w:r>
      <w:r w:rsidRPr="00054A36">
        <w:rPr>
          <w:rFonts w:asciiTheme="minorHAnsi" w:hAnsiTheme="minorHAnsi"/>
          <w:szCs w:val="24"/>
        </w:rPr>
        <w:t xml:space="preserve"> daily)</w:t>
      </w:r>
    </w:p>
    <w:p w14:paraId="4F8436A1" w14:textId="77777777" w:rsidR="004D46DA" w:rsidRPr="00054A36" w:rsidRDefault="004D46DA" w:rsidP="004D46DA">
      <w:pPr>
        <w:rPr>
          <w:rFonts w:asciiTheme="minorHAnsi" w:hAnsiTheme="minorHAnsi"/>
          <w:szCs w:val="24"/>
        </w:rPr>
      </w:pPr>
      <w:r w:rsidRPr="00054A36">
        <w:rPr>
          <w:rFonts w:asciiTheme="minorHAnsi" w:hAnsiTheme="minorHAnsi"/>
          <w:szCs w:val="24"/>
        </w:rPr>
        <w:t xml:space="preserve">&gt;12yrs: 1-3 sachets </w:t>
      </w:r>
      <w:r w:rsidR="00953D00" w:rsidRPr="00054A36">
        <w:rPr>
          <w:rFonts w:asciiTheme="minorHAnsi" w:hAnsiTheme="minorHAnsi"/>
          <w:szCs w:val="24"/>
        </w:rPr>
        <w:t xml:space="preserve">/scoops </w:t>
      </w:r>
      <w:r w:rsidRPr="00054A36">
        <w:rPr>
          <w:rFonts w:asciiTheme="minorHAnsi" w:hAnsiTheme="minorHAnsi"/>
          <w:szCs w:val="24"/>
        </w:rPr>
        <w:t>Movic</w:t>
      </w:r>
      <w:r w:rsidR="004B1104" w:rsidRPr="00054A36">
        <w:rPr>
          <w:rFonts w:asciiTheme="minorHAnsi" w:hAnsiTheme="minorHAnsi"/>
          <w:szCs w:val="24"/>
        </w:rPr>
        <w:t xml:space="preserve">ol daily PO in divided doses </w:t>
      </w:r>
      <w:r w:rsidRPr="00054A36">
        <w:rPr>
          <w:rFonts w:asciiTheme="minorHAnsi" w:hAnsiTheme="minorHAnsi"/>
          <w:szCs w:val="24"/>
        </w:rPr>
        <w:t xml:space="preserve"> 1-2weeks.  </w:t>
      </w:r>
      <w:r w:rsidR="004B1104" w:rsidRPr="00054A36">
        <w:rPr>
          <w:rFonts w:asciiTheme="minorHAnsi" w:hAnsiTheme="minorHAnsi"/>
          <w:szCs w:val="24"/>
        </w:rPr>
        <w:t>Maintenance</w:t>
      </w:r>
      <w:r w:rsidRPr="00054A36">
        <w:rPr>
          <w:rFonts w:asciiTheme="minorHAnsi" w:hAnsiTheme="minorHAnsi"/>
          <w:szCs w:val="24"/>
        </w:rPr>
        <w:t xml:space="preserve"> 1-2 sachets</w:t>
      </w:r>
      <w:r w:rsidR="00953D00" w:rsidRPr="00054A36">
        <w:rPr>
          <w:rFonts w:asciiTheme="minorHAnsi" w:hAnsiTheme="minorHAnsi"/>
          <w:szCs w:val="24"/>
        </w:rPr>
        <w:t>/scoops</w:t>
      </w:r>
      <w:r w:rsidRPr="00054A36">
        <w:rPr>
          <w:rFonts w:asciiTheme="minorHAnsi" w:hAnsiTheme="minorHAnsi"/>
          <w:szCs w:val="24"/>
        </w:rPr>
        <w:t xml:space="preserve"> Movicol daily PO</w:t>
      </w:r>
    </w:p>
    <w:p w14:paraId="1E3091F6" w14:textId="77777777" w:rsidR="004D46DA" w:rsidRPr="00054A36" w:rsidRDefault="004D46DA" w:rsidP="004D46DA">
      <w:pPr>
        <w:rPr>
          <w:rFonts w:asciiTheme="minorHAnsi" w:hAnsiTheme="minorHAnsi"/>
          <w:szCs w:val="24"/>
        </w:rPr>
      </w:pPr>
    </w:p>
    <w:p w14:paraId="485C4B2E" w14:textId="77777777" w:rsidR="004D46DA" w:rsidRPr="00054A36" w:rsidRDefault="004D46DA" w:rsidP="004D46DA">
      <w:pPr>
        <w:rPr>
          <w:rFonts w:asciiTheme="minorHAnsi" w:hAnsiTheme="minorHAnsi"/>
          <w:szCs w:val="24"/>
        </w:rPr>
      </w:pPr>
      <w:r w:rsidRPr="00054A36">
        <w:rPr>
          <w:rFonts w:asciiTheme="minorHAnsi" w:hAnsiTheme="minorHAnsi"/>
          <w:szCs w:val="24"/>
        </w:rPr>
        <w:t>Faecal impaction:</w:t>
      </w:r>
    </w:p>
    <w:p w14:paraId="17BD0220" w14:textId="77777777" w:rsidR="004D46DA" w:rsidRPr="00054A36" w:rsidRDefault="004D46DA" w:rsidP="004D46DA">
      <w:pPr>
        <w:rPr>
          <w:rFonts w:asciiTheme="minorHAnsi" w:hAnsiTheme="minorHAnsi"/>
          <w:szCs w:val="24"/>
        </w:rPr>
      </w:pPr>
      <w:r w:rsidRPr="00054A36">
        <w:rPr>
          <w:rFonts w:asciiTheme="minorHAnsi" w:hAnsiTheme="minorHAnsi"/>
          <w:szCs w:val="24"/>
        </w:rPr>
        <w:t>1-6yrs: 2 sachets</w:t>
      </w:r>
      <w:r w:rsidR="00953D00" w:rsidRPr="00054A36">
        <w:rPr>
          <w:rFonts w:asciiTheme="minorHAnsi" w:hAnsiTheme="minorHAnsi"/>
          <w:szCs w:val="24"/>
        </w:rPr>
        <w:t>/scoops</w:t>
      </w:r>
      <w:r w:rsidRPr="00054A36">
        <w:rPr>
          <w:rFonts w:asciiTheme="minorHAnsi" w:hAnsiTheme="minorHAnsi"/>
          <w:szCs w:val="24"/>
        </w:rPr>
        <w:t xml:space="preserve"> Movicol Paediatric PO on the first day, then 4 sachets</w:t>
      </w:r>
      <w:r w:rsidR="00953D00" w:rsidRPr="00054A36">
        <w:rPr>
          <w:rFonts w:asciiTheme="minorHAnsi" w:hAnsiTheme="minorHAnsi"/>
          <w:szCs w:val="24"/>
        </w:rPr>
        <w:t>/scoops</w:t>
      </w:r>
      <w:r w:rsidRPr="00054A36">
        <w:rPr>
          <w:rFonts w:asciiTheme="minorHAnsi" w:hAnsiTheme="minorHAnsi"/>
          <w:szCs w:val="24"/>
        </w:rPr>
        <w:t xml:space="preserve"> daily for 2 days, then 6 sachets</w:t>
      </w:r>
      <w:r w:rsidR="00953D00" w:rsidRPr="00054A36">
        <w:rPr>
          <w:rFonts w:asciiTheme="minorHAnsi" w:hAnsiTheme="minorHAnsi"/>
          <w:szCs w:val="24"/>
        </w:rPr>
        <w:t>/scoops</w:t>
      </w:r>
      <w:r w:rsidRPr="00054A36">
        <w:rPr>
          <w:rFonts w:asciiTheme="minorHAnsi" w:hAnsiTheme="minorHAnsi"/>
          <w:szCs w:val="24"/>
        </w:rPr>
        <w:t xml:space="preserve"> daily for 2 days, then 8 sachets</w:t>
      </w:r>
      <w:r w:rsidR="00953D00" w:rsidRPr="00054A36">
        <w:rPr>
          <w:rFonts w:asciiTheme="minorHAnsi" w:hAnsiTheme="minorHAnsi"/>
          <w:szCs w:val="24"/>
        </w:rPr>
        <w:t>/scoops</w:t>
      </w:r>
      <w:r w:rsidRPr="00054A36">
        <w:rPr>
          <w:rFonts w:asciiTheme="minorHAnsi" w:hAnsiTheme="minorHAnsi"/>
          <w:szCs w:val="24"/>
        </w:rPr>
        <w:t xml:space="preserve"> daily for 2 days (treat until impaction resolves or for a max. of 7 days)</w:t>
      </w:r>
    </w:p>
    <w:p w14:paraId="49073401" w14:textId="77777777" w:rsidR="004D46DA" w:rsidRPr="00054A36" w:rsidRDefault="004D46DA" w:rsidP="004D46DA">
      <w:pPr>
        <w:rPr>
          <w:rFonts w:asciiTheme="minorHAnsi" w:hAnsiTheme="minorHAnsi"/>
          <w:szCs w:val="24"/>
        </w:rPr>
      </w:pPr>
      <w:r w:rsidRPr="00054A36">
        <w:rPr>
          <w:rFonts w:asciiTheme="minorHAnsi" w:hAnsiTheme="minorHAnsi"/>
          <w:szCs w:val="24"/>
        </w:rPr>
        <w:t xml:space="preserve"> 2-12yrs: 4 sachets</w:t>
      </w:r>
      <w:r w:rsidR="00953D00" w:rsidRPr="00054A36">
        <w:rPr>
          <w:rFonts w:asciiTheme="minorHAnsi" w:hAnsiTheme="minorHAnsi"/>
          <w:szCs w:val="24"/>
        </w:rPr>
        <w:t>/scoops</w:t>
      </w:r>
      <w:r w:rsidRPr="00054A36">
        <w:rPr>
          <w:rFonts w:asciiTheme="minorHAnsi" w:hAnsiTheme="minorHAnsi"/>
          <w:szCs w:val="24"/>
        </w:rPr>
        <w:t xml:space="preserve"> Movicol Paediatric PO on the first day, then increase in steps of 2 sachets</w:t>
      </w:r>
      <w:r w:rsidR="00953D00" w:rsidRPr="00054A36">
        <w:rPr>
          <w:rFonts w:asciiTheme="minorHAnsi" w:hAnsiTheme="minorHAnsi"/>
          <w:szCs w:val="24"/>
        </w:rPr>
        <w:t>/scoops</w:t>
      </w:r>
      <w:r w:rsidRPr="00054A36">
        <w:rPr>
          <w:rFonts w:asciiTheme="minorHAnsi" w:hAnsiTheme="minorHAnsi"/>
          <w:szCs w:val="24"/>
        </w:rPr>
        <w:t xml:space="preserve"> daily to max 12 sachets</w:t>
      </w:r>
      <w:r w:rsidR="00953D00" w:rsidRPr="00054A36">
        <w:rPr>
          <w:rFonts w:asciiTheme="minorHAnsi" w:hAnsiTheme="minorHAnsi"/>
          <w:szCs w:val="24"/>
        </w:rPr>
        <w:t>/scoops</w:t>
      </w:r>
      <w:r w:rsidRPr="00054A36">
        <w:rPr>
          <w:rFonts w:asciiTheme="minorHAnsi" w:hAnsiTheme="minorHAnsi"/>
          <w:szCs w:val="24"/>
        </w:rPr>
        <w:t xml:space="preserve"> daily. Total daily dose to be taken over a 12-hour period.</w:t>
      </w:r>
    </w:p>
    <w:p w14:paraId="3462F4EA" w14:textId="77777777" w:rsidR="004129D1" w:rsidRPr="00054A36" w:rsidRDefault="004129D1" w:rsidP="00C473B3">
      <w:pPr>
        <w:rPr>
          <w:rFonts w:asciiTheme="minorHAnsi" w:hAnsiTheme="minorHAnsi"/>
          <w:b/>
          <w:szCs w:val="24"/>
        </w:rPr>
      </w:pPr>
    </w:p>
    <w:p w14:paraId="535A73B9" w14:textId="77777777" w:rsidR="00B12AFC" w:rsidRPr="00054A36" w:rsidRDefault="00B12AFC" w:rsidP="00C473B3">
      <w:pPr>
        <w:rPr>
          <w:rFonts w:asciiTheme="minorHAnsi" w:hAnsiTheme="minorHAnsi"/>
          <w:b/>
          <w:szCs w:val="24"/>
        </w:rPr>
      </w:pPr>
      <w:r w:rsidRPr="00054A36">
        <w:rPr>
          <w:rFonts w:asciiTheme="minorHAnsi" w:hAnsiTheme="minorHAnsi"/>
          <w:b/>
          <w:szCs w:val="24"/>
        </w:rPr>
        <w:t>Suppositories/Enemas</w:t>
      </w:r>
    </w:p>
    <w:p w14:paraId="50165B52" w14:textId="77777777" w:rsidR="00B12AFC" w:rsidRPr="00054A36" w:rsidRDefault="00B12AFC">
      <w:pPr>
        <w:ind w:left="567"/>
        <w:rPr>
          <w:rFonts w:asciiTheme="minorHAnsi" w:hAnsiTheme="minorHAnsi"/>
          <w:szCs w:val="24"/>
        </w:rPr>
      </w:pPr>
    </w:p>
    <w:p w14:paraId="04BA2DD6" w14:textId="77777777" w:rsidR="00B12AFC" w:rsidRPr="00054A36" w:rsidRDefault="00B12AFC">
      <w:pPr>
        <w:rPr>
          <w:rFonts w:asciiTheme="minorHAnsi" w:hAnsiTheme="minorHAnsi"/>
          <w:szCs w:val="24"/>
        </w:rPr>
      </w:pPr>
      <w:r w:rsidRPr="00054A36">
        <w:rPr>
          <w:rFonts w:asciiTheme="minorHAnsi" w:hAnsiTheme="minorHAnsi"/>
          <w:szCs w:val="24"/>
        </w:rPr>
        <w:t xml:space="preserve">These should always be discussed with the </w:t>
      </w:r>
      <w:r w:rsidR="00221B45" w:rsidRPr="00054A36">
        <w:rPr>
          <w:rFonts w:asciiTheme="minorHAnsi" w:hAnsiTheme="minorHAnsi"/>
          <w:szCs w:val="24"/>
        </w:rPr>
        <w:t>PAEDIATRIC HAEMATOLOGY/ONCOLOGY</w:t>
      </w:r>
      <w:r w:rsidRPr="00054A36">
        <w:rPr>
          <w:rFonts w:asciiTheme="minorHAnsi" w:hAnsiTheme="minorHAnsi"/>
          <w:szCs w:val="24"/>
        </w:rPr>
        <w:t>/haematology consultant prior to implementation.</w:t>
      </w:r>
      <w:r w:rsidR="00D66BB3" w:rsidRPr="00054A36">
        <w:rPr>
          <w:rFonts w:asciiTheme="minorHAnsi" w:hAnsiTheme="minorHAnsi"/>
          <w:szCs w:val="24"/>
        </w:rPr>
        <w:t xml:space="preserve"> In the neutropenic </w:t>
      </w:r>
      <w:r w:rsidR="00417925" w:rsidRPr="00054A36">
        <w:rPr>
          <w:rFonts w:asciiTheme="minorHAnsi" w:hAnsiTheme="minorHAnsi"/>
          <w:szCs w:val="24"/>
        </w:rPr>
        <w:t xml:space="preserve">or thrombocytopenic </w:t>
      </w:r>
      <w:r w:rsidR="00D66BB3" w:rsidRPr="00054A36">
        <w:rPr>
          <w:rFonts w:asciiTheme="minorHAnsi" w:hAnsiTheme="minorHAnsi"/>
          <w:szCs w:val="24"/>
        </w:rPr>
        <w:t>child they are dangerous as they may lead to anal fissures, tears or abscesses</w:t>
      </w:r>
      <w:r w:rsidR="00417925" w:rsidRPr="00054A36">
        <w:rPr>
          <w:rFonts w:asciiTheme="minorHAnsi" w:hAnsiTheme="minorHAnsi"/>
          <w:szCs w:val="24"/>
        </w:rPr>
        <w:t xml:space="preserve"> or bleeding and haematoma’s</w:t>
      </w:r>
      <w:r w:rsidR="00D66BB3" w:rsidRPr="00054A36">
        <w:rPr>
          <w:rFonts w:asciiTheme="minorHAnsi" w:hAnsiTheme="minorHAnsi"/>
          <w:szCs w:val="24"/>
        </w:rPr>
        <w:t xml:space="preserve">. </w:t>
      </w:r>
    </w:p>
    <w:p w14:paraId="757D246F" w14:textId="77777777" w:rsidR="00B12AFC" w:rsidRPr="00054A36" w:rsidRDefault="00B12AFC">
      <w:pPr>
        <w:ind w:left="567"/>
        <w:rPr>
          <w:rFonts w:asciiTheme="minorHAnsi" w:hAnsiTheme="minorHAnsi"/>
          <w:szCs w:val="24"/>
        </w:rPr>
      </w:pPr>
    </w:p>
    <w:p w14:paraId="5CEBB148" w14:textId="77777777" w:rsidR="00B12AFC" w:rsidRPr="00054A36" w:rsidRDefault="00B12AFC">
      <w:pPr>
        <w:rPr>
          <w:rFonts w:asciiTheme="minorHAnsi" w:hAnsiTheme="minorHAnsi"/>
          <w:b/>
          <w:szCs w:val="24"/>
        </w:rPr>
      </w:pPr>
      <w:r w:rsidRPr="00054A36">
        <w:rPr>
          <w:rFonts w:asciiTheme="minorHAnsi" w:hAnsiTheme="minorHAnsi"/>
          <w:b/>
          <w:szCs w:val="24"/>
        </w:rPr>
        <w:t>The routine use of enemas in children is not recommended as children find these both frightening and painful</w:t>
      </w:r>
      <w:r w:rsidRPr="00054A36">
        <w:rPr>
          <w:rFonts w:asciiTheme="minorHAnsi" w:hAnsiTheme="minorHAnsi"/>
          <w:szCs w:val="24"/>
        </w:rPr>
        <w:t xml:space="preserve">.  </w:t>
      </w:r>
      <w:r w:rsidRPr="00054A36">
        <w:rPr>
          <w:rFonts w:asciiTheme="minorHAnsi" w:hAnsiTheme="minorHAnsi"/>
          <w:b/>
          <w:szCs w:val="24"/>
        </w:rPr>
        <w:t xml:space="preserve">Do not use enema if  </w:t>
      </w:r>
    </w:p>
    <w:p w14:paraId="58FCF3D7" w14:textId="77777777" w:rsidR="00B12AFC" w:rsidRPr="00054A36" w:rsidRDefault="00B12AFC">
      <w:pPr>
        <w:rPr>
          <w:rFonts w:asciiTheme="minorHAnsi" w:hAnsiTheme="minorHAnsi"/>
          <w:szCs w:val="24"/>
        </w:rPr>
      </w:pPr>
      <w:r w:rsidRPr="00054A36">
        <w:rPr>
          <w:rFonts w:asciiTheme="minorHAnsi" w:hAnsiTheme="minorHAnsi"/>
          <w:szCs w:val="24"/>
        </w:rPr>
        <w:t>a) Platelets &lt; 50 x 10</w:t>
      </w:r>
      <w:r w:rsidRPr="00054A36">
        <w:rPr>
          <w:rFonts w:asciiTheme="minorHAnsi" w:hAnsiTheme="minorHAnsi"/>
          <w:szCs w:val="24"/>
          <w:vertAlign w:val="superscript"/>
        </w:rPr>
        <w:t xml:space="preserve">9 </w:t>
      </w:r>
      <w:r w:rsidRPr="00054A36">
        <w:rPr>
          <w:rFonts w:asciiTheme="minorHAnsi" w:hAnsiTheme="minorHAnsi"/>
          <w:szCs w:val="24"/>
        </w:rPr>
        <w:t>/l</w:t>
      </w:r>
    </w:p>
    <w:p w14:paraId="7B237364" w14:textId="77777777" w:rsidR="00B12AFC" w:rsidRPr="00054A36" w:rsidRDefault="00953D00">
      <w:pPr>
        <w:rPr>
          <w:rFonts w:asciiTheme="minorHAnsi" w:hAnsiTheme="minorHAnsi"/>
          <w:szCs w:val="24"/>
        </w:rPr>
      </w:pPr>
      <w:r w:rsidRPr="00054A36">
        <w:rPr>
          <w:rFonts w:asciiTheme="minorHAnsi" w:hAnsiTheme="minorHAnsi"/>
          <w:szCs w:val="24"/>
        </w:rPr>
        <w:t>b) ANC</w:t>
      </w:r>
      <w:r w:rsidR="00B12AFC" w:rsidRPr="00054A36">
        <w:rPr>
          <w:rFonts w:asciiTheme="minorHAnsi" w:hAnsiTheme="minorHAnsi"/>
          <w:szCs w:val="24"/>
        </w:rPr>
        <w:t xml:space="preserve"> &lt; 0.5 x 10</w:t>
      </w:r>
      <w:r w:rsidR="00B12AFC" w:rsidRPr="00054A36">
        <w:rPr>
          <w:rFonts w:asciiTheme="minorHAnsi" w:hAnsiTheme="minorHAnsi"/>
          <w:szCs w:val="24"/>
          <w:vertAlign w:val="superscript"/>
        </w:rPr>
        <w:t xml:space="preserve">9 </w:t>
      </w:r>
      <w:r w:rsidR="00B12AFC" w:rsidRPr="00054A36">
        <w:rPr>
          <w:rFonts w:asciiTheme="minorHAnsi" w:hAnsiTheme="minorHAnsi"/>
          <w:szCs w:val="24"/>
        </w:rPr>
        <w:t>/l</w:t>
      </w:r>
    </w:p>
    <w:p w14:paraId="1A0EBFF0" w14:textId="77777777" w:rsidR="00B12AFC" w:rsidRPr="00054A36" w:rsidRDefault="00B12AFC">
      <w:pPr>
        <w:rPr>
          <w:rFonts w:asciiTheme="minorHAnsi" w:hAnsiTheme="minorHAnsi"/>
          <w:szCs w:val="24"/>
        </w:rPr>
      </w:pPr>
      <w:r w:rsidRPr="00054A36">
        <w:rPr>
          <w:rFonts w:asciiTheme="minorHAnsi" w:hAnsiTheme="minorHAnsi"/>
          <w:szCs w:val="24"/>
        </w:rPr>
        <w:t>c) Anal fissure</w:t>
      </w:r>
    </w:p>
    <w:p w14:paraId="42E6105C" w14:textId="77777777" w:rsidR="00B12AFC" w:rsidRPr="00054A36" w:rsidRDefault="00B12AFC">
      <w:pPr>
        <w:rPr>
          <w:rFonts w:asciiTheme="minorHAnsi" w:hAnsiTheme="minorHAnsi"/>
          <w:szCs w:val="24"/>
        </w:rPr>
      </w:pPr>
    </w:p>
    <w:p w14:paraId="0F0E7FC7" w14:textId="77777777" w:rsidR="00B12AFC" w:rsidRPr="00054A36" w:rsidRDefault="00B12AFC">
      <w:pPr>
        <w:rPr>
          <w:rFonts w:asciiTheme="minorHAnsi" w:hAnsiTheme="minorHAnsi"/>
          <w:szCs w:val="24"/>
        </w:rPr>
      </w:pPr>
      <w:r w:rsidRPr="00054A36">
        <w:rPr>
          <w:rFonts w:asciiTheme="minorHAnsi" w:hAnsiTheme="minorHAnsi"/>
          <w:b/>
          <w:szCs w:val="24"/>
        </w:rPr>
        <w:t>Micro-enema (Microlax/Micolette)</w:t>
      </w:r>
      <w:r w:rsidRPr="00054A36">
        <w:rPr>
          <w:rFonts w:asciiTheme="minorHAnsi" w:hAnsiTheme="minorHAnsi"/>
          <w:szCs w:val="24"/>
        </w:rPr>
        <w:t xml:space="preserve"> contains sodium citrate, an osmotic laxative. The enema is administered rectally as a single dose for rectal impaction if combination of bisacodyl and liquid paraffin/lactulose is not effective.  Slight cramp may occur.  When used in children less than three years of age, insert only half the nozzle length (but expel total contents).</w:t>
      </w:r>
    </w:p>
    <w:p w14:paraId="3A48AD6A" w14:textId="77777777" w:rsidR="00B12AFC" w:rsidRPr="00054A36" w:rsidRDefault="00B12AFC">
      <w:pPr>
        <w:rPr>
          <w:rFonts w:asciiTheme="minorHAnsi" w:hAnsiTheme="minorHAnsi"/>
          <w:szCs w:val="24"/>
        </w:rPr>
      </w:pPr>
    </w:p>
    <w:p w14:paraId="11319739" w14:textId="77777777" w:rsidR="00B12AFC" w:rsidRPr="00054A36" w:rsidRDefault="004C5D00">
      <w:pPr>
        <w:rPr>
          <w:rFonts w:asciiTheme="minorHAnsi" w:hAnsiTheme="minorHAnsi"/>
          <w:szCs w:val="24"/>
        </w:rPr>
      </w:pPr>
      <w:r w:rsidRPr="00054A36">
        <w:rPr>
          <w:rFonts w:asciiTheme="minorHAnsi" w:hAnsiTheme="minorHAnsi"/>
          <w:szCs w:val="24"/>
        </w:rPr>
        <w:t>Dose (rectal):</w:t>
      </w:r>
      <w:r w:rsidRPr="00054A36">
        <w:rPr>
          <w:rFonts w:asciiTheme="minorHAnsi" w:hAnsiTheme="minorHAnsi"/>
          <w:szCs w:val="24"/>
        </w:rPr>
        <w:tab/>
      </w:r>
      <w:r w:rsidR="00B12AFC" w:rsidRPr="00054A36">
        <w:rPr>
          <w:rFonts w:asciiTheme="minorHAnsi" w:hAnsiTheme="minorHAnsi"/>
          <w:szCs w:val="24"/>
        </w:rPr>
        <w:t xml:space="preserve">1 </w:t>
      </w:r>
      <w:r w:rsidR="004A7FB2" w:rsidRPr="00054A36">
        <w:rPr>
          <w:rFonts w:asciiTheme="minorHAnsi" w:hAnsiTheme="minorHAnsi"/>
          <w:szCs w:val="24"/>
        </w:rPr>
        <w:t xml:space="preserve">mth </w:t>
      </w:r>
      <w:r w:rsidRPr="00054A36">
        <w:rPr>
          <w:rFonts w:asciiTheme="minorHAnsi" w:hAnsiTheme="minorHAnsi"/>
          <w:szCs w:val="24"/>
        </w:rPr>
        <w:t>-</w:t>
      </w:r>
      <w:r w:rsidR="00B12AFC" w:rsidRPr="00054A36">
        <w:rPr>
          <w:rFonts w:asciiTheme="minorHAnsi" w:hAnsiTheme="minorHAnsi"/>
          <w:szCs w:val="24"/>
        </w:rPr>
        <w:t>18yr</w:t>
      </w:r>
      <w:r w:rsidRPr="00054A36">
        <w:rPr>
          <w:rFonts w:asciiTheme="minorHAnsi" w:hAnsiTheme="minorHAnsi"/>
          <w:szCs w:val="24"/>
        </w:rPr>
        <w:t>s</w:t>
      </w:r>
      <w:r w:rsidRPr="00054A36">
        <w:rPr>
          <w:rFonts w:asciiTheme="minorHAnsi" w:hAnsiTheme="minorHAnsi"/>
          <w:szCs w:val="24"/>
        </w:rPr>
        <w:tab/>
      </w:r>
      <w:r w:rsidRPr="00054A36">
        <w:rPr>
          <w:rFonts w:asciiTheme="minorHAnsi" w:hAnsiTheme="minorHAnsi"/>
          <w:szCs w:val="24"/>
        </w:rPr>
        <w:tab/>
      </w:r>
      <w:r w:rsidR="00B12AFC" w:rsidRPr="00054A36">
        <w:rPr>
          <w:rFonts w:asciiTheme="minorHAnsi" w:hAnsiTheme="minorHAnsi"/>
          <w:szCs w:val="24"/>
        </w:rPr>
        <w:t>1 enema as single dose</w:t>
      </w:r>
    </w:p>
    <w:p w14:paraId="368325C6" w14:textId="77777777" w:rsidR="00E96A66" w:rsidRPr="00054A36" w:rsidRDefault="00E96A66" w:rsidP="00E96A66">
      <w:pPr>
        <w:rPr>
          <w:rFonts w:asciiTheme="minorHAnsi" w:hAnsiTheme="minorHAnsi"/>
        </w:rPr>
      </w:pPr>
    </w:p>
    <w:p w14:paraId="604CDC05" w14:textId="77777777" w:rsidR="00B12AFC" w:rsidRPr="00054A36" w:rsidRDefault="00B12AFC" w:rsidP="00EE3289">
      <w:pPr>
        <w:pStyle w:val="Heading1"/>
        <w:rPr>
          <w:rFonts w:asciiTheme="minorHAnsi" w:hAnsiTheme="minorHAnsi"/>
        </w:rPr>
      </w:pPr>
      <w:bookmarkStart w:id="114" w:name="_Toc486846161"/>
      <w:r w:rsidRPr="00054A36">
        <w:rPr>
          <w:rFonts w:asciiTheme="minorHAnsi" w:hAnsiTheme="minorHAnsi"/>
        </w:rPr>
        <w:lastRenderedPageBreak/>
        <w:t>COLONY STIMULATING FACTORS</w:t>
      </w:r>
      <w:bookmarkEnd w:id="114"/>
    </w:p>
    <w:p w14:paraId="7FA18367" w14:textId="77777777" w:rsidR="004C4763" w:rsidRPr="00054A36" w:rsidRDefault="004C4763">
      <w:pPr>
        <w:rPr>
          <w:rFonts w:asciiTheme="minorHAnsi" w:hAnsiTheme="minorHAnsi"/>
          <w:szCs w:val="24"/>
        </w:rPr>
      </w:pPr>
    </w:p>
    <w:p w14:paraId="723B1395" w14:textId="77777777" w:rsidR="00B12AFC" w:rsidRPr="00054A36" w:rsidRDefault="00B12AFC">
      <w:pPr>
        <w:rPr>
          <w:rFonts w:asciiTheme="minorHAnsi" w:hAnsiTheme="minorHAnsi"/>
          <w:szCs w:val="24"/>
        </w:rPr>
      </w:pPr>
      <w:r w:rsidRPr="00054A36">
        <w:rPr>
          <w:rFonts w:asciiTheme="minorHAnsi" w:hAnsiTheme="minorHAnsi"/>
          <w:szCs w:val="24"/>
        </w:rPr>
        <w:t>G-CSF is used in the following situations:</w:t>
      </w:r>
    </w:p>
    <w:p w14:paraId="5F6B1D0F" w14:textId="77777777" w:rsidR="00B12AFC" w:rsidRPr="00054A36" w:rsidRDefault="00B12AFC" w:rsidP="00480F54">
      <w:pPr>
        <w:numPr>
          <w:ilvl w:val="0"/>
          <w:numId w:val="13"/>
        </w:numPr>
        <w:rPr>
          <w:rFonts w:asciiTheme="minorHAnsi" w:hAnsiTheme="minorHAnsi"/>
          <w:szCs w:val="24"/>
        </w:rPr>
      </w:pPr>
      <w:r w:rsidRPr="00054A36">
        <w:rPr>
          <w:rFonts w:asciiTheme="minorHAnsi" w:hAnsiTheme="minorHAnsi"/>
          <w:szCs w:val="24"/>
        </w:rPr>
        <w:t>to accelerate neutrophil recovery following intensive chemotherapy for children with solid tumours</w:t>
      </w:r>
      <w:r w:rsidR="006E750A" w:rsidRPr="00054A36">
        <w:rPr>
          <w:rFonts w:asciiTheme="minorHAnsi" w:hAnsiTheme="minorHAnsi"/>
          <w:szCs w:val="24"/>
        </w:rPr>
        <w:t xml:space="preserve"> (dose 5</w:t>
      </w:r>
      <w:r w:rsidR="00655D39" w:rsidRPr="00054A36">
        <w:rPr>
          <w:rFonts w:asciiTheme="minorHAnsi" w:hAnsiTheme="minorHAnsi" w:cs="Arial"/>
          <w:szCs w:val="24"/>
        </w:rPr>
        <w:t>microgram</w:t>
      </w:r>
      <w:r w:rsidR="006E750A" w:rsidRPr="00054A36">
        <w:rPr>
          <w:rFonts w:asciiTheme="minorHAnsi" w:hAnsiTheme="minorHAnsi"/>
          <w:szCs w:val="24"/>
        </w:rPr>
        <w:t>/kg/day).  Please discuss with Consultant.</w:t>
      </w:r>
    </w:p>
    <w:p w14:paraId="2B46B1E0" w14:textId="77777777" w:rsidR="00087834" w:rsidRPr="00054A36" w:rsidRDefault="00087834" w:rsidP="00480F54">
      <w:pPr>
        <w:numPr>
          <w:ilvl w:val="0"/>
          <w:numId w:val="13"/>
        </w:numPr>
        <w:rPr>
          <w:rFonts w:asciiTheme="minorHAnsi" w:hAnsiTheme="minorHAnsi"/>
          <w:szCs w:val="24"/>
        </w:rPr>
      </w:pPr>
      <w:r w:rsidRPr="00054A36">
        <w:rPr>
          <w:rFonts w:asciiTheme="minorHAnsi" w:hAnsiTheme="minorHAnsi"/>
          <w:szCs w:val="24"/>
        </w:rPr>
        <w:t xml:space="preserve">To accelerate neutrophil recovery in selected leukaemia patients in the presence of </w:t>
      </w:r>
      <w:r w:rsidR="004A583C" w:rsidRPr="00054A36">
        <w:rPr>
          <w:rFonts w:asciiTheme="minorHAnsi" w:hAnsiTheme="minorHAnsi"/>
          <w:szCs w:val="24"/>
        </w:rPr>
        <w:t xml:space="preserve">serious infection </w:t>
      </w:r>
    </w:p>
    <w:p w14:paraId="5222A7A7" w14:textId="77777777" w:rsidR="00B12AFC" w:rsidRPr="00054A36" w:rsidRDefault="00B12AFC">
      <w:pPr>
        <w:rPr>
          <w:rFonts w:asciiTheme="minorHAnsi" w:hAnsiTheme="minorHAnsi"/>
          <w:szCs w:val="24"/>
        </w:rPr>
      </w:pPr>
    </w:p>
    <w:p w14:paraId="1686A43C" w14:textId="57A0238B" w:rsidR="00B12AFC" w:rsidRPr="00054A36" w:rsidRDefault="004B1104">
      <w:pPr>
        <w:rPr>
          <w:rFonts w:asciiTheme="minorHAnsi" w:hAnsiTheme="minorHAnsi"/>
          <w:szCs w:val="24"/>
        </w:rPr>
      </w:pPr>
      <w:r w:rsidRPr="00054A36">
        <w:rPr>
          <w:rFonts w:asciiTheme="minorHAnsi" w:hAnsiTheme="minorHAnsi"/>
          <w:szCs w:val="24"/>
        </w:rPr>
        <w:t>It is given</w:t>
      </w:r>
      <w:r w:rsidR="00054A36" w:rsidRPr="00054A36">
        <w:rPr>
          <w:rFonts w:asciiTheme="minorHAnsi" w:hAnsiTheme="minorHAnsi"/>
          <w:szCs w:val="24"/>
        </w:rPr>
        <w:t xml:space="preserve"> s</w:t>
      </w:r>
      <w:r w:rsidR="00B0596A" w:rsidRPr="00054A36">
        <w:rPr>
          <w:rFonts w:asciiTheme="minorHAnsi" w:hAnsiTheme="minorHAnsi"/>
          <w:szCs w:val="24"/>
        </w:rPr>
        <w:t>ubcutaneously</w:t>
      </w:r>
      <w:r w:rsidR="00B12AFC" w:rsidRPr="00054A36">
        <w:rPr>
          <w:rFonts w:asciiTheme="minorHAnsi" w:hAnsiTheme="minorHAnsi"/>
          <w:szCs w:val="24"/>
        </w:rPr>
        <w:t xml:space="preserve"> (rounded as much as possible to </w:t>
      </w:r>
      <w:r w:rsidR="00637153" w:rsidRPr="00054A36">
        <w:rPr>
          <w:rFonts w:asciiTheme="minorHAnsi" w:hAnsiTheme="minorHAnsi"/>
          <w:szCs w:val="24"/>
        </w:rPr>
        <w:t>nearest 50</w:t>
      </w:r>
      <w:r w:rsidR="0072620A" w:rsidRPr="00054A36">
        <w:rPr>
          <w:rFonts w:asciiTheme="minorHAnsi" w:hAnsiTheme="minorHAnsi"/>
          <w:szCs w:val="24"/>
        </w:rPr>
        <w:t>microgram</w:t>
      </w:r>
      <w:r w:rsidR="00B12AFC" w:rsidRPr="00054A36">
        <w:rPr>
          <w:rFonts w:asciiTheme="minorHAnsi" w:hAnsiTheme="minorHAnsi"/>
          <w:szCs w:val="24"/>
        </w:rPr>
        <w:t xml:space="preserve">) </w:t>
      </w:r>
    </w:p>
    <w:p w14:paraId="46576139" w14:textId="77777777" w:rsidR="00B12AFC" w:rsidRPr="00054A36" w:rsidRDefault="00B12AFC">
      <w:pPr>
        <w:rPr>
          <w:rFonts w:asciiTheme="minorHAnsi" w:hAnsiTheme="minorHAnsi"/>
          <w:szCs w:val="24"/>
        </w:rPr>
      </w:pPr>
      <w:r w:rsidRPr="00054A36">
        <w:rPr>
          <w:rFonts w:asciiTheme="minorHAnsi" w:hAnsiTheme="minorHAnsi"/>
          <w:szCs w:val="24"/>
        </w:rPr>
        <w:t xml:space="preserve"> </w:t>
      </w:r>
    </w:p>
    <w:p w14:paraId="21398FDD" w14:textId="77777777" w:rsidR="00E41776" w:rsidRPr="00054A36" w:rsidRDefault="00B12AFC" w:rsidP="00DD555A">
      <w:pPr>
        <w:rPr>
          <w:rFonts w:asciiTheme="minorHAnsi" w:hAnsiTheme="minorHAnsi"/>
          <w:b/>
          <w:szCs w:val="24"/>
        </w:rPr>
      </w:pPr>
      <w:r w:rsidRPr="00054A36">
        <w:rPr>
          <w:rFonts w:asciiTheme="minorHAnsi" w:hAnsiTheme="minorHAnsi"/>
          <w:b/>
          <w:szCs w:val="24"/>
        </w:rPr>
        <w:t xml:space="preserve">Growth factors should be discontinued when WCC reaches </w:t>
      </w:r>
      <w:r w:rsidR="00655D39" w:rsidRPr="00054A36">
        <w:rPr>
          <w:rFonts w:asciiTheme="minorHAnsi" w:hAnsiTheme="minorHAnsi"/>
          <w:b/>
          <w:szCs w:val="24"/>
        </w:rPr>
        <w:t>5</w:t>
      </w:r>
      <w:r w:rsidRPr="00054A36">
        <w:rPr>
          <w:rFonts w:asciiTheme="minorHAnsi" w:hAnsiTheme="minorHAnsi"/>
          <w:b/>
          <w:szCs w:val="24"/>
        </w:rPr>
        <w:t>x10</w:t>
      </w:r>
      <w:r w:rsidRPr="00054A36">
        <w:rPr>
          <w:rFonts w:asciiTheme="minorHAnsi" w:hAnsiTheme="minorHAnsi"/>
          <w:b/>
          <w:szCs w:val="24"/>
          <w:vertAlign w:val="superscript"/>
        </w:rPr>
        <w:t>9</w:t>
      </w:r>
      <w:r w:rsidRPr="00054A36">
        <w:rPr>
          <w:rFonts w:asciiTheme="minorHAnsi" w:hAnsiTheme="minorHAnsi"/>
          <w:b/>
          <w:szCs w:val="24"/>
        </w:rPr>
        <w:t xml:space="preserve">/l.  Children on G-CSF should have FBC repeated on D14 after chemotherapy; if WCC has not reached </w:t>
      </w:r>
      <w:r w:rsidR="0072620A" w:rsidRPr="00054A36">
        <w:rPr>
          <w:rFonts w:asciiTheme="minorHAnsi" w:hAnsiTheme="minorHAnsi"/>
          <w:b/>
          <w:szCs w:val="24"/>
        </w:rPr>
        <w:t xml:space="preserve">5 </w:t>
      </w:r>
      <w:r w:rsidRPr="00054A36">
        <w:rPr>
          <w:rFonts w:asciiTheme="minorHAnsi" w:hAnsiTheme="minorHAnsi"/>
          <w:b/>
          <w:szCs w:val="24"/>
        </w:rPr>
        <w:t>x 10</w:t>
      </w:r>
      <w:r w:rsidRPr="00054A36">
        <w:rPr>
          <w:rFonts w:asciiTheme="minorHAnsi" w:hAnsiTheme="minorHAnsi"/>
          <w:b/>
          <w:szCs w:val="24"/>
          <w:vertAlign w:val="superscript"/>
        </w:rPr>
        <w:t>9</w:t>
      </w:r>
      <w:r w:rsidRPr="00054A36">
        <w:rPr>
          <w:rFonts w:asciiTheme="minorHAnsi" w:hAnsiTheme="minorHAnsi"/>
          <w:b/>
          <w:szCs w:val="24"/>
        </w:rPr>
        <w:t>/l, repeat FBC 3 to 4 days later.</w:t>
      </w:r>
    </w:p>
    <w:p w14:paraId="12E3219A" w14:textId="6EFF36CD" w:rsidR="00DD555A" w:rsidRPr="00054A36" w:rsidRDefault="00DD555A" w:rsidP="00DD555A">
      <w:pPr>
        <w:rPr>
          <w:rFonts w:asciiTheme="minorHAnsi" w:hAnsiTheme="minorHAnsi"/>
          <w:b/>
          <w:szCs w:val="24"/>
        </w:rPr>
      </w:pPr>
    </w:p>
    <w:p w14:paraId="2E8CD37C" w14:textId="77777777" w:rsidR="00B12AFC" w:rsidRPr="00054A36" w:rsidRDefault="00280CDC" w:rsidP="00EE3289">
      <w:pPr>
        <w:pStyle w:val="Heading1"/>
        <w:rPr>
          <w:rFonts w:asciiTheme="minorHAnsi" w:hAnsiTheme="minorHAnsi"/>
        </w:rPr>
      </w:pPr>
      <w:bookmarkStart w:id="115" w:name="_Toc486846162"/>
      <w:r w:rsidRPr="00054A36">
        <w:rPr>
          <w:rFonts w:asciiTheme="minorHAnsi" w:hAnsiTheme="minorHAnsi"/>
        </w:rPr>
        <w:t>E</w:t>
      </w:r>
      <w:r w:rsidR="00B12AFC" w:rsidRPr="00054A36">
        <w:rPr>
          <w:rFonts w:asciiTheme="minorHAnsi" w:hAnsiTheme="minorHAnsi"/>
        </w:rPr>
        <w:t>LECTROLYTE REPLACEMENT</w:t>
      </w:r>
      <w:bookmarkEnd w:id="115"/>
    </w:p>
    <w:p w14:paraId="6B99FAE9" w14:textId="77777777" w:rsidR="00B12AFC" w:rsidRPr="00054A36" w:rsidRDefault="00B12AFC">
      <w:pPr>
        <w:rPr>
          <w:rFonts w:asciiTheme="minorHAnsi" w:hAnsiTheme="minorHAnsi"/>
          <w:b/>
          <w:szCs w:val="24"/>
        </w:rPr>
      </w:pPr>
    </w:p>
    <w:p w14:paraId="0D3BA5B3" w14:textId="77777777" w:rsidR="00BD7E60" w:rsidRPr="00054A36" w:rsidRDefault="00B12AFC" w:rsidP="00294857">
      <w:pPr>
        <w:pStyle w:val="Heading2"/>
        <w:rPr>
          <w:rFonts w:asciiTheme="minorHAnsi" w:hAnsiTheme="minorHAnsi"/>
        </w:rPr>
      </w:pPr>
      <w:bookmarkStart w:id="116" w:name="_Toc486846163"/>
      <w:r w:rsidRPr="00054A36">
        <w:rPr>
          <w:rFonts w:asciiTheme="minorHAnsi" w:hAnsiTheme="minorHAnsi"/>
        </w:rPr>
        <w:t>Potassium:</w:t>
      </w:r>
      <w:bookmarkEnd w:id="116"/>
      <w:r w:rsidRPr="00054A36">
        <w:rPr>
          <w:rFonts w:asciiTheme="minorHAnsi" w:hAnsiTheme="minorHAnsi"/>
        </w:rPr>
        <w:t xml:space="preserve"> </w:t>
      </w:r>
    </w:p>
    <w:p w14:paraId="44506A9E" w14:textId="77777777" w:rsidR="005859E6" w:rsidRPr="00054A36" w:rsidRDefault="005859E6">
      <w:pPr>
        <w:rPr>
          <w:rFonts w:asciiTheme="minorHAnsi" w:hAnsiTheme="minorHAnsi"/>
          <w:szCs w:val="24"/>
        </w:rPr>
      </w:pPr>
      <w:r w:rsidRPr="00054A36">
        <w:rPr>
          <w:rFonts w:asciiTheme="minorHAnsi" w:hAnsiTheme="minorHAnsi"/>
          <w:szCs w:val="24"/>
        </w:rPr>
        <w:t xml:space="preserve">Patients most at risk of hypokalaemia </w:t>
      </w:r>
      <w:r w:rsidR="00B17BAC" w:rsidRPr="00054A36">
        <w:rPr>
          <w:rFonts w:asciiTheme="minorHAnsi" w:hAnsiTheme="minorHAnsi"/>
          <w:szCs w:val="24"/>
        </w:rPr>
        <w:t>are those receiving nephrotoxic chemotherapy or Amphoteracin B.</w:t>
      </w:r>
    </w:p>
    <w:p w14:paraId="5C16F7C7" w14:textId="77777777" w:rsidR="00B12AFC" w:rsidRPr="00054A36" w:rsidRDefault="006B3D08">
      <w:pPr>
        <w:rPr>
          <w:rFonts w:asciiTheme="minorHAnsi" w:hAnsiTheme="minorHAnsi"/>
          <w:szCs w:val="24"/>
        </w:rPr>
      </w:pPr>
      <w:r w:rsidRPr="00054A36">
        <w:rPr>
          <w:rFonts w:asciiTheme="minorHAnsi" w:hAnsiTheme="minorHAnsi"/>
          <w:szCs w:val="24"/>
        </w:rPr>
        <w:t xml:space="preserve">IV </w:t>
      </w:r>
      <w:r w:rsidR="00B12AFC" w:rsidRPr="00054A36">
        <w:rPr>
          <w:rFonts w:asciiTheme="minorHAnsi" w:hAnsiTheme="minorHAnsi"/>
          <w:szCs w:val="24"/>
        </w:rPr>
        <w:t xml:space="preserve">KCI is </w:t>
      </w:r>
      <w:r w:rsidRPr="00054A36">
        <w:rPr>
          <w:rFonts w:asciiTheme="minorHAnsi" w:hAnsiTheme="minorHAnsi"/>
          <w:szCs w:val="24"/>
        </w:rPr>
        <w:t>routinely added to maintenance IVF</w:t>
      </w:r>
      <w:r w:rsidR="00B12AFC" w:rsidRPr="00054A36">
        <w:rPr>
          <w:rFonts w:asciiTheme="minorHAnsi" w:hAnsiTheme="minorHAnsi"/>
          <w:szCs w:val="24"/>
        </w:rPr>
        <w:t xml:space="preserve"> at a dose of 10mmol</w:t>
      </w:r>
      <w:r w:rsidRPr="00054A36">
        <w:rPr>
          <w:rFonts w:asciiTheme="minorHAnsi" w:hAnsiTheme="minorHAnsi"/>
          <w:szCs w:val="24"/>
        </w:rPr>
        <w:t>/500mls</w:t>
      </w:r>
      <w:r w:rsidR="00BD7E60" w:rsidRPr="00054A36">
        <w:rPr>
          <w:rFonts w:asciiTheme="minorHAnsi" w:hAnsiTheme="minorHAnsi"/>
          <w:szCs w:val="24"/>
        </w:rPr>
        <w:t xml:space="preserve"> (5ml of KCL available on ward)</w:t>
      </w:r>
      <w:r w:rsidR="00B12AFC" w:rsidRPr="00054A36">
        <w:rPr>
          <w:rFonts w:asciiTheme="minorHAnsi" w:hAnsiTheme="minorHAnsi"/>
          <w:szCs w:val="24"/>
        </w:rPr>
        <w:t xml:space="preserve">.  If serum potassium is &lt;3.5mmol/l, this may be increased to 15 - 20mmol/500ml.  </w:t>
      </w:r>
    </w:p>
    <w:p w14:paraId="782C78F6" w14:textId="77777777" w:rsidR="00B12AFC" w:rsidRPr="00054A36" w:rsidRDefault="00BD7E60">
      <w:pPr>
        <w:rPr>
          <w:rFonts w:asciiTheme="minorHAnsi" w:hAnsiTheme="minorHAnsi"/>
          <w:b/>
          <w:szCs w:val="24"/>
        </w:rPr>
      </w:pPr>
      <w:r w:rsidRPr="00054A36">
        <w:rPr>
          <w:rFonts w:asciiTheme="minorHAnsi" w:hAnsiTheme="minorHAnsi"/>
          <w:szCs w:val="24"/>
        </w:rPr>
        <w:t>T</w:t>
      </w:r>
      <w:r w:rsidR="00B12AFC" w:rsidRPr="00054A36">
        <w:rPr>
          <w:rFonts w:asciiTheme="minorHAnsi" w:hAnsiTheme="minorHAnsi"/>
          <w:szCs w:val="24"/>
        </w:rPr>
        <w:t>umour lysis</w:t>
      </w:r>
      <w:r w:rsidR="006E750A" w:rsidRPr="00054A36">
        <w:rPr>
          <w:rFonts w:asciiTheme="minorHAnsi" w:hAnsiTheme="minorHAnsi"/>
          <w:szCs w:val="24"/>
        </w:rPr>
        <w:t xml:space="preserve"> may result</w:t>
      </w:r>
      <w:r w:rsidR="00B12AFC" w:rsidRPr="00054A36">
        <w:rPr>
          <w:rFonts w:asciiTheme="minorHAnsi" w:hAnsiTheme="minorHAnsi"/>
          <w:szCs w:val="24"/>
        </w:rPr>
        <w:t xml:space="preserve"> in release of intracellular potassium into the circulation; </w:t>
      </w:r>
      <w:r w:rsidR="00B12AFC" w:rsidRPr="00054A36">
        <w:rPr>
          <w:rFonts w:asciiTheme="minorHAnsi" w:hAnsiTheme="minorHAnsi"/>
          <w:b/>
          <w:szCs w:val="24"/>
        </w:rPr>
        <w:t xml:space="preserve">such patients </w:t>
      </w:r>
      <w:r w:rsidRPr="00054A36">
        <w:rPr>
          <w:rFonts w:asciiTheme="minorHAnsi" w:hAnsiTheme="minorHAnsi"/>
          <w:b/>
          <w:szCs w:val="24"/>
        </w:rPr>
        <w:t>should not r</w:t>
      </w:r>
      <w:r w:rsidR="00234F8E" w:rsidRPr="00054A36">
        <w:rPr>
          <w:rFonts w:asciiTheme="minorHAnsi" w:hAnsiTheme="minorHAnsi"/>
          <w:b/>
          <w:szCs w:val="24"/>
        </w:rPr>
        <w:t>eceive K routinely in their IVF</w:t>
      </w:r>
      <w:r w:rsidRPr="00054A36">
        <w:rPr>
          <w:rFonts w:asciiTheme="minorHAnsi" w:hAnsiTheme="minorHAnsi"/>
          <w:b/>
          <w:szCs w:val="24"/>
        </w:rPr>
        <w:t>.</w:t>
      </w:r>
    </w:p>
    <w:p w14:paraId="5D29763E" w14:textId="77777777" w:rsidR="00B12AFC" w:rsidRPr="00054A36" w:rsidRDefault="00B12AFC">
      <w:pPr>
        <w:rPr>
          <w:rFonts w:asciiTheme="minorHAnsi" w:hAnsiTheme="minorHAnsi"/>
          <w:szCs w:val="24"/>
        </w:rPr>
      </w:pPr>
    </w:p>
    <w:p w14:paraId="1AAA128D" w14:textId="77777777" w:rsidR="005859E6" w:rsidRPr="00054A36" w:rsidRDefault="00B12AFC">
      <w:pPr>
        <w:rPr>
          <w:rFonts w:asciiTheme="minorHAnsi" w:hAnsiTheme="minorHAnsi"/>
          <w:szCs w:val="24"/>
        </w:rPr>
      </w:pPr>
      <w:r w:rsidRPr="00054A36">
        <w:rPr>
          <w:rFonts w:asciiTheme="minorHAnsi" w:hAnsiTheme="minorHAnsi"/>
          <w:szCs w:val="24"/>
        </w:rPr>
        <w:t xml:space="preserve">Oral potassium </w:t>
      </w:r>
      <w:r w:rsidR="00113A8A" w:rsidRPr="00054A36">
        <w:rPr>
          <w:rFonts w:asciiTheme="minorHAnsi" w:hAnsiTheme="minorHAnsi"/>
          <w:szCs w:val="24"/>
        </w:rPr>
        <w:t>is given if tolerated</w:t>
      </w:r>
      <w:r w:rsidRPr="00054A36">
        <w:rPr>
          <w:rFonts w:asciiTheme="minorHAnsi" w:hAnsiTheme="minorHAnsi"/>
          <w:szCs w:val="24"/>
        </w:rPr>
        <w:t xml:space="preserve">; </w:t>
      </w:r>
      <w:r w:rsidR="00113A8A" w:rsidRPr="00054A36">
        <w:rPr>
          <w:rFonts w:asciiTheme="minorHAnsi" w:hAnsiTheme="minorHAnsi"/>
          <w:szCs w:val="24"/>
        </w:rPr>
        <w:t>Slow K is available on the ward. Please note Slow K should never be crushed as its coating protects the upper GIT from an alkaline burn</w:t>
      </w:r>
      <w:r w:rsidR="00663D17" w:rsidRPr="00054A36">
        <w:rPr>
          <w:rFonts w:asciiTheme="minorHAnsi" w:hAnsiTheme="minorHAnsi"/>
          <w:szCs w:val="24"/>
        </w:rPr>
        <w:t>. Serum potassium below 3</w:t>
      </w:r>
      <w:r w:rsidRPr="00054A36">
        <w:rPr>
          <w:rFonts w:asciiTheme="minorHAnsi" w:hAnsiTheme="minorHAnsi"/>
          <w:szCs w:val="24"/>
        </w:rPr>
        <w:t>mmol/L usually requires IV correction.</w:t>
      </w:r>
      <w:r w:rsidR="00F56531" w:rsidRPr="00054A36">
        <w:rPr>
          <w:rFonts w:asciiTheme="minorHAnsi" w:hAnsiTheme="minorHAnsi"/>
          <w:szCs w:val="24"/>
        </w:rPr>
        <w:t xml:space="preserve">  </w:t>
      </w:r>
    </w:p>
    <w:p w14:paraId="09965F87" w14:textId="77777777" w:rsidR="00B12AFC" w:rsidRPr="00054A36" w:rsidRDefault="00F56531">
      <w:pPr>
        <w:rPr>
          <w:rFonts w:asciiTheme="minorHAnsi" w:hAnsiTheme="minorHAnsi"/>
          <w:szCs w:val="24"/>
        </w:rPr>
      </w:pPr>
      <w:r w:rsidRPr="00054A36">
        <w:rPr>
          <w:rFonts w:asciiTheme="minorHAnsi" w:hAnsiTheme="minorHAnsi"/>
          <w:szCs w:val="24"/>
        </w:rPr>
        <w:t xml:space="preserve">Hypokalaemia and hypomagnesium may occur concurrently and careful monitoring </w:t>
      </w:r>
      <w:r w:rsidR="002C6166" w:rsidRPr="00054A36">
        <w:rPr>
          <w:rFonts w:asciiTheme="minorHAnsi" w:hAnsiTheme="minorHAnsi"/>
          <w:szCs w:val="24"/>
        </w:rPr>
        <w:t xml:space="preserve">of both </w:t>
      </w:r>
      <w:r w:rsidRPr="00054A36">
        <w:rPr>
          <w:rFonts w:asciiTheme="minorHAnsi" w:hAnsiTheme="minorHAnsi"/>
          <w:szCs w:val="24"/>
        </w:rPr>
        <w:t>is advised.</w:t>
      </w:r>
    </w:p>
    <w:p w14:paraId="68DB6946" w14:textId="77777777" w:rsidR="00B12AFC" w:rsidRPr="00054A36" w:rsidRDefault="00B12AFC">
      <w:pPr>
        <w:rPr>
          <w:rFonts w:asciiTheme="minorHAnsi" w:hAnsiTheme="minorHAnsi"/>
          <w:szCs w:val="24"/>
        </w:rPr>
      </w:pPr>
    </w:p>
    <w:p w14:paraId="44629B37" w14:textId="77777777" w:rsidR="00507884" w:rsidRPr="00054A36" w:rsidRDefault="00B12AFC" w:rsidP="00294857">
      <w:pPr>
        <w:pStyle w:val="Heading2"/>
        <w:rPr>
          <w:rFonts w:asciiTheme="minorHAnsi" w:hAnsiTheme="minorHAnsi"/>
        </w:rPr>
      </w:pPr>
      <w:bookmarkStart w:id="117" w:name="_Toc486846164"/>
      <w:r w:rsidRPr="00054A36">
        <w:rPr>
          <w:rFonts w:asciiTheme="minorHAnsi" w:hAnsiTheme="minorHAnsi"/>
        </w:rPr>
        <w:t>Magnesium:</w:t>
      </w:r>
      <w:bookmarkEnd w:id="117"/>
      <w:r w:rsidRPr="00054A36">
        <w:rPr>
          <w:rFonts w:asciiTheme="minorHAnsi" w:hAnsiTheme="minorHAnsi"/>
        </w:rPr>
        <w:t xml:space="preserve"> </w:t>
      </w:r>
    </w:p>
    <w:p w14:paraId="15E95F54" w14:textId="77777777" w:rsidR="00507884" w:rsidRPr="00054A36" w:rsidRDefault="00B12AFC">
      <w:pPr>
        <w:rPr>
          <w:rFonts w:asciiTheme="minorHAnsi" w:hAnsiTheme="minorHAnsi"/>
          <w:szCs w:val="24"/>
        </w:rPr>
      </w:pPr>
      <w:r w:rsidRPr="00054A36">
        <w:rPr>
          <w:rFonts w:asciiTheme="minorHAnsi" w:hAnsiTheme="minorHAnsi"/>
          <w:szCs w:val="24"/>
        </w:rPr>
        <w:t>Patients most at risk of hypomagnesemia ar</w:t>
      </w:r>
      <w:r w:rsidR="00507884" w:rsidRPr="00054A36">
        <w:rPr>
          <w:rFonts w:asciiTheme="minorHAnsi" w:hAnsiTheme="minorHAnsi"/>
          <w:szCs w:val="24"/>
        </w:rPr>
        <w:t>e those receiving ifosfamide</w:t>
      </w:r>
      <w:r w:rsidRPr="00054A36">
        <w:rPr>
          <w:rFonts w:asciiTheme="minorHAnsi" w:hAnsiTheme="minorHAnsi"/>
          <w:szCs w:val="24"/>
        </w:rPr>
        <w:t xml:space="preserve">. </w:t>
      </w:r>
    </w:p>
    <w:p w14:paraId="34FAE4E5" w14:textId="77777777" w:rsidR="00507884" w:rsidRPr="00054A36" w:rsidRDefault="00507884">
      <w:pPr>
        <w:rPr>
          <w:rFonts w:asciiTheme="minorHAnsi" w:hAnsiTheme="minorHAnsi"/>
          <w:szCs w:val="24"/>
        </w:rPr>
      </w:pPr>
    </w:p>
    <w:p w14:paraId="182BF4B1" w14:textId="77777777" w:rsidR="00B12AFC" w:rsidRPr="00054A36" w:rsidRDefault="00507884">
      <w:pPr>
        <w:rPr>
          <w:rFonts w:asciiTheme="minorHAnsi" w:hAnsiTheme="minorHAnsi"/>
          <w:szCs w:val="24"/>
        </w:rPr>
      </w:pPr>
      <w:r w:rsidRPr="00054A36">
        <w:rPr>
          <w:rFonts w:asciiTheme="minorHAnsi" w:hAnsiTheme="minorHAnsi"/>
          <w:szCs w:val="24"/>
        </w:rPr>
        <w:t xml:space="preserve">IV </w:t>
      </w:r>
      <w:r w:rsidR="00B12AFC" w:rsidRPr="00054A36">
        <w:rPr>
          <w:rFonts w:asciiTheme="minorHAnsi" w:hAnsiTheme="minorHAnsi"/>
          <w:szCs w:val="24"/>
        </w:rPr>
        <w:t>MgSO</w:t>
      </w:r>
      <w:r w:rsidR="00B12AFC" w:rsidRPr="00054A36">
        <w:rPr>
          <w:rFonts w:asciiTheme="minorHAnsi" w:hAnsiTheme="minorHAnsi"/>
          <w:szCs w:val="24"/>
          <w:vertAlign w:val="subscript"/>
        </w:rPr>
        <w:t>4</w:t>
      </w:r>
      <w:r w:rsidR="00B12AFC" w:rsidRPr="00054A36">
        <w:rPr>
          <w:rFonts w:asciiTheme="minorHAnsi" w:hAnsiTheme="minorHAnsi"/>
          <w:szCs w:val="24"/>
        </w:rPr>
        <w:t xml:space="preserve"> 50%</w:t>
      </w:r>
      <w:r w:rsidR="0072620A" w:rsidRPr="00054A36">
        <w:rPr>
          <w:rFonts w:asciiTheme="minorHAnsi" w:hAnsiTheme="minorHAnsi"/>
          <w:szCs w:val="24"/>
        </w:rPr>
        <w:t>w/v</w:t>
      </w:r>
      <w:r w:rsidR="00B12AFC" w:rsidRPr="00054A36">
        <w:rPr>
          <w:rFonts w:asciiTheme="minorHAnsi" w:hAnsiTheme="minorHAnsi"/>
          <w:szCs w:val="24"/>
        </w:rPr>
        <w:t xml:space="preserve"> solution is added</w:t>
      </w:r>
      <w:r w:rsidRPr="00054A36">
        <w:rPr>
          <w:rFonts w:asciiTheme="minorHAnsi" w:hAnsiTheme="minorHAnsi"/>
          <w:szCs w:val="24"/>
        </w:rPr>
        <w:t xml:space="preserve"> to IV fluids at</w:t>
      </w:r>
      <w:r w:rsidR="00B12AFC" w:rsidRPr="00054A36">
        <w:rPr>
          <w:rFonts w:asciiTheme="minorHAnsi" w:hAnsiTheme="minorHAnsi"/>
          <w:szCs w:val="24"/>
        </w:rPr>
        <w:t xml:space="preserve"> 0.3ml/kg/day </w:t>
      </w:r>
      <w:r w:rsidR="008C41C8" w:rsidRPr="00054A36">
        <w:rPr>
          <w:rFonts w:asciiTheme="minorHAnsi" w:hAnsiTheme="minorHAnsi"/>
          <w:szCs w:val="24"/>
        </w:rPr>
        <w:t xml:space="preserve">(0.6mmol/kg/day) </w:t>
      </w:r>
      <w:r w:rsidR="00B12AFC" w:rsidRPr="00054A36">
        <w:rPr>
          <w:rFonts w:asciiTheme="minorHAnsi" w:hAnsiTheme="minorHAnsi"/>
          <w:szCs w:val="24"/>
        </w:rPr>
        <w:t>if Serum Mg</w:t>
      </w:r>
      <w:r w:rsidR="00B12AFC" w:rsidRPr="00054A36">
        <w:rPr>
          <w:rFonts w:asciiTheme="minorHAnsi" w:hAnsiTheme="minorHAnsi"/>
          <w:szCs w:val="24"/>
          <w:vertAlign w:val="superscript"/>
        </w:rPr>
        <w:t>++</w:t>
      </w:r>
      <w:r w:rsidRPr="00054A36">
        <w:rPr>
          <w:rFonts w:asciiTheme="minorHAnsi" w:hAnsiTheme="minorHAnsi"/>
          <w:szCs w:val="24"/>
        </w:rPr>
        <w:t xml:space="preserve"> is &lt; 0.7mmol/l</w:t>
      </w:r>
      <w:r w:rsidR="00B12AFC" w:rsidRPr="00054A36">
        <w:rPr>
          <w:rFonts w:asciiTheme="minorHAnsi" w:hAnsiTheme="minorHAnsi"/>
          <w:szCs w:val="24"/>
        </w:rPr>
        <w:t>; this may be infused over 6-24 hours</w:t>
      </w:r>
      <w:r w:rsidR="00467DA5" w:rsidRPr="00054A36">
        <w:rPr>
          <w:rFonts w:asciiTheme="minorHAnsi" w:hAnsiTheme="minorHAnsi"/>
          <w:szCs w:val="24"/>
        </w:rPr>
        <w:t xml:space="preserve">. </w:t>
      </w:r>
      <w:r w:rsidRPr="00054A36">
        <w:rPr>
          <w:rFonts w:asciiTheme="minorHAnsi" w:hAnsiTheme="minorHAnsi"/>
          <w:szCs w:val="24"/>
        </w:rPr>
        <w:t xml:space="preserve">The maximum </w:t>
      </w:r>
      <w:r w:rsidR="0073366F" w:rsidRPr="00054A36">
        <w:rPr>
          <w:rFonts w:asciiTheme="minorHAnsi" w:hAnsiTheme="minorHAnsi"/>
          <w:szCs w:val="24"/>
        </w:rPr>
        <w:t>daily</w:t>
      </w:r>
      <w:r w:rsidR="00467DA5" w:rsidRPr="00054A36">
        <w:rPr>
          <w:rFonts w:asciiTheme="minorHAnsi" w:hAnsiTheme="minorHAnsi"/>
          <w:szCs w:val="24"/>
        </w:rPr>
        <w:t xml:space="preserve"> dose</w:t>
      </w:r>
      <w:r w:rsidRPr="00054A36">
        <w:rPr>
          <w:rFonts w:asciiTheme="minorHAnsi" w:hAnsiTheme="minorHAnsi"/>
          <w:szCs w:val="24"/>
        </w:rPr>
        <w:t xml:space="preserve"> is</w:t>
      </w:r>
      <w:r w:rsidR="00467DA5" w:rsidRPr="00054A36">
        <w:rPr>
          <w:rFonts w:asciiTheme="minorHAnsi" w:hAnsiTheme="minorHAnsi"/>
          <w:szCs w:val="24"/>
        </w:rPr>
        <w:t xml:space="preserve"> </w:t>
      </w:r>
      <w:r w:rsidR="002625F8" w:rsidRPr="00054A36">
        <w:rPr>
          <w:rFonts w:asciiTheme="minorHAnsi" w:hAnsiTheme="minorHAnsi"/>
          <w:szCs w:val="24"/>
        </w:rPr>
        <w:t>20mmol/day</w:t>
      </w:r>
      <w:r w:rsidR="00467DA5" w:rsidRPr="00054A36">
        <w:rPr>
          <w:rFonts w:asciiTheme="minorHAnsi" w:hAnsiTheme="minorHAnsi"/>
          <w:szCs w:val="24"/>
        </w:rPr>
        <w:t>.</w:t>
      </w:r>
      <w:r w:rsidR="00034BC0" w:rsidRPr="00054A36">
        <w:rPr>
          <w:rFonts w:asciiTheme="minorHAnsi" w:hAnsiTheme="minorHAnsi"/>
          <w:szCs w:val="24"/>
        </w:rPr>
        <w:t xml:space="preserve"> </w:t>
      </w:r>
    </w:p>
    <w:p w14:paraId="6956F96C" w14:textId="77777777" w:rsidR="00B12AFC" w:rsidRPr="00054A36" w:rsidRDefault="00507884">
      <w:pPr>
        <w:rPr>
          <w:rFonts w:asciiTheme="minorHAnsi" w:hAnsiTheme="minorHAnsi"/>
          <w:szCs w:val="24"/>
        </w:rPr>
      </w:pPr>
      <w:r w:rsidRPr="00054A36">
        <w:rPr>
          <w:rFonts w:asciiTheme="minorHAnsi" w:hAnsiTheme="minorHAnsi"/>
          <w:szCs w:val="24"/>
        </w:rPr>
        <w:t>Oral</w:t>
      </w:r>
      <w:r w:rsidR="00B12AFC" w:rsidRPr="00054A36">
        <w:rPr>
          <w:rFonts w:asciiTheme="minorHAnsi" w:hAnsiTheme="minorHAnsi"/>
          <w:szCs w:val="24"/>
        </w:rPr>
        <w:t xml:space="preserve"> Magnesium</w:t>
      </w:r>
      <w:r w:rsidRPr="00054A36">
        <w:rPr>
          <w:rFonts w:asciiTheme="minorHAnsi" w:hAnsiTheme="minorHAnsi"/>
          <w:szCs w:val="24"/>
        </w:rPr>
        <w:t>: magnesium</w:t>
      </w:r>
      <w:r w:rsidR="00B12AFC" w:rsidRPr="00054A36">
        <w:rPr>
          <w:rFonts w:asciiTheme="minorHAnsi" w:hAnsiTheme="minorHAnsi"/>
          <w:szCs w:val="24"/>
        </w:rPr>
        <w:t xml:space="preserve"> c</w:t>
      </w:r>
      <w:r w:rsidR="00651E80" w:rsidRPr="00054A36">
        <w:rPr>
          <w:rFonts w:asciiTheme="minorHAnsi" w:hAnsiTheme="minorHAnsi"/>
          <w:szCs w:val="24"/>
        </w:rPr>
        <w:t>itrate</w:t>
      </w:r>
      <w:r w:rsidR="00B12AFC" w:rsidRPr="00054A36">
        <w:rPr>
          <w:rFonts w:asciiTheme="minorHAnsi" w:hAnsiTheme="minorHAnsi"/>
          <w:szCs w:val="24"/>
        </w:rPr>
        <w:t xml:space="preserve"> tablets </w:t>
      </w:r>
      <w:r w:rsidR="00651E80" w:rsidRPr="00054A36">
        <w:rPr>
          <w:rFonts w:asciiTheme="minorHAnsi" w:hAnsiTheme="minorHAnsi"/>
          <w:szCs w:val="24"/>
        </w:rPr>
        <w:t xml:space="preserve">(6.2mmol) </w:t>
      </w:r>
      <w:r w:rsidR="008C41C8" w:rsidRPr="00054A36">
        <w:rPr>
          <w:rFonts w:asciiTheme="minorHAnsi" w:hAnsiTheme="minorHAnsi"/>
          <w:szCs w:val="24"/>
        </w:rPr>
        <w:t>or</w:t>
      </w:r>
      <w:r w:rsidR="00B12AFC" w:rsidRPr="00054A36">
        <w:rPr>
          <w:rFonts w:asciiTheme="minorHAnsi" w:hAnsiTheme="minorHAnsi"/>
          <w:szCs w:val="24"/>
        </w:rPr>
        <w:t xml:space="preserve"> Mg verla sachets</w:t>
      </w:r>
      <w:r w:rsidR="00651E80" w:rsidRPr="00054A36">
        <w:rPr>
          <w:rFonts w:asciiTheme="minorHAnsi" w:hAnsiTheme="minorHAnsi"/>
          <w:szCs w:val="24"/>
        </w:rPr>
        <w:t xml:space="preserve"> (5mmol)</w:t>
      </w:r>
      <w:r w:rsidRPr="00054A36">
        <w:rPr>
          <w:rFonts w:asciiTheme="minorHAnsi" w:hAnsiTheme="minorHAnsi"/>
          <w:szCs w:val="24"/>
        </w:rPr>
        <w:t xml:space="preserve"> or most antacid tablets available on the ward are magnesium based</w:t>
      </w:r>
      <w:r w:rsidR="00B12AFC" w:rsidRPr="00054A36">
        <w:rPr>
          <w:rFonts w:asciiTheme="minorHAnsi" w:hAnsiTheme="minorHAnsi"/>
          <w:szCs w:val="24"/>
        </w:rPr>
        <w:t>.</w:t>
      </w:r>
      <w:r w:rsidRPr="00054A36">
        <w:rPr>
          <w:rFonts w:asciiTheme="minorHAnsi" w:hAnsiTheme="minorHAnsi"/>
          <w:szCs w:val="24"/>
        </w:rPr>
        <w:t xml:space="preserve"> Given BD</w:t>
      </w:r>
    </w:p>
    <w:p w14:paraId="48AB9D3E" w14:textId="77777777" w:rsidR="00B12AFC" w:rsidRPr="00054A36" w:rsidRDefault="00B12AFC">
      <w:pPr>
        <w:rPr>
          <w:rFonts w:asciiTheme="minorHAnsi" w:hAnsiTheme="minorHAnsi"/>
          <w:szCs w:val="24"/>
        </w:rPr>
      </w:pPr>
      <w:r w:rsidRPr="00054A36">
        <w:rPr>
          <w:rFonts w:asciiTheme="minorHAnsi" w:hAnsiTheme="minorHAnsi"/>
          <w:szCs w:val="24"/>
        </w:rPr>
        <w:t>NB Excessive correction by</w:t>
      </w:r>
      <w:r w:rsidR="00507884" w:rsidRPr="00054A36">
        <w:rPr>
          <w:rFonts w:asciiTheme="minorHAnsi" w:hAnsiTheme="minorHAnsi"/>
          <w:szCs w:val="24"/>
        </w:rPr>
        <w:t xml:space="preserve"> oral route may cause diarrhoea. </w:t>
      </w:r>
    </w:p>
    <w:p w14:paraId="7ABC3AC5" w14:textId="77777777" w:rsidR="00507884" w:rsidRPr="00054A36" w:rsidRDefault="00507884">
      <w:pPr>
        <w:rPr>
          <w:rFonts w:asciiTheme="minorHAnsi" w:hAnsiTheme="minorHAnsi"/>
          <w:szCs w:val="24"/>
        </w:rPr>
      </w:pPr>
    </w:p>
    <w:p w14:paraId="2227A34F" w14:textId="77777777" w:rsidR="00507884" w:rsidRPr="00054A36" w:rsidRDefault="00B12AFC" w:rsidP="00294857">
      <w:pPr>
        <w:pStyle w:val="Heading2"/>
        <w:rPr>
          <w:rFonts w:asciiTheme="minorHAnsi" w:hAnsiTheme="minorHAnsi"/>
        </w:rPr>
      </w:pPr>
      <w:bookmarkStart w:id="118" w:name="_Toc486846165"/>
      <w:r w:rsidRPr="00054A36">
        <w:rPr>
          <w:rFonts w:asciiTheme="minorHAnsi" w:hAnsiTheme="minorHAnsi"/>
        </w:rPr>
        <w:t>Calcium:</w:t>
      </w:r>
      <w:bookmarkEnd w:id="118"/>
      <w:r w:rsidR="00507884" w:rsidRPr="00054A36">
        <w:rPr>
          <w:rFonts w:asciiTheme="minorHAnsi" w:hAnsiTheme="minorHAnsi"/>
        </w:rPr>
        <w:t xml:space="preserve"> </w:t>
      </w:r>
    </w:p>
    <w:p w14:paraId="65B0DE65" w14:textId="77777777" w:rsidR="00BD7E60" w:rsidRPr="00054A36" w:rsidRDefault="00BD7E60">
      <w:pPr>
        <w:rPr>
          <w:rFonts w:asciiTheme="minorHAnsi" w:hAnsiTheme="minorHAnsi"/>
          <w:szCs w:val="24"/>
        </w:rPr>
      </w:pPr>
      <w:r w:rsidRPr="00054A36">
        <w:rPr>
          <w:rFonts w:asciiTheme="minorHAnsi" w:hAnsiTheme="minorHAnsi"/>
          <w:szCs w:val="24"/>
        </w:rPr>
        <w:t xml:space="preserve">Patients most at risk are those children at risk of tumour lysis syndrome. </w:t>
      </w:r>
    </w:p>
    <w:p w14:paraId="4D50BA95" w14:textId="77777777" w:rsidR="00B12AFC" w:rsidRPr="00054A36" w:rsidRDefault="00507884">
      <w:pPr>
        <w:rPr>
          <w:rFonts w:asciiTheme="minorHAnsi" w:hAnsiTheme="minorHAnsi"/>
          <w:szCs w:val="24"/>
        </w:rPr>
      </w:pPr>
      <w:r w:rsidRPr="00054A36">
        <w:rPr>
          <w:rFonts w:asciiTheme="minorHAnsi" w:hAnsiTheme="minorHAnsi"/>
          <w:szCs w:val="24"/>
        </w:rPr>
        <w:t xml:space="preserve">Serum </w:t>
      </w:r>
      <w:r w:rsidR="00B12AFC" w:rsidRPr="00054A36">
        <w:rPr>
          <w:rFonts w:asciiTheme="minorHAnsi" w:hAnsiTheme="minorHAnsi"/>
          <w:szCs w:val="24"/>
        </w:rPr>
        <w:t>calc</w:t>
      </w:r>
      <w:r w:rsidRPr="00054A36">
        <w:rPr>
          <w:rFonts w:asciiTheme="minorHAnsi" w:hAnsiTheme="minorHAnsi"/>
          <w:szCs w:val="24"/>
        </w:rPr>
        <w:t xml:space="preserve">ium should be correlated with serum albumin. If </w:t>
      </w:r>
      <w:r w:rsidR="00B12AFC" w:rsidRPr="00054A36">
        <w:rPr>
          <w:rFonts w:asciiTheme="minorHAnsi" w:hAnsiTheme="minorHAnsi"/>
          <w:szCs w:val="24"/>
        </w:rPr>
        <w:t>s</w:t>
      </w:r>
      <w:r w:rsidRPr="00054A36">
        <w:rPr>
          <w:rFonts w:asciiTheme="minorHAnsi" w:hAnsiTheme="minorHAnsi"/>
          <w:szCs w:val="24"/>
        </w:rPr>
        <w:t xml:space="preserve">erum </w:t>
      </w:r>
      <w:r w:rsidR="00B12AFC" w:rsidRPr="00054A36">
        <w:rPr>
          <w:rFonts w:asciiTheme="minorHAnsi" w:hAnsiTheme="minorHAnsi"/>
          <w:szCs w:val="24"/>
        </w:rPr>
        <w:t>albumin</w:t>
      </w:r>
      <w:r w:rsidRPr="00054A36">
        <w:rPr>
          <w:rFonts w:asciiTheme="minorHAnsi" w:hAnsiTheme="minorHAnsi"/>
          <w:szCs w:val="24"/>
        </w:rPr>
        <w:t xml:space="preserve"> is low</w:t>
      </w:r>
      <w:r w:rsidR="00B12AFC" w:rsidRPr="00054A36">
        <w:rPr>
          <w:rFonts w:asciiTheme="minorHAnsi" w:hAnsiTheme="minorHAnsi"/>
          <w:szCs w:val="24"/>
        </w:rPr>
        <w:t xml:space="preserve">, </w:t>
      </w:r>
      <w:r w:rsidRPr="00054A36">
        <w:rPr>
          <w:rFonts w:asciiTheme="minorHAnsi" w:hAnsiTheme="minorHAnsi"/>
          <w:szCs w:val="24"/>
        </w:rPr>
        <w:t xml:space="preserve">calculate true serum </w:t>
      </w:r>
      <w:r w:rsidR="00B12AFC" w:rsidRPr="00054A36">
        <w:rPr>
          <w:rFonts w:asciiTheme="minorHAnsi" w:hAnsiTheme="minorHAnsi"/>
          <w:szCs w:val="24"/>
        </w:rPr>
        <w:t>calcium</w:t>
      </w:r>
      <w:r w:rsidRPr="00054A36">
        <w:rPr>
          <w:rFonts w:asciiTheme="minorHAnsi" w:hAnsiTheme="minorHAnsi"/>
          <w:szCs w:val="24"/>
        </w:rPr>
        <w:t xml:space="preserve"> as follows</w:t>
      </w:r>
      <w:r w:rsidR="00B12AFC" w:rsidRPr="00054A36">
        <w:rPr>
          <w:rFonts w:asciiTheme="minorHAnsi" w:hAnsiTheme="minorHAnsi"/>
          <w:szCs w:val="24"/>
        </w:rPr>
        <w:t>:</w:t>
      </w:r>
    </w:p>
    <w:p w14:paraId="2D12C391" w14:textId="77777777" w:rsidR="00B12AFC" w:rsidRPr="00054A36" w:rsidRDefault="00B12AFC">
      <w:pPr>
        <w:rPr>
          <w:rFonts w:asciiTheme="minorHAnsi" w:hAnsiTheme="minorHAnsi"/>
          <w:b/>
          <w:szCs w:val="24"/>
        </w:rPr>
      </w:pPr>
      <w:r w:rsidRPr="00054A36">
        <w:rPr>
          <w:rFonts w:asciiTheme="minorHAnsi" w:hAnsiTheme="minorHAnsi"/>
          <w:b/>
          <w:szCs w:val="24"/>
        </w:rPr>
        <w:t>Ca(total)-(albumin x 0.01625)+0.65 = corrected calcium.</w:t>
      </w:r>
    </w:p>
    <w:p w14:paraId="43E5588F" w14:textId="77777777" w:rsidR="00B12AFC" w:rsidRPr="00054A36" w:rsidRDefault="00B12AFC">
      <w:pPr>
        <w:rPr>
          <w:rFonts w:asciiTheme="minorHAnsi" w:hAnsiTheme="minorHAnsi"/>
          <w:szCs w:val="24"/>
        </w:rPr>
      </w:pPr>
      <w:r w:rsidRPr="00054A36">
        <w:rPr>
          <w:rFonts w:asciiTheme="minorHAnsi" w:hAnsiTheme="minorHAnsi"/>
          <w:szCs w:val="24"/>
        </w:rPr>
        <w:t>Calcium infusions</w:t>
      </w:r>
      <w:r w:rsidR="008B68C8" w:rsidRPr="00054A36">
        <w:rPr>
          <w:rFonts w:asciiTheme="minorHAnsi" w:hAnsiTheme="minorHAnsi"/>
          <w:szCs w:val="24"/>
        </w:rPr>
        <w:t xml:space="preserve"> may cause cardiac arrhythmias and if an extravasation occurs are vesicant. Therefore they</w:t>
      </w:r>
      <w:r w:rsidRPr="00054A36">
        <w:rPr>
          <w:rFonts w:asciiTheme="minorHAnsi" w:hAnsiTheme="minorHAnsi"/>
          <w:szCs w:val="24"/>
        </w:rPr>
        <w:t xml:space="preserve"> should on</w:t>
      </w:r>
      <w:r w:rsidR="00507884" w:rsidRPr="00054A36">
        <w:rPr>
          <w:rFonts w:asciiTheme="minorHAnsi" w:hAnsiTheme="minorHAnsi"/>
          <w:szCs w:val="24"/>
        </w:rPr>
        <w:t xml:space="preserve">ly be prescribed when ionised serum </w:t>
      </w:r>
      <w:r w:rsidR="008B68C8" w:rsidRPr="00054A36">
        <w:rPr>
          <w:rFonts w:asciiTheme="minorHAnsi" w:hAnsiTheme="minorHAnsi"/>
          <w:szCs w:val="24"/>
        </w:rPr>
        <w:t xml:space="preserve">Ca is low. </w:t>
      </w:r>
    </w:p>
    <w:p w14:paraId="50833958" w14:textId="77777777" w:rsidR="006949BE" w:rsidRPr="00054A36" w:rsidRDefault="006949BE" w:rsidP="00F6093A">
      <w:pPr>
        <w:rPr>
          <w:rFonts w:asciiTheme="minorHAnsi" w:hAnsiTheme="minorHAnsi"/>
          <w:szCs w:val="24"/>
        </w:rPr>
      </w:pPr>
    </w:p>
    <w:p w14:paraId="553BC52D" w14:textId="77777777" w:rsidR="00F6093A" w:rsidRPr="00054A36" w:rsidRDefault="00F6093A" w:rsidP="00F6093A">
      <w:pPr>
        <w:rPr>
          <w:rFonts w:asciiTheme="minorHAnsi" w:hAnsiTheme="minorHAnsi"/>
          <w:szCs w:val="24"/>
        </w:rPr>
      </w:pPr>
      <w:r w:rsidRPr="00054A36">
        <w:rPr>
          <w:rFonts w:asciiTheme="minorHAnsi" w:hAnsiTheme="minorHAnsi"/>
          <w:szCs w:val="24"/>
        </w:rPr>
        <w:t xml:space="preserve">Reference ranges for </w:t>
      </w:r>
      <w:r w:rsidRPr="00054A36">
        <w:rPr>
          <w:rFonts w:asciiTheme="minorHAnsi" w:hAnsiTheme="minorHAnsi"/>
          <w:b/>
          <w:szCs w:val="24"/>
        </w:rPr>
        <w:t xml:space="preserve">ionised </w:t>
      </w:r>
      <w:r w:rsidRPr="00054A36">
        <w:rPr>
          <w:rFonts w:asciiTheme="minorHAnsi" w:hAnsiTheme="minorHAnsi"/>
          <w:szCs w:val="24"/>
        </w:rPr>
        <w:t>calcium:</w:t>
      </w:r>
    </w:p>
    <w:p w14:paraId="710831E0" w14:textId="77777777" w:rsidR="00F6093A" w:rsidRPr="00054A36" w:rsidRDefault="006949BE" w:rsidP="007E3D28">
      <w:pPr>
        <w:numPr>
          <w:ilvl w:val="0"/>
          <w:numId w:val="51"/>
        </w:numPr>
        <w:rPr>
          <w:rFonts w:asciiTheme="minorHAnsi" w:hAnsiTheme="minorHAnsi"/>
          <w:szCs w:val="24"/>
        </w:rPr>
      </w:pPr>
      <w:r w:rsidRPr="00054A36">
        <w:rPr>
          <w:rFonts w:asciiTheme="minorHAnsi" w:hAnsiTheme="minorHAnsi"/>
          <w:szCs w:val="24"/>
        </w:rPr>
        <w:t xml:space="preserve">0-1 </w:t>
      </w:r>
      <w:r w:rsidR="00663D17" w:rsidRPr="00054A36">
        <w:rPr>
          <w:rFonts w:asciiTheme="minorHAnsi" w:hAnsiTheme="minorHAnsi"/>
          <w:szCs w:val="24"/>
        </w:rPr>
        <w:t>month  1</w:t>
      </w:r>
      <w:r w:rsidR="00F6093A" w:rsidRPr="00054A36">
        <w:rPr>
          <w:rFonts w:asciiTheme="minorHAnsi" w:hAnsiTheme="minorHAnsi"/>
          <w:szCs w:val="24"/>
        </w:rPr>
        <w:t>-1.5mmol/L</w:t>
      </w:r>
    </w:p>
    <w:p w14:paraId="626E591B" w14:textId="77777777" w:rsidR="00F6093A" w:rsidRPr="00054A36" w:rsidRDefault="00F6093A" w:rsidP="007E3D28">
      <w:pPr>
        <w:numPr>
          <w:ilvl w:val="0"/>
          <w:numId w:val="50"/>
        </w:numPr>
        <w:rPr>
          <w:rFonts w:asciiTheme="minorHAnsi" w:hAnsiTheme="minorHAnsi"/>
          <w:szCs w:val="24"/>
        </w:rPr>
      </w:pPr>
      <w:r w:rsidRPr="00054A36">
        <w:rPr>
          <w:rFonts w:asciiTheme="minorHAnsi" w:hAnsiTheme="minorHAnsi"/>
          <w:szCs w:val="24"/>
        </w:rPr>
        <w:t>1-11 months  0.95-1.5mmol/L</w:t>
      </w:r>
    </w:p>
    <w:p w14:paraId="3E5D4F07" w14:textId="77777777" w:rsidR="00F6093A" w:rsidRPr="00054A36" w:rsidRDefault="00F6093A" w:rsidP="007E3D28">
      <w:pPr>
        <w:numPr>
          <w:ilvl w:val="0"/>
          <w:numId w:val="50"/>
        </w:numPr>
        <w:rPr>
          <w:rFonts w:asciiTheme="minorHAnsi" w:hAnsiTheme="minorHAnsi"/>
          <w:szCs w:val="24"/>
        </w:rPr>
      </w:pPr>
      <w:r w:rsidRPr="00054A36">
        <w:rPr>
          <w:rFonts w:asciiTheme="minorHAnsi" w:hAnsiTheme="minorHAnsi"/>
          <w:szCs w:val="24"/>
        </w:rPr>
        <w:lastRenderedPageBreak/>
        <w:t>1-19 years  1.22-1.37mmol/L.</w:t>
      </w:r>
    </w:p>
    <w:p w14:paraId="1CADA0CD" w14:textId="77777777" w:rsidR="006B105D" w:rsidRPr="00054A36" w:rsidRDefault="00F6093A" w:rsidP="006B105D">
      <w:pPr>
        <w:rPr>
          <w:rFonts w:asciiTheme="minorHAnsi" w:hAnsiTheme="minorHAnsi"/>
          <w:szCs w:val="24"/>
        </w:rPr>
      </w:pPr>
      <w:r w:rsidRPr="00054A36">
        <w:rPr>
          <w:rFonts w:asciiTheme="minorHAnsi" w:hAnsiTheme="minorHAnsi"/>
          <w:szCs w:val="24"/>
        </w:rPr>
        <w:t>(Pediatric Reference Ranges, Soldin SJ et al, AACC Press, 1995).</w:t>
      </w:r>
    </w:p>
    <w:p w14:paraId="4BFEA978" w14:textId="77777777" w:rsidR="006949BE" w:rsidRPr="00054A36" w:rsidRDefault="006949BE" w:rsidP="006B105D">
      <w:pPr>
        <w:ind w:firstLine="624"/>
        <w:rPr>
          <w:rFonts w:asciiTheme="minorHAnsi" w:hAnsiTheme="minorHAnsi"/>
          <w:szCs w:val="24"/>
        </w:rPr>
      </w:pPr>
    </w:p>
    <w:p w14:paraId="03B84800" w14:textId="77777777" w:rsidR="0073366F" w:rsidRPr="00054A36" w:rsidRDefault="0073366F" w:rsidP="009B3B83">
      <w:pPr>
        <w:rPr>
          <w:rFonts w:asciiTheme="minorHAnsi" w:hAnsiTheme="minorHAnsi"/>
          <w:b/>
          <w:szCs w:val="24"/>
        </w:rPr>
      </w:pPr>
      <w:r w:rsidRPr="00054A36">
        <w:rPr>
          <w:rFonts w:asciiTheme="minorHAnsi" w:hAnsiTheme="minorHAnsi"/>
          <w:b/>
          <w:szCs w:val="24"/>
        </w:rPr>
        <w:t>Dose:</w:t>
      </w:r>
    </w:p>
    <w:p w14:paraId="4FAECE96" w14:textId="77777777" w:rsidR="00086352" w:rsidRPr="00054A36" w:rsidRDefault="00086352" w:rsidP="009B3B83">
      <w:pPr>
        <w:rPr>
          <w:rFonts w:asciiTheme="minorHAnsi" w:hAnsiTheme="minorHAnsi"/>
          <w:szCs w:val="24"/>
        </w:rPr>
      </w:pPr>
      <w:r w:rsidRPr="00054A36">
        <w:rPr>
          <w:rFonts w:asciiTheme="minorHAnsi" w:hAnsiTheme="minorHAnsi"/>
          <w:szCs w:val="24"/>
        </w:rPr>
        <w:t>Ca</w:t>
      </w:r>
      <w:r w:rsidR="0072620A" w:rsidRPr="00054A36">
        <w:rPr>
          <w:rFonts w:asciiTheme="minorHAnsi" w:hAnsiTheme="minorHAnsi"/>
          <w:szCs w:val="24"/>
        </w:rPr>
        <w:t>lcium</w:t>
      </w:r>
      <w:r w:rsidRPr="00054A36">
        <w:rPr>
          <w:rFonts w:asciiTheme="minorHAnsi" w:hAnsiTheme="minorHAnsi"/>
          <w:szCs w:val="24"/>
        </w:rPr>
        <w:t xml:space="preserve"> gluconate 10%</w:t>
      </w:r>
      <w:r w:rsidR="0072620A" w:rsidRPr="00054A36">
        <w:rPr>
          <w:rFonts w:asciiTheme="minorHAnsi" w:hAnsiTheme="minorHAnsi"/>
          <w:szCs w:val="24"/>
        </w:rPr>
        <w:t>w/v</w:t>
      </w:r>
      <w:r w:rsidRPr="00054A36">
        <w:rPr>
          <w:rFonts w:asciiTheme="minorHAnsi" w:hAnsiTheme="minorHAnsi"/>
          <w:szCs w:val="24"/>
        </w:rPr>
        <w:t xml:space="preserve">  as </w:t>
      </w:r>
      <w:r w:rsidRPr="00054A36">
        <w:rPr>
          <w:rFonts w:asciiTheme="minorHAnsi" w:hAnsiTheme="minorHAnsi"/>
          <w:szCs w:val="24"/>
          <w:u w:val="single"/>
        </w:rPr>
        <w:t>separate infusion</w:t>
      </w:r>
      <w:r w:rsidRPr="00054A36">
        <w:rPr>
          <w:rFonts w:asciiTheme="minorHAnsi" w:hAnsiTheme="minorHAnsi"/>
          <w:szCs w:val="24"/>
        </w:rPr>
        <w:t xml:space="preserve"> diluted in 100-200ml of 0.9%</w:t>
      </w:r>
      <w:r w:rsidR="0072620A" w:rsidRPr="00054A36">
        <w:rPr>
          <w:rFonts w:asciiTheme="minorHAnsi" w:hAnsiTheme="minorHAnsi"/>
          <w:szCs w:val="24"/>
        </w:rPr>
        <w:t xml:space="preserve">w/v </w:t>
      </w:r>
      <w:r w:rsidRPr="00054A36">
        <w:rPr>
          <w:rFonts w:asciiTheme="minorHAnsi" w:hAnsiTheme="minorHAnsi"/>
          <w:szCs w:val="24"/>
        </w:rPr>
        <w:t xml:space="preserve">NaCl.  </w:t>
      </w:r>
    </w:p>
    <w:p w14:paraId="00383F3E" w14:textId="77777777" w:rsidR="0073366F" w:rsidRPr="00054A36" w:rsidRDefault="0073366F" w:rsidP="007E3D28">
      <w:pPr>
        <w:numPr>
          <w:ilvl w:val="0"/>
          <w:numId w:val="53"/>
        </w:numPr>
        <w:rPr>
          <w:rFonts w:asciiTheme="minorHAnsi" w:hAnsiTheme="minorHAnsi"/>
          <w:b/>
          <w:szCs w:val="24"/>
        </w:rPr>
      </w:pPr>
      <w:r w:rsidRPr="00054A36">
        <w:rPr>
          <w:rFonts w:asciiTheme="minorHAnsi" w:hAnsiTheme="minorHAnsi"/>
          <w:szCs w:val="24"/>
        </w:rPr>
        <w:t>1m</w:t>
      </w:r>
      <w:r w:rsidR="00A12420" w:rsidRPr="00054A36">
        <w:rPr>
          <w:rFonts w:asciiTheme="minorHAnsi" w:hAnsiTheme="minorHAnsi"/>
          <w:szCs w:val="24"/>
        </w:rPr>
        <w:t>th</w:t>
      </w:r>
      <w:r w:rsidRPr="00054A36">
        <w:rPr>
          <w:rFonts w:asciiTheme="minorHAnsi" w:hAnsiTheme="minorHAnsi"/>
          <w:szCs w:val="24"/>
        </w:rPr>
        <w:t xml:space="preserve"> – 2yrs </w:t>
      </w:r>
      <w:r w:rsidR="00F6093A" w:rsidRPr="00054A36">
        <w:rPr>
          <w:rFonts w:asciiTheme="minorHAnsi" w:hAnsiTheme="minorHAnsi"/>
          <w:szCs w:val="24"/>
        </w:rPr>
        <w:t>1</w:t>
      </w:r>
      <w:r w:rsidRPr="00054A36">
        <w:rPr>
          <w:rFonts w:asciiTheme="minorHAnsi" w:hAnsiTheme="minorHAnsi"/>
          <w:szCs w:val="24"/>
        </w:rPr>
        <w:t>mmol/kg daily. Usual max. 8.8 mmol over 24hrs.</w:t>
      </w:r>
    </w:p>
    <w:p w14:paraId="08DECC79" w14:textId="77777777" w:rsidR="0073366F" w:rsidRPr="00054A36" w:rsidRDefault="0073366F" w:rsidP="007E3D28">
      <w:pPr>
        <w:numPr>
          <w:ilvl w:val="0"/>
          <w:numId w:val="53"/>
        </w:numPr>
        <w:rPr>
          <w:rFonts w:asciiTheme="minorHAnsi" w:hAnsiTheme="minorHAnsi"/>
          <w:szCs w:val="24"/>
        </w:rPr>
      </w:pPr>
      <w:r w:rsidRPr="00054A36">
        <w:rPr>
          <w:rFonts w:asciiTheme="minorHAnsi" w:hAnsiTheme="minorHAnsi"/>
          <w:szCs w:val="24"/>
        </w:rPr>
        <w:t>2yrs – 18yrs 8.8 mmol over 24hrs.</w:t>
      </w:r>
    </w:p>
    <w:p w14:paraId="6656F21B" w14:textId="77777777" w:rsidR="00B12AFC" w:rsidRPr="00054A36" w:rsidRDefault="00F6093A" w:rsidP="007E3D28">
      <w:pPr>
        <w:numPr>
          <w:ilvl w:val="0"/>
          <w:numId w:val="53"/>
        </w:numPr>
        <w:rPr>
          <w:rFonts w:asciiTheme="minorHAnsi" w:hAnsiTheme="minorHAnsi"/>
          <w:szCs w:val="24"/>
        </w:rPr>
      </w:pPr>
      <w:r w:rsidRPr="00054A36">
        <w:rPr>
          <w:rFonts w:asciiTheme="minorHAnsi" w:hAnsiTheme="minorHAnsi"/>
          <w:szCs w:val="24"/>
        </w:rPr>
        <w:t>If symptomatic, 0.1mmol/kg Ca</w:t>
      </w:r>
      <w:r w:rsidR="0072620A" w:rsidRPr="00054A36">
        <w:rPr>
          <w:rFonts w:asciiTheme="minorHAnsi" w:hAnsiTheme="minorHAnsi"/>
          <w:szCs w:val="24"/>
        </w:rPr>
        <w:t>lcium</w:t>
      </w:r>
      <w:r w:rsidRPr="00054A36">
        <w:rPr>
          <w:rFonts w:asciiTheme="minorHAnsi" w:hAnsiTheme="minorHAnsi"/>
          <w:szCs w:val="24"/>
        </w:rPr>
        <w:t xml:space="preserve"> gluconate 10%</w:t>
      </w:r>
      <w:r w:rsidR="0072620A" w:rsidRPr="00054A36">
        <w:rPr>
          <w:rFonts w:asciiTheme="minorHAnsi" w:hAnsiTheme="minorHAnsi"/>
          <w:szCs w:val="24"/>
        </w:rPr>
        <w:t>w/v</w:t>
      </w:r>
      <w:r w:rsidRPr="00054A36">
        <w:rPr>
          <w:rFonts w:asciiTheme="minorHAnsi" w:hAnsiTheme="minorHAnsi"/>
          <w:szCs w:val="24"/>
        </w:rPr>
        <w:t xml:space="preserve"> diluted in 10-20ml saline can be given </w:t>
      </w:r>
      <w:r w:rsidRPr="00054A36">
        <w:rPr>
          <w:rFonts w:asciiTheme="minorHAnsi" w:hAnsiTheme="minorHAnsi"/>
          <w:szCs w:val="24"/>
          <w:u w:val="single"/>
        </w:rPr>
        <w:t>slowly</w:t>
      </w:r>
      <w:r w:rsidRPr="00054A36">
        <w:rPr>
          <w:rFonts w:asciiTheme="minorHAnsi" w:hAnsiTheme="minorHAnsi"/>
          <w:szCs w:val="24"/>
        </w:rPr>
        <w:t xml:space="preserve"> over 10 mins with ECG monitoring.</w:t>
      </w:r>
      <w:r w:rsidR="00B12AFC" w:rsidRPr="00054A36">
        <w:rPr>
          <w:rFonts w:asciiTheme="minorHAnsi" w:hAnsiTheme="minorHAnsi"/>
          <w:b/>
          <w:szCs w:val="24"/>
        </w:rPr>
        <w:t>N.B.  Stop infusion if bradycardia develops.</w:t>
      </w:r>
    </w:p>
    <w:p w14:paraId="3092EE36" w14:textId="77777777" w:rsidR="0095116F" w:rsidRPr="00054A36" w:rsidRDefault="0095116F">
      <w:pPr>
        <w:rPr>
          <w:rFonts w:asciiTheme="minorHAnsi" w:hAnsiTheme="minorHAnsi"/>
          <w:szCs w:val="24"/>
        </w:rPr>
      </w:pPr>
    </w:p>
    <w:p w14:paraId="0FC95434" w14:textId="77777777" w:rsidR="008F78A2" w:rsidRPr="00054A36" w:rsidRDefault="00B12AFC" w:rsidP="00294857">
      <w:pPr>
        <w:pStyle w:val="Heading2"/>
        <w:rPr>
          <w:rFonts w:asciiTheme="minorHAnsi" w:hAnsiTheme="minorHAnsi"/>
        </w:rPr>
      </w:pPr>
      <w:bookmarkStart w:id="119" w:name="_Toc486846166"/>
      <w:r w:rsidRPr="00054A36">
        <w:rPr>
          <w:rFonts w:asciiTheme="minorHAnsi" w:hAnsiTheme="minorHAnsi"/>
        </w:rPr>
        <w:t>Phosphate:</w:t>
      </w:r>
      <w:bookmarkEnd w:id="119"/>
      <w:r w:rsidRPr="00054A36">
        <w:rPr>
          <w:rFonts w:asciiTheme="minorHAnsi" w:hAnsiTheme="minorHAnsi"/>
        </w:rPr>
        <w:t xml:space="preserve">  </w:t>
      </w:r>
    </w:p>
    <w:p w14:paraId="39B0066A" w14:textId="77777777" w:rsidR="00B12AFC" w:rsidRPr="00054A36" w:rsidRDefault="00B12AFC" w:rsidP="00085DF8">
      <w:pPr>
        <w:rPr>
          <w:rFonts w:asciiTheme="minorHAnsi" w:hAnsiTheme="minorHAnsi"/>
          <w:szCs w:val="24"/>
        </w:rPr>
      </w:pPr>
      <w:r w:rsidRPr="00054A36">
        <w:rPr>
          <w:rFonts w:asciiTheme="minorHAnsi" w:hAnsiTheme="minorHAnsi"/>
          <w:szCs w:val="24"/>
        </w:rPr>
        <w:t>Serum phosphate is usually only monitored in the following patients:</w:t>
      </w:r>
    </w:p>
    <w:p w14:paraId="30F2DAD7" w14:textId="77777777" w:rsidR="00B12AFC" w:rsidRPr="00054A36" w:rsidRDefault="00B12AFC" w:rsidP="00480F54">
      <w:pPr>
        <w:numPr>
          <w:ilvl w:val="0"/>
          <w:numId w:val="20"/>
        </w:numPr>
        <w:rPr>
          <w:rFonts w:asciiTheme="minorHAnsi" w:hAnsiTheme="minorHAnsi"/>
          <w:szCs w:val="24"/>
        </w:rPr>
      </w:pPr>
      <w:r w:rsidRPr="00054A36">
        <w:rPr>
          <w:rFonts w:asciiTheme="minorHAnsi" w:hAnsiTheme="minorHAnsi"/>
          <w:szCs w:val="24"/>
        </w:rPr>
        <w:t>newly diagnosed patients with leukaemia/lymphoma</w:t>
      </w:r>
    </w:p>
    <w:p w14:paraId="6FC224C6" w14:textId="77777777" w:rsidR="00B12AFC" w:rsidRPr="00054A36" w:rsidRDefault="00B12AFC" w:rsidP="00480F54">
      <w:pPr>
        <w:numPr>
          <w:ilvl w:val="0"/>
          <w:numId w:val="20"/>
        </w:numPr>
        <w:rPr>
          <w:rFonts w:asciiTheme="minorHAnsi" w:hAnsiTheme="minorHAnsi"/>
          <w:szCs w:val="24"/>
        </w:rPr>
      </w:pPr>
      <w:r w:rsidRPr="00054A36">
        <w:rPr>
          <w:rFonts w:asciiTheme="minorHAnsi" w:hAnsiTheme="minorHAnsi"/>
          <w:szCs w:val="24"/>
        </w:rPr>
        <w:t>patients receiving ifosfamide</w:t>
      </w:r>
    </w:p>
    <w:p w14:paraId="0609A264" w14:textId="77777777" w:rsidR="00B12AFC" w:rsidRPr="00054A36" w:rsidRDefault="00B12AFC" w:rsidP="006F5801">
      <w:pPr>
        <w:rPr>
          <w:rFonts w:asciiTheme="minorHAnsi" w:hAnsiTheme="minorHAnsi"/>
          <w:szCs w:val="24"/>
        </w:rPr>
      </w:pPr>
    </w:p>
    <w:p w14:paraId="3AA77D84" w14:textId="77777777" w:rsidR="00F301A4" w:rsidRPr="00054A36" w:rsidRDefault="00022C85" w:rsidP="00085DF8">
      <w:pPr>
        <w:rPr>
          <w:rFonts w:asciiTheme="minorHAnsi" w:hAnsiTheme="minorHAnsi"/>
          <w:szCs w:val="24"/>
        </w:rPr>
      </w:pPr>
      <w:r w:rsidRPr="00054A36">
        <w:rPr>
          <w:rFonts w:asciiTheme="minorHAnsi" w:hAnsiTheme="minorHAnsi"/>
          <w:szCs w:val="24"/>
        </w:rPr>
        <w:t xml:space="preserve">If serum </w:t>
      </w:r>
      <w:r w:rsidR="00B12AFC" w:rsidRPr="00054A36">
        <w:rPr>
          <w:rFonts w:asciiTheme="minorHAnsi" w:hAnsiTheme="minorHAnsi"/>
          <w:szCs w:val="24"/>
        </w:rPr>
        <w:t>phosphate is &lt;0.8mmol/L, re</w:t>
      </w:r>
      <w:r w:rsidRPr="00054A36">
        <w:rPr>
          <w:rFonts w:asciiTheme="minorHAnsi" w:hAnsiTheme="minorHAnsi"/>
          <w:szCs w:val="24"/>
        </w:rPr>
        <w:t>placement therapy is indicated:</w:t>
      </w:r>
    </w:p>
    <w:p w14:paraId="46870AB8" w14:textId="77777777" w:rsidR="00F301A4" w:rsidRPr="00054A36" w:rsidRDefault="00F301A4" w:rsidP="00085DF8">
      <w:pPr>
        <w:rPr>
          <w:rFonts w:asciiTheme="minorHAnsi" w:hAnsiTheme="minorHAnsi"/>
          <w:b/>
          <w:szCs w:val="24"/>
        </w:rPr>
      </w:pPr>
      <w:r w:rsidRPr="00054A36">
        <w:rPr>
          <w:rFonts w:asciiTheme="minorHAnsi" w:hAnsiTheme="minorHAnsi"/>
          <w:b/>
          <w:szCs w:val="24"/>
        </w:rPr>
        <w:t>Oral Dose:</w:t>
      </w:r>
    </w:p>
    <w:p w14:paraId="45B2FF8C" w14:textId="77777777" w:rsidR="00AB704F" w:rsidRPr="00054A36" w:rsidRDefault="00AB704F" w:rsidP="007E3D28">
      <w:pPr>
        <w:numPr>
          <w:ilvl w:val="0"/>
          <w:numId w:val="52"/>
        </w:numPr>
        <w:rPr>
          <w:rFonts w:asciiTheme="minorHAnsi" w:hAnsiTheme="minorHAnsi"/>
          <w:szCs w:val="24"/>
        </w:rPr>
      </w:pPr>
      <w:r w:rsidRPr="00054A36">
        <w:rPr>
          <w:rFonts w:asciiTheme="minorHAnsi" w:hAnsiTheme="minorHAnsi"/>
          <w:szCs w:val="24"/>
        </w:rPr>
        <w:t>1</w:t>
      </w:r>
      <w:r w:rsidR="00BE4009" w:rsidRPr="00054A36">
        <w:rPr>
          <w:rFonts w:asciiTheme="minorHAnsi" w:hAnsiTheme="minorHAnsi"/>
          <w:szCs w:val="24"/>
        </w:rPr>
        <w:t>mth</w:t>
      </w:r>
      <w:r w:rsidRPr="00054A36">
        <w:rPr>
          <w:rFonts w:asciiTheme="minorHAnsi" w:hAnsiTheme="minorHAnsi"/>
          <w:szCs w:val="24"/>
        </w:rPr>
        <w:t xml:space="preserve">-5yrs: </w:t>
      </w:r>
      <w:r w:rsidRPr="00054A36">
        <w:rPr>
          <w:rFonts w:asciiTheme="minorHAnsi" w:hAnsiTheme="minorHAnsi"/>
          <w:szCs w:val="24"/>
        </w:rPr>
        <w:tab/>
        <w:t>2-3mmol/kg, max 48mmol daily</w:t>
      </w:r>
      <w:r w:rsidR="00F6093A" w:rsidRPr="00054A36">
        <w:rPr>
          <w:rFonts w:asciiTheme="minorHAnsi" w:hAnsiTheme="minorHAnsi"/>
          <w:szCs w:val="24"/>
        </w:rPr>
        <w:t xml:space="preserve"> in 2-4 divided doses</w:t>
      </w:r>
    </w:p>
    <w:p w14:paraId="7F027B5E" w14:textId="77777777" w:rsidR="00AB704F" w:rsidRPr="00054A36" w:rsidRDefault="00AB704F" w:rsidP="007E3D28">
      <w:pPr>
        <w:numPr>
          <w:ilvl w:val="0"/>
          <w:numId w:val="52"/>
        </w:numPr>
        <w:rPr>
          <w:rFonts w:asciiTheme="minorHAnsi" w:hAnsiTheme="minorHAnsi"/>
          <w:szCs w:val="24"/>
        </w:rPr>
      </w:pPr>
      <w:r w:rsidRPr="00054A36">
        <w:rPr>
          <w:rFonts w:asciiTheme="minorHAnsi" w:hAnsiTheme="minorHAnsi"/>
          <w:szCs w:val="24"/>
        </w:rPr>
        <w:t xml:space="preserve">5-18yrs: </w:t>
      </w:r>
      <w:r w:rsidRPr="00054A36">
        <w:rPr>
          <w:rFonts w:asciiTheme="minorHAnsi" w:hAnsiTheme="minorHAnsi"/>
          <w:szCs w:val="24"/>
        </w:rPr>
        <w:tab/>
        <w:t>2-3mmol/kg, max 97mmol daily</w:t>
      </w:r>
      <w:r w:rsidR="00F6093A" w:rsidRPr="00054A36">
        <w:rPr>
          <w:rFonts w:asciiTheme="minorHAnsi" w:hAnsiTheme="minorHAnsi"/>
          <w:szCs w:val="24"/>
        </w:rPr>
        <w:t xml:space="preserve"> in 2-4 divided doses.</w:t>
      </w:r>
    </w:p>
    <w:p w14:paraId="1D43B95D" w14:textId="77777777" w:rsidR="008C0695" w:rsidRPr="00054A36" w:rsidRDefault="008C0695" w:rsidP="008C0695">
      <w:pPr>
        <w:rPr>
          <w:rFonts w:asciiTheme="minorHAnsi" w:hAnsiTheme="minorHAnsi"/>
          <w:szCs w:val="24"/>
        </w:rPr>
      </w:pPr>
    </w:p>
    <w:p w14:paraId="4A2AF422" w14:textId="77777777" w:rsidR="008C0695" w:rsidRPr="00054A36" w:rsidRDefault="008C0695" w:rsidP="00EE3289">
      <w:pPr>
        <w:pStyle w:val="Heading1"/>
        <w:rPr>
          <w:rFonts w:asciiTheme="minorHAnsi" w:hAnsiTheme="minorHAnsi"/>
          <w:u w:color="781612"/>
        </w:rPr>
      </w:pPr>
      <w:bookmarkStart w:id="120" w:name="_Toc486846167"/>
      <w:r w:rsidRPr="00054A36">
        <w:rPr>
          <w:rFonts w:asciiTheme="minorHAnsi" w:hAnsiTheme="minorHAnsi"/>
          <w:u w:color="781612"/>
        </w:rPr>
        <w:t>Extravasation Injuries:</w:t>
      </w:r>
      <w:bookmarkEnd w:id="120"/>
    </w:p>
    <w:p w14:paraId="6CE4A3E6" w14:textId="77777777" w:rsidR="008C0695" w:rsidRPr="00054A36" w:rsidRDefault="008C0695" w:rsidP="00294857">
      <w:pPr>
        <w:pStyle w:val="Heading2"/>
        <w:rPr>
          <w:rFonts w:asciiTheme="minorHAnsi" w:hAnsiTheme="minorHAnsi"/>
          <w:u w:color="781612"/>
        </w:rPr>
      </w:pPr>
      <w:bookmarkStart w:id="121" w:name="_Toc486846168"/>
      <w:r w:rsidRPr="00054A36">
        <w:rPr>
          <w:rFonts w:asciiTheme="minorHAnsi" w:hAnsiTheme="minorHAnsi"/>
          <w:u w:color="781612"/>
        </w:rPr>
        <w:t>Definitions:</w:t>
      </w:r>
      <w:bookmarkEnd w:id="121"/>
    </w:p>
    <w:p w14:paraId="1A70AFCF" w14:textId="77777777" w:rsidR="00D006B9" w:rsidRPr="00054A36" w:rsidRDefault="00D006B9" w:rsidP="00D006B9">
      <w:pPr>
        <w:rPr>
          <w:rFonts w:asciiTheme="minorHAnsi" w:hAnsiTheme="minorHAnsi"/>
        </w:rPr>
      </w:pPr>
    </w:p>
    <w:p w14:paraId="70155869" w14:textId="77777777" w:rsidR="008C0695" w:rsidRPr="00054A36" w:rsidRDefault="008C0695" w:rsidP="00D006B9">
      <w:pPr>
        <w:widowControl w:val="0"/>
        <w:autoSpaceDE w:val="0"/>
        <w:autoSpaceDN w:val="0"/>
        <w:adjustRightInd w:val="0"/>
        <w:spacing w:after="160"/>
        <w:rPr>
          <w:rFonts w:asciiTheme="minorHAnsi" w:hAnsiTheme="minorHAnsi" w:cs="Arial"/>
          <w:b/>
          <w:bCs/>
          <w:u w:val="single" w:color="781612"/>
        </w:rPr>
      </w:pPr>
      <w:r w:rsidRPr="00054A36">
        <w:rPr>
          <w:rFonts w:asciiTheme="minorHAnsi" w:hAnsiTheme="minorHAnsi" w:cs="Arial"/>
          <w:u w:val="single"/>
        </w:rPr>
        <w:t>EXTRAVASATION</w:t>
      </w:r>
      <w:r w:rsidRPr="00054A36">
        <w:rPr>
          <w:rFonts w:asciiTheme="minorHAnsi" w:hAnsiTheme="minorHAnsi" w:cs="Arial"/>
        </w:rPr>
        <w:t>: leakage of fluid outside of the vasculature into the perivascular and subcutaneous spaces; aka infiltration.</w:t>
      </w:r>
    </w:p>
    <w:p w14:paraId="7DEDA788" w14:textId="77777777" w:rsidR="008C0695" w:rsidRPr="00054A36" w:rsidRDefault="008C0695" w:rsidP="00D006B9">
      <w:pPr>
        <w:widowControl w:val="0"/>
        <w:autoSpaceDE w:val="0"/>
        <w:autoSpaceDN w:val="0"/>
        <w:adjustRightInd w:val="0"/>
        <w:spacing w:after="320"/>
        <w:rPr>
          <w:rFonts w:asciiTheme="minorHAnsi" w:hAnsiTheme="minorHAnsi" w:cs="Times"/>
        </w:rPr>
      </w:pPr>
      <w:r w:rsidRPr="00054A36">
        <w:rPr>
          <w:rFonts w:asciiTheme="minorHAnsi" w:hAnsiTheme="minorHAnsi" w:cs="Arial"/>
          <w:caps/>
          <w:u w:val="single"/>
        </w:rPr>
        <w:t>Vesicants</w:t>
      </w:r>
      <w:r w:rsidRPr="00054A36">
        <w:rPr>
          <w:rFonts w:asciiTheme="minorHAnsi" w:hAnsiTheme="minorHAnsi" w:cs="Arial"/>
        </w:rPr>
        <w:t xml:space="preserve">: Substances that, upon leakage into subcutaneous tissue, have the potential to cause severe tissue damage and even necrosis. </w:t>
      </w:r>
    </w:p>
    <w:p w14:paraId="2141021F" w14:textId="77777777" w:rsidR="008C0695" w:rsidRPr="00054A36" w:rsidRDefault="008C0695" w:rsidP="008C0695">
      <w:pPr>
        <w:widowControl w:val="0"/>
        <w:autoSpaceDE w:val="0"/>
        <w:autoSpaceDN w:val="0"/>
        <w:adjustRightInd w:val="0"/>
        <w:spacing w:after="320"/>
        <w:rPr>
          <w:rFonts w:asciiTheme="minorHAnsi" w:hAnsiTheme="minorHAnsi" w:cs="Arial"/>
        </w:rPr>
      </w:pPr>
      <w:r w:rsidRPr="00054A36">
        <w:rPr>
          <w:rFonts w:asciiTheme="minorHAnsi" w:hAnsiTheme="minorHAnsi" w:cs="Arial"/>
        </w:rPr>
        <w:t>List antineoplastic drugs that are vesicants:</w:t>
      </w:r>
    </w:p>
    <w:p w14:paraId="55FB2086"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actinomycin-D</w:t>
      </w:r>
    </w:p>
    <w:p w14:paraId="1E1B968A"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daunorubicin</w:t>
      </w:r>
    </w:p>
    <w:p w14:paraId="236AE827"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doxorubicin</w:t>
      </w:r>
    </w:p>
    <w:p w14:paraId="5758E699"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idarubicin</w:t>
      </w:r>
    </w:p>
    <w:p w14:paraId="089371E6"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mechlorethamine</w:t>
      </w:r>
    </w:p>
    <w:p w14:paraId="1B8530C4"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mitomycin-C</w:t>
      </w:r>
    </w:p>
    <w:p w14:paraId="5FAC891F"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paclitaxel</w:t>
      </w:r>
    </w:p>
    <w:p w14:paraId="791553C2"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streptozocin</w:t>
      </w:r>
    </w:p>
    <w:p w14:paraId="423B3017"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vinblastine</w:t>
      </w:r>
    </w:p>
    <w:p w14:paraId="73B0AA82"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vincristine</w:t>
      </w:r>
    </w:p>
    <w:p w14:paraId="5B8A3A5B" w14:textId="77777777" w:rsidR="008C0695" w:rsidRPr="00054A36" w:rsidRDefault="008C0695" w:rsidP="007E3D28">
      <w:pPr>
        <w:widowControl w:val="0"/>
        <w:numPr>
          <w:ilvl w:val="0"/>
          <w:numId w:val="55"/>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vinorelbine</w:t>
      </w:r>
    </w:p>
    <w:p w14:paraId="60ED9C15" w14:textId="77777777" w:rsidR="008C0695" w:rsidRPr="00054A36" w:rsidRDefault="008C0695" w:rsidP="008C0695">
      <w:pPr>
        <w:widowControl w:val="0"/>
        <w:autoSpaceDE w:val="0"/>
        <w:autoSpaceDN w:val="0"/>
        <w:adjustRightInd w:val="0"/>
        <w:spacing w:after="320"/>
        <w:rPr>
          <w:rFonts w:asciiTheme="minorHAnsi" w:hAnsiTheme="minorHAnsi" w:cs="Arial"/>
        </w:rPr>
      </w:pPr>
      <w:r w:rsidRPr="00054A36">
        <w:rPr>
          <w:rFonts w:asciiTheme="minorHAnsi" w:hAnsiTheme="minorHAnsi" w:cs="Arial"/>
        </w:rPr>
        <w:t>Only the commonest chemotherapy agents will be discussed here.</w:t>
      </w:r>
    </w:p>
    <w:p w14:paraId="1689C878" w14:textId="77777777" w:rsidR="008143DD" w:rsidRPr="00054A36" w:rsidRDefault="008C0695" w:rsidP="00D006B9">
      <w:pPr>
        <w:widowControl w:val="0"/>
        <w:autoSpaceDE w:val="0"/>
        <w:autoSpaceDN w:val="0"/>
        <w:adjustRightInd w:val="0"/>
        <w:spacing w:after="320"/>
        <w:rPr>
          <w:rFonts w:asciiTheme="minorHAnsi" w:hAnsiTheme="minorHAnsi" w:cs="Times"/>
          <w:u w:val="single"/>
        </w:rPr>
      </w:pPr>
      <w:r w:rsidRPr="00054A36">
        <w:rPr>
          <w:rFonts w:asciiTheme="minorHAnsi" w:hAnsiTheme="minorHAnsi" w:cs="Arial"/>
          <w:bCs/>
          <w:u w:val="single"/>
        </w:rPr>
        <w:t>OTHER VENOUS REACTIONS</w:t>
      </w:r>
      <w:r w:rsidR="008143DD" w:rsidRPr="00054A36">
        <w:rPr>
          <w:rFonts w:asciiTheme="minorHAnsi" w:hAnsiTheme="minorHAnsi" w:cs="Times"/>
          <w:u w:val="single"/>
        </w:rPr>
        <w:t xml:space="preserve">: </w:t>
      </w:r>
    </w:p>
    <w:p w14:paraId="3EDC5A38" w14:textId="77777777" w:rsidR="008C0695" w:rsidRPr="00054A36" w:rsidRDefault="008143DD" w:rsidP="00D006B9">
      <w:pPr>
        <w:widowControl w:val="0"/>
        <w:autoSpaceDE w:val="0"/>
        <w:autoSpaceDN w:val="0"/>
        <w:adjustRightInd w:val="0"/>
        <w:spacing w:after="320"/>
        <w:rPr>
          <w:rFonts w:asciiTheme="minorHAnsi" w:hAnsiTheme="minorHAnsi" w:cs="Times"/>
          <w:u w:val="single"/>
        </w:rPr>
      </w:pPr>
      <w:r w:rsidRPr="00054A36">
        <w:rPr>
          <w:rFonts w:asciiTheme="minorHAnsi" w:hAnsiTheme="minorHAnsi" w:cs="Arial"/>
          <w:bCs/>
          <w:u w:val="single"/>
        </w:rPr>
        <w:t>Pain</w:t>
      </w:r>
      <w:r w:rsidRPr="00054A36">
        <w:rPr>
          <w:rFonts w:asciiTheme="minorHAnsi" w:hAnsiTheme="minorHAnsi" w:cs="Arial"/>
        </w:rPr>
        <w:t xml:space="preserve">: </w:t>
      </w:r>
      <w:r w:rsidR="008C0695" w:rsidRPr="00054A36">
        <w:rPr>
          <w:rFonts w:asciiTheme="minorHAnsi" w:hAnsiTheme="minorHAnsi" w:cs="Arial"/>
        </w:rPr>
        <w:t>Some chemotherapeutic agents can cause pain or burning on administration, even though they may remain in the vasculature:</w:t>
      </w:r>
    </w:p>
    <w:p w14:paraId="267DD9C8" w14:textId="77777777" w:rsidR="008C0695" w:rsidRPr="00054A36" w:rsidRDefault="008C0695" w:rsidP="007E3D28">
      <w:pPr>
        <w:widowControl w:val="0"/>
        <w:numPr>
          <w:ilvl w:val="0"/>
          <w:numId w:val="56"/>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carmustine (BCNU)</w:t>
      </w:r>
    </w:p>
    <w:p w14:paraId="4518936A" w14:textId="77777777" w:rsidR="008C0695" w:rsidRPr="00054A36" w:rsidRDefault="008C0695" w:rsidP="007E3D28">
      <w:pPr>
        <w:widowControl w:val="0"/>
        <w:numPr>
          <w:ilvl w:val="0"/>
          <w:numId w:val="56"/>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dacarbazine (DTIC)</w:t>
      </w:r>
    </w:p>
    <w:p w14:paraId="5ADC2777" w14:textId="77777777" w:rsidR="008C0695" w:rsidRPr="00054A36" w:rsidRDefault="008C0695" w:rsidP="008C0695">
      <w:pPr>
        <w:widowControl w:val="0"/>
        <w:tabs>
          <w:tab w:val="left" w:pos="220"/>
          <w:tab w:val="left" w:pos="720"/>
        </w:tabs>
        <w:autoSpaceDE w:val="0"/>
        <w:autoSpaceDN w:val="0"/>
        <w:adjustRightInd w:val="0"/>
        <w:ind w:left="720"/>
        <w:rPr>
          <w:rFonts w:asciiTheme="minorHAnsi" w:hAnsiTheme="minorHAnsi" w:cs="Times"/>
        </w:rPr>
      </w:pPr>
    </w:p>
    <w:p w14:paraId="4AE2F7E4" w14:textId="77777777" w:rsidR="008C0695" w:rsidRPr="00054A36" w:rsidRDefault="008C0695" w:rsidP="00D006B9">
      <w:pPr>
        <w:widowControl w:val="0"/>
        <w:autoSpaceDE w:val="0"/>
        <w:autoSpaceDN w:val="0"/>
        <w:adjustRightInd w:val="0"/>
        <w:spacing w:after="320"/>
        <w:rPr>
          <w:rFonts w:asciiTheme="minorHAnsi" w:hAnsiTheme="minorHAnsi" w:cs="Times"/>
        </w:rPr>
      </w:pPr>
      <w:r w:rsidRPr="00054A36">
        <w:rPr>
          <w:rFonts w:asciiTheme="minorHAnsi" w:hAnsiTheme="minorHAnsi" w:cs="Arial"/>
        </w:rPr>
        <w:t>Pain or burning can be minimized by infusing these drugs slowly, as dilute solutions (eg. 100-250ml over 30-60 minutes, as opposed to IV push injections)</w:t>
      </w:r>
    </w:p>
    <w:p w14:paraId="004CC2BE" w14:textId="77777777" w:rsidR="008143DD" w:rsidRPr="00054A36" w:rsidRDefault="008143DD" w:rsidP="00D006B9">
      <w:pPr>
        <w:widowControl w:val="0"/>
        <w:autoSpaceDE w:val="0"/>
        <w:autoSpaceDN w:val="0"/>
        <w:adjustRightInd w:val="0"/>
        <w:spacing w:after="320"/>
        <w:rPr>
          <w:rFonts w:asciiTheme="minorHAnsi" w:hAnsiTheme="minorHAnsi" w:cs="Times"/>
          <w:u w:val="single"/>
        </w:rPr>
      </w:pPr>
      <w:r w:rsidRPr="00054A36">
        <w:rPr>
          <w:rFonts w:asciiTheme="minorHAnsi" w:hAnsiTheme="minorHAnsi" w:cs="Arial"/>
          <w:u w:val="single"/>
        </w:rPr>
        <w:t xml:space="preserve">Discolouration: </w:t>
      </w:r>
    </w:p>
    <w:p w14:paraId="1BD7AF7E" w14:textId="77777777" w:rsidR="008143DD" w:rsidRPr="00054A36" w:rsidRDefault="008C0695" w:rsidP="00D006B9">
      <w:pPr>
        <w:widowControl w:val="0"/>
        <w:autoSpaceDE w:val="0"/>
        <w:autoSpaceDN w:val="0"/>
        <w:adjustRightInd w:val="0"/>
        <w:spacing w:after="320"/>
        <w:rPr>
          <w:rFonts w:asciiTheme="minorHAnsi" w:hAnsiTheme="minorHAnsi" w:cs="Times"/>
        </w:rPr>
      </w:pPr>
      <w:r w:rsidRPr="00054A36">
        <w:rPr>
          <w:rFonts w:asciiTheme="minorHAnsi" w:hAnsiTheme="minorHAnsi" w:cs="Arial"/>
        </w:rPr>
        <w:t>5-FLUOROURACIL frequently</w:t>
      </w:r>
      <w:r w:rsidR="008143DD" w:rsidRPr="00054A36">
        <w:rPr>
          <w:rFonts w:asciiTheme="minorHAnsi" w:hAnsiTheme="minorHAnsi" w:cs="Arial"/>
        </w:rPr>
        <w:t xml:space="preserve"> causes darkening of the veins. </w:t>
      </w:r>
      <w:r w:rsidRPr="00054A36">
        <w:rPr>
          <w:rFonts w:asciiTheme="minorHAnsi" w:hAnsiTheme="minorHAnsi" w:cs="Arial"/>
        </w:rPr>
        <w:t>This is referred to as "serpentine veins". It may be embarrassing for patients, although it is merely a discoloration. That is, the vein(s) can still be utilized for administration of chemotherapy, etc. This venous discoloration is particularly prominent in black patients.</w:t>
      </w:r>
    </w:p>
    <w:p w14:paraId="3C743EA8" w14:textId="77777777" w:rsidR="008C0695" w:rsidRPr="00054A36" w:rsidRDefault="008C0695" w:rsidP="00D006B9">
      <w:pPr>
        <w:widowControl w:val="0"/>
        <w:autoSpaceDE w:val="0"/>
        <w:autoSpaceDN w:val="0"/>
        <w:adjustRightInd w:val="0"/>
        <w:spacing w:after="320"/>
        <w:rPr>
          <w:rFonts w:asciiTheme="minorHAnsi" w:hAnsiTheme="minorHAnsi" w:cs="Times"/>
        </w:rPr>
      </w:pPr>
      <w:r w:rsidRPr="00054A36">
        <w:rPr>
          <w:rFonts w:asciiTheme="minorHAnsi" w:hAnsiTheme="minorHAnsi" w:cs="Arial"/>
        </w:rPr>
        <w:t xml:space="preserve">DOXORUBICIN (as well as DAUNORUBICIN) can cause redness and itching along the distribution of the vein through which it has been administered. This is known as a "flare". Usually the flare is self-limited. It disappears in several minutes </w:t>
      </w:r>
      <w:r w:rsidR="00B736EC" w:rsidRPr="00054A36">
        <w:rPr>
          <w:rFonts w:asciiTheme="minorHAnsi" w:hAnsiTheme="minorHAnsi" w:cs="Arial"/>
        </w:rPr>
        <w:t xml:space="preserve">without treatment. </w:t>
      </w:r>
      <w:r w:rsidRPr="00054A36">
        <w:rPr>
          <w:rFonts w:asciiTheme="minorHAnsi" w:hAnsiTheme="minorHAnsi" w:cs="Arial"/>
        </w:rPr>
        <w:t xml:space="preserve">The cause is not known, although it has been suggested that the incidence is less when the diluent for doxorubicin is normal saline instead of water for injection. Rarely, the flare has been associated with systemic allergic symptoms. Management involves making sure a systemic allergic reaction is not present, and making sure the reaction does </w:t>
      </w:r>
      <w:r w:rsidRPr="00054A36">
        <w:rPr>
          <w:rFonts w:asciiTheme="minorHAnsi" w:hAnsiTheme="minorHAnsi" w:cs="Arial"/>
          <w:u w:val="single"/>
        </w:rPr>
        <w:t>not</w:t>
      </w:r>
      <w:r w:rsidRPr="00054A36">
        <w:rPr>
          <w:rFonts w:asciiTheme="minorHAnsi" w:hAnsiTheme="minorHAnsi" w:cs="Arial"/>
        </w:rPr>
        <w:t xml:space="preserve"> represent an extravasation.</w:t>
      </w:r>
    </w:p>
    <w:p w14:paraId="529478A4" w14:textId="77777777" w:rsidR="008C0695" w:rsidRPr="00054A36" w:rsidRDefault="008C0695" w:rsidP="00294857">
      <w:pPr>
        <w:pStyle w:val="Heading2"/>
        <w:rPr>
          <w:rFonts w:asciiTheme="minorHAnsi" w:hAnsiTheme="minorHAnsi"/>
        </w:rPr>
      </w:pPr>
      <w:bookmarkStart w:id="122" w:name="_Toc486846169"/>
      <w:r w:rsidRPr="00054A36">
        <w:rPr>
          <w:rFonts w:asciiTheme="minorHAnsi" w:hAnsiTheme="minorHAnsi"/>
        </w:rPr>
        <w:t>Factors influencing the severity of EXTRAVASATION</w:t>
      </w:r>
      <w:r w:rsidR="00B736EC" w:rsidRPr="00054A36">
        <w:rPr>
          <w:rFonts w:asciiTheme="minorHAnsi" w:hAnsiTheme="minorHAnsi"/>
        </w:rPr>
        <w:t>:</w:t>
      </w:r>
      <w:bookmarkEnd w:id="122"/>
    </w:p>
    <w:p w14:paraId="24E4FB9B" w14:textId="77777777" w:rsidR="00B736EC" w:rsidRPr="00054A36" w:rsidRDefault="00B736EC" w:rsidP="00B736EC">
      <w:pPr>
        <w:rPr>
          <w:rFonts w:asciiTheme="minorHAnsi" w:hAnsiTheme="minorHAnsi"/>
        </w:rPr>
      </w:pPr>
    </w:p>
    <w:p w14:paraId="7F951C7B" w14:textId="77777777" w:rsidR="008C0695" w:rsidRPr="00054A36" w:rsidRDefault="008C0695" w:rsidP="002906D1">
      <w:pPr>
        <w:rPr>
          <w:rFonts w:asciiTheme="minorHAnsi" w:hAnsiTheme="minorHAnsi"/>
        </w:rPr>
      </w:pPr>
      <w:r w:rsidRPr="00054A36">
        <w:rPr>
          <w:rFonts w:asciiTheme="minorHAnsi" w:hAnsiTheme="minorHAnsi"/>
        </w:rPr>
        <w:t>Vessel Characteristics:</w:t>
      </w:r>
    </w:p>
    <w:p w14:paraId="16729D36" w14:textId="77777777" w:rsidR="008C0695" w:rsidRPr="00054A36" w:rsidRDefault="008C0695" w:rsidP="007E3D28">
      <w:pPr>
        <w:pStyle w:val="ListParagraph"/>
        <w:widowControl w:val="0"/>
        <w:numPr>
          <w:ilvl w:val="0"/>
          <w:numId w:val="58"/>
        </w:numPr>
        <w:autoSpaceDE w:val="0"/>
        <w:autoSpaceDN w:val="0"/>
        <w:adjustRightInd w:val="0"/>
        <w:spacing w:after="320"/>
        <w:rPr>
          <w:rFonts w:asciiTheme="minorHAnsi" w:hAnsiTheme="minorHAnsi" w:cs="Times"/>
        </w:rPr>
      </w:pPr>
      <w:r w:rsidRPr="00054A36">
        <w:rPr>
          <w:rFonts w:asciiTheme="minorHAnsi" w:hAnsiTheme="minorHAnsi" w:cs="Arial"/>
        </w:rPr>
        <w:t>Fragile, low flow, or small diameter vessels, or previously irradiated sites may all have relatively decreased vascularity. Thus, extravasated fluid is more likely to remain concentrated in a given area.</w:t>
      </w:r>
    </w:p>
    <w:p w14:paraId="4605E447" w14:textId="77777777" w:rsidR="008C0695" w:rsidRPr="00054A36" w:rsidRDefault="008C0695" w:rsidP="007E3D28">
      <w:pPr>
        <w:pStyle w:val="ListParagraph"/>
        <w:widowControl w:val="0"/>
        <w:numPr>
          <w:ilvl w:val="0"/>
          <w:numId w:val="58"/>
        </w:numPr>
        <w:autoSpaceDE w:val="0"/>
        <w:autoSpaceDN w:val="0"/>
        <w:adjustRightInd w:val="0"/>
        <w:spacing w:after="320"/>
        <w:rPr>
          <w:rFonts w:asciiTheme="minorHAnsi" w:hAnsiTheme="minorHAnsi" w:cs="Times"/>
        </w:rPr>
      </w:pPr>
      <w:r w:rsidRPr="00054A36">
        <w:rPr>
          <w:rFonts w:asciiTheme="minorHAnsi" w:hAnsiTheme="minorHAnsi" w:cs="Arial"/>
        </w:rPr>
        <w:t>Use of vessels close to tendons or muscles can lead to greater functional loss in the event of extravasation of a vesicant agent.</w:t>
      </w:r>
    </w:p>
    <w:p w14:paraId="6B135274" w14:textId="77777777" w:rsidR="008C0695" w:rsidRPr="00054A36" w:rsidRDefault="008C0695" w:rsidP="007E3D28">
      <w:pPr>
        <w:pStyle w:val="ListParagraph"/>
        <w:widowControl w:val="0"/>
        <w:numPr>
          <w:ilvl w:val="0"/>
          <w:numId w:val="58"/>
        </w:numPr>
        <w:autoSpaceDE w:val="0"/>
        <w:autoSpaceDN w:val="0"/>
        <w:adjustRightInd w:val="0"/>
        <w:spacing w:after="320"/>
        <w:rPr>
          <w:rFonts w:asciiTheme="minorHAnsi" w:hAnsiTheme="minorHAnsi" w:cs="Times"/>
        </w:rPr>
      </w:pPr>
      <w:r w:rsidRPr="00054A36">
        <w:rPr>
          <w:rFonts w:asciiTheme="minorHAnsi" w:hAnsiTheme="minorHAnsi" w:cs="Arial"/>
        </w:rPr>
        <w:t>Administration of drug distal to the site of a recent venipuncture can lead to leakage of the drug as it passes the venipuncture site.</w:t>
      </w:r>
    </w:p>
    <w:p w14:paraId="5F4F2419" w14:textId="77777777" w:rsidR="008C0695" w:rsidRPr="00054A36" w:rsidRDefault="008C0695" w:rsidP="002906D1">
      <w:pPr>
        <w:rPr>
          <w:rFonts w:asciiTheme="minorHAnsi" w:hAnsiTheme="minorHAnsi"/>
        </w:rPr>
      </w:pPr>
      <w:r w:rsidRPr="00054A36">
        <w:rPr>
          <w:rFonts w:asciiTheme="minorHAnsi" w:hAnsiTheme="minorHAnsi"/>
        </w:rPr>
        <w:t>Patient characteristics:</w:t>
      </w:r>
    </w:p>
    <w:p w14:paraId="7A28CBF0" w14:textId="77777777" w:rsidR="008C0695" w:rsidRPr="00054A36" w:rsidRDefault="008C0695" w:rsidP="007E3D28">
      <w:pPr>
        <w:pStyle w:val="ListParagraph"/>
        <w:widowControl w:val="0"/>
        <w:numPr>
          <w:ilvl w:val="0"/>
          <w:numId w:val="59"/>
        </w:numPr>
        <w:autoSpaceDE w:val="0"/>
        <w:autoSpaceDN w:val="0"/>
        <w:adjustRightInd w:val="0"/>
        <w:spacing w:after="320"/>
        <w:rPr>
          <w:rFonts w:asciiTheme="minorHAnsi" w:hAnsiTheme="minorHAnsi" w:cs="Arial"/>
        </w:rPr>
      </w:pPr>
      <w:r w:rsidRPr="00054A36">
        <w:rPr>
          <w:rFonts w:asciiTheme="minorHAnsi" w:hAnsiTheme="minorHAnsi" w:cs="Arial"/>
        </w:rPr>
        <w:t>Age</w:t>
      </w:r>
    </w:p>
    <w:p w14:paraId="0A24B5DE" w14:textId="77777777" w:rsidR="008C0695" w:rsidRPr="00054A36" w:rsidRDefault="008C0695" w:rsidP="007E3D28">
      <w:pPr>
        <w:pStyle w:val="ListParagraph"/>
        <w:widowControl w:val="0"/>
        <w:numPr>
          <w:ilvl w:val="0"/>
          <w:numId w:val="59"/>
        </w:numPr>
        <w:autoSpaceDE w:val="0"/>
        <w:autoSpaceDN w:val="0"/>
        <w:adjustRightInd w:val="0"/>
        <w:spacing w:after="320"/>
        <w:rPr>
          <w:rFonts w:asciiTheme="minorHAnsi" w:hAnsiTheme="minorHAnsi" w:cs="Arial"/>
        </w:rPr>
      </w:pPr>
      <w:r w:rsidRPr="00054A36">
        <w:rPr>
          <w:rFonts w:asciiTheme="minorHAnsi" w:hAnsiTheme="minorHAnsi" w:cs="Arial"/>
        </w:rPr>
        <w:t xml:space="preserve">Presence of lymph node dissection impeding drainage of the site. </w:t>
      </w:r>
    </w:p>
    <w:p w14:paraId="3D61CCE8" w14:textId="77777777" w:rsidR="008C0695" w:rsidRPr="00054A36" w:rsidRDefault="008C0695" w:rsidP="002906D1">
      <w:pPr>
        <w:rPr>
          <w:rFonts w:asciiTheme="minorHAnsi" w:hAnsiTheme="minorHAnsi"/>
        </w:rPr>
      </w:pPr>
      <w:r w:rsidRPr="00054A36">
        <w:rPr>
          <w:rFonts w:asciiTheme="minorHAnsi" w:hAnsiTheme="minorHAnsi"/>
        </w:rPr>
        <w:t>Drug Characteristics:</w:t>
      </w:r>
    </w:p>
    <w:p w14:paraId="6BFEB027" w14:textId="77777777" w:rsidR="008C0695" w:rsidRPr="00054A36" w:rsidRDefault="008C0695" w:rsidP="007E3D28">
      <w:pPr>
        <w:widowControl w:val="0"/>
        <w:numPr>
          <w:ilvl w:val="0"/>
          <w:numId w:val="62"/>
        </w:numPr>
        <w:autoSpaceDE w:val="0"/>
        <w:autoSpaceDN w:val="0"/>
        <w:adjustRightInd w:val="0"/>
        <w:spacing w:after="320"/>
        <w:rPr>
          <w:rFonts w:asciiTheme="minorHAnsi" w:hAnsiTheme="minorHAnsi" w:cs="Times"/>
        </w:rPr>
      </w:pPr>
      <w:r w:rsidRPr="00054A36">
        <w:rPr>
          <w:rFonts w:asciiTheme="minorHAnsi" w:hAnsiTheme="minorHAnsi" w:cs="Arial"/>
        </w:rPr>
        <w:t>Type of drug</w:t>
      </w:r>
      <w:r w:rsidR="00B736EC" w:rsidRPr="00054A36">
        <w:rPr>
          <w:rFonts w:asciiTheme="minorHAnsi" w:hAnsiTheme="minorHAnsi" w:cs="Arial"/>
        </w:rPr>
        <w:t xml:space="preserve"> (discussed above and below)</w:t>
      </w:r>
      <w:r w:rsidR="00CF1EE8" w:rsidRPr="00054A36">
        <w:rPr>
          <w:rFonts w:asciiTheme="minorHAnsi" w:hAnsiTheme="minorHAnsi" w:cs="Arial"/>
        </w:rPr>
        <w:t>. The onset of injury is earlier with vinca alkaloids.</w:t>
      </w:r>
      <w:r w:rsidR="006A438C" w:rsidRPr="00054A36">
        <w:rPr>
          <w:rFonts w:asciiTheme="minorHAnsi" w:hAnsiTheme="minorHAnsi" w:cs="Arial"/>
        </w:rPr>
        <w:t xml:space="preserve"> </w:t>
      </w:r>
      <w:r w:rsidR="00CF1EE8" w:rsidRPr="00054A36">
        <w:rPr>
          <w:rFonts w:asciiTheme="minorHAnsi" w:hAnsiTheme="minorHAnsi" w:cs="Arial"/>
        </w:rPr>
        <w:t xml:space="preserve">Tissue damage from anthracyclines is progressive over weeks to months. </w:t>
      </w:r>
    </w:p>
    <w:p w14:paraId="24B8BA23" w14:textId="77777777" w:rsidR="008C0695" w:rsidRPr="00054A36" w:rsidRDefault="008C0695" w:rsidP="007E3D28">
      <w:pPr>
        <w:pStyle w:val="ListParagraph"/>
        <w:widowControl w:val="0"/>
        <w:numPr>
          <w:ilvl w:val="0"/>
          <w:numId w:val="60"/>
        </w:numPr>
        <w:autoSpaceDE w:val="0"/>
        <w:autoSpaceDN w:val="0"/>
        <w:adjustRightInd w:val="0"/>
        <w:spacing w:after="320"/>
        <w:rPr>
          <w:rFonts w:asciiTheme="minorHAnsi" w:hAnsiTheme="minorHAnsi" w:cs="Arial"/>
        </w:rPr>
      </w:pPr>
      <w:r w:rsidRPr="00054A36">
        <w:rPr>
          <w:rFonts w:asciiTheme="minorHAnsi" w:hAnsiTheme="minorHAnsi" w:cs="Arial"/>
        </w:rPr>
        <w:t>Concentration:</w:t>
      </w:r>
    </w:p>
    <w:p w14:paraId="5DC98ED4" w14:textId="77777777" w:rsidR="008C0695" w:rsidRPr="00054A36" w:rsidRDefault="008C0695" w:rsidP="007E3D28">
      <w:pPr>
        <w:pStyle w:val="ListParagraph"/>
        <w:widowControl w:val="0"/>
        <w:numPr>
          <w:ilvl w:val="1"/>
          <w:numId w:val="60"/>
        </w:numPr>
        <w:autoSpaceDE w:val="0"/>
        <w:autoSpaceDN w:val="0"/>
        <w:adjustRightInd w:val="0"/>
        <w:spacing w:after="320"/>
        <w:rPr>
          <w:rFonts w:asciiTheme="minorHAnsi" w:hAnsiTheme="minorHAnsi" w:cs="Times"/>
        </w:rPr>
      </w:pPr>
      <w:r w:rsidRPr="00054A36">
        <w:rPr>
          <w:rFonts w:asciiTheme="minorHAnsi" w:hAnsiTheme="minorHAnsi" w:cs="Arial"/>
        </w:rPr>
        <w:t xml:space="preserve">The ulceration size following extravasation of vesicant agents is related to the concentration and the total amount of drug that has extravasated. </w:t>
      </w:r>
    </w:p>
    <w:p w14:paraId="18794B1C" w14:textId="77777777" w:rsidR="008C0695" w:rsidRPr="00054A36" w:rsidRDefault="008C0695" w:rsidP="008C0695">
      <w:pPr>
        <w:widowControl w:val="0"/>
        <w:autoSpaceDE w:val="0"/>
        <w:autoSpaceDN w:val="0"/>
        <w:adjustRightInd w:val="0"/>
        <w:spacing w:after="320"/>
        <w:rPr>
          <w:rFonts w:asciiTheme="minorHAnsi" w:hAnsiTheme="minorHAnsi" w:cs="Times"/>
          <w:b/>
          <w:bCs/>
          <w:caps/>
          <w:szCs w:val="24"/>
        </w:rPr>
      </w:pPr>
      <w:r w:rsidRPr="00054A36">
        <w:rPr>
          <w:rFonts w:asciiTheme="minorHAnsi" w:hAnsiTheme="minorHAnsi" w:cs="Arial"/>
          <w:b/>
          <w:bCs/>
          <w:caps/>
          <w:szCs w:val="24"/>
        </w:rPr>
        <w:t xml:space="preserve">Note that pain is not always present at the time of extravasation. </w:t>
      </w:r>
    </w:p>
    <w:p w14:paraId="004340D3" w14:textId="77777777" w:rsidR="008C0695" w:rsidRPr="00054A36" w:rsidRDefault="008C0695" w:rsidP="00294857">
      <w:pPr>
        <w:pStyle w:val="Heading2"/>
        <w:rPr>
          <w:rFonts w:asciiTheme="minorHAnsi" w:hAnsiTheme="minorHAnsi"/>
        </w:rPr>
      </w:pPr>
      <w:bookmarkStart w:id="123" w:name="_Toc486846170"/>
      <w:r w:rsidRPr="00054A36">
        <w:rPr>
          <w:rFonts w:asciiTheme="minorHAnsi" w:hAnsiTheme="minorHAnsi"/>
        </w:rPr>
        <w:t>MANAGEMENT OF EXTRAVASATION</w:t>
      </w:r>
      <w:bookmarkEnd w:id="123"/>
    </w:p>
    <w:p w14:paraId="2F1A955A" w14:textId="77777777" w:rsidR="00CF1EE8" w:rsidRPr="00054A36" w:rsidRDefault="00CF1EE8" w:rsidP="00CF1EE8">
      <w:pPr>
        <w:rPr>
          <w:rFonts w:asciiTheme="minorHAnsi" w:hAnsiTheme="minorHAnsi"/>
        </w:rPr>
      </w:pPr>
    </w:p>
    <w:p w14:paraId="29E0681A" w14:textId="77777777" w:rsidR="008C0695" w:rsidRPr="00054A36" w:rsidRDefault="008C0695" w:rsidP="002906D1">
      <w:pPr>
        <w:pStyle w:val="Heading3"/>
        <w:rPr>
          <w:rFonts w:asciiTheme="minorHAnsi" w:hAnsiTheme="minorHAnsi" w:cs="Times"/>
        </w:rPr>
      </w:pPr>
      <w:bookmarkStart w:id="124" w:name="_Toc486846171"/>
      <w:r w:rsidRPr="00054A36">
        <w:rPr>
          <w:rFonts w:asciiTheme="minorHAnsi" w:hAnsiTheme="minorHAnsi"/>
        </w:rPr>
        <w:t>Prevention</w:t>
      </w:r>
      <w:bookmarkEnd w:id="124"/>
    </w:p>
    <w:p w14:paraId="21067D79" w14:textId="77777777" w:rsidR="008C0695" w:rsidRPr="00054A36" w:rsidRDefault="008C0695" w:rsidP="008C0695">
      <w:pPr>
        <w:widowControl w:val="0"/>
        <w:autoSpaceDE w:val="0"/>
        <w:autoSpaceDN w:val="0"/>
        <w:adjustRightInd w:val="0"/>
        <w:spacing w:after="320"/>
        <w:rPr>
          <w:rFonts w:asciiTheme="minorHAnsi" w:hAnsiTheme="minorHAnsi" w:cs="Times"/>
        </w:rPr>
      </w:pPr>
      <w:r w:rsidRPr="00054A36">
        <w:rPr>
          <w:rFonts w:asciiTheme="minorHAnsi" w:hAnsiTheme="minorHAnsi" w:cs="Arial"/>
        </w:rPr>
        <w:t>Primary prevention (see above):</w:t>
      </w:r>
    </w:p>
    <w:p w14:paraId="11083E23" w14:textId="77777777" w:rsidR="008C0695" w:rsidRPr="00054A36" w:rsidRDefault="008C0695" w:rsidP="007E3D28">
      <w:pPr>
        <w:widowControl w:val="0"/>
        <w:numPr>
          <w:ilvl w:val="0"/>
          <w:numId w:val="57"/>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Choice of vessel</w:t>
      </w:r>
    </w:p>
    <w:p w14:paraId="04447A84" w14:textId="77777777" w:rsidR="008C0695" w:rsidRPr="00054A36" w:rsidRDefault="008C0695" w:rsidP="007E3D28">
      <w:pPr>
        <w:widowControl w:val="0"/>
        <w:numPr>
          <w:ilvl w:val="0"/>
          <w:numId w:val="57"/>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lastRenderedPageBreak/>
        <w:t>5-10ml bolus of non-vesicant flush</w:t>
      </w:r>
    </w:p>
    <w:p w14:paraId="521CDD76" w14:textId="77777777" w:rsidR="008C0695" w:rsidRPr="00054A36" w:rsidRDefault="008C0695" w:rsidP="007E3D28">
      <w:pPr>
        <w:widowControl w:val="0"/>
        <w:numPr>
          <w:ilvl w:val="0"/>
          <w:numId w:val="57"/>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Drug concentration</w:t>
      </w:r>
    </w:p>
    <w:p w14:paraId="3868EAF5" w14:textId="77777777" w:rsidR="008C0695" w:rsidRPr="00054A36" w:rsidRDefault="008C0695" w:rsidP="007E3D28">
      <w:pPr>
        <w:widowControl w:val="0"/>
        <w:numPr>
          <w:ilvl w:val="0"/>
          <w:numId w:val="57"/>
        </w:numPr>
        <w:tabs>
          <w:tab w:val="left" w:pos="220"/>
          <w:tab w:val="left" w:pos="720"/>
        </w:tabs>
        <w:autoSpaceDE w:val="0"/>
        <w:autoSpaceDN w:val="0"/>
        <w:adjustRightInd w:val="0"/>
        <w:ind w:hanging="720"/>
        <w:rPr>
          <w:rFonts w:asciiTheme="minorHAnsi" w:hAnsiTheme="minorHAnsi" w:cs="Times"/>
        </w:rPr>
      </w:pPr>
      <w:r w:rsidRPr="00054A36">
        <w:rPr>
          <w:rFonts w:asciiTheme="minorHAnsi" w:hAnsiTheme="minorHAnsi" w:cs="Arial"/>
        </w:rPr>
        <w:t>Slow IV push injections with regular aspirates during this bolus may be preferred when possible. Infusions may be more likely to be left unattended, allowing for leakage of a greater amount of fluid before the extravasation is detected.</w:t>
      </w:r>
    </w:p>
    <w:p w14:paraId="2C0A92D8" w14:textId="77777777" w:rsidR="008C0695" w:rsidRPr="00054A36" w:rsidRDefault="008C0695" w:rsidP="008C0695">
      <w:pPr>
        <w:widowControl w:val="0"/>
        <w:tabs>
          <w:tab w:val="left" w:pos="220"/>
          <w:tab w:val="left" w:pos="720"/>
        </w:tabs>
        <w:autoSpaceDE w:val="0"/>
        <w:autoSpaceDN w:val="0"/>
        <w:adjustRightInd w:val="0"/>
        <w:ind w:left="720"/>
        <w:rPr>
          <w:rFonts w:asciiTheme="minorHAnsi" w:hAnsiTheme="minorHAnsi" w:cs="Times"/>
        </w:rPr>
      </w:pPr>
    </w:p>
    <w:p w14:paraId="2CB03A24" w14:textId="77777777" w:rsidR="008C0695" w:rsidRPr="00054A36" w:rsidRDefault="008C0695" w:rsidP="002906D1">
      <w:pPr>
        <w:pStyle w:val="Heading3"/>
        <w:rPr>
          <w:rFonts w:asciiTheme="minorHAnsi" w:hAnsiTheme="minorHAnsi" w:cs="Times"/>
        </w:rPr>
      </w:pPr>
      <w:bookmarkStart w:id="125" w:name="_Toc486846172"/>
      <w:r w:rsidRPr="00054A36">
        <w:rPr>
          <w:rFonts w:asciiTheme="minorHAnsi" w:hAnsiTheme="minorHAnsi"/>
        </w:rPr>
        <w:t>Treatment</w:t>
      </w:r>
      <w:bookmarkEnd w:id="125"/>
    </w:p>
    <w:p w14:paraId="7FB35077" w14:textId="77777777" w:rsidR="008C0695" w:rsidRPr="00054A36" w:rsidRDefault="008C0695" w:rsidP="008C0695">
      <w:pPr>
        <w:widowControl w:val="0"/>
        <w:autoSpaceDE w:val="0"/>
        <w:autoSpaceDN w:val="0"/>
        <w:adjustRightInd w:val="0"/>
        <w:spacing w:after="320"/>
        <w:rPr>
          <w:rFonts w:asciiTheme="minorHAnsi" w:hAnsiTheme="minorHAnsi" w:cs="Arial"/>
        </w:rPr>
      </w:pPr>
      <w:r w:rsidRPr="00054A36">
        <w:rPr>
          <w:rFonts w:asciiTheme="minorHAnsi" w:hAnsiTheme="minorHAnsi" w:cs="Arial"/>
        </w:rPr>
        <w:t>The goal of treatment is to prevent severe tissue damage and preserve function.</w:t>
      </w:r>
    </w:p>
    <w:p w14:paraId="1D22D9D2" w14:textId="77777777" w:rsidR="008C0695" w:rsidRPr="00054A36" w:rsidRDefault="008C0695" w:rsidP="007E3D28">
      <w:pPr>
        <w:pStyle w:val="ListParagraph"/>
        <w:widowControl w:val="0"/>
        <w:numPr>
          <w:ilvl w:val="0"/>
          <w:numId w:val="61"/>
        </w:numPr>
        <w:autoSpaceDE w:val="0"/>
        <w:autoSpaceDN w:val="0"/>
        <w:adjustRightInd w:val="0"/>
        <w:spacing w:after="320"/>
        <w:rPr>
          <w:rFonts w:asciiTheme="minorHAnsi" w:hAnsiTheme="minorHAnsi" w:cs="Times"/>
        </w:rPr>
      </w:pPr>
      <w:r w:rsidRPr="00054A36">
        <w:rPr>
          <w:rFonts w:asciiTheme="minorHAnsi" w:hAnsiTheme="minorHAnsi" w:cs="Arial"/>
        </w:rPr>
        <w:t xml:space="preserve">Aspirate back fluid, to avoid extravasation of any more fluid remaining in the needle/catheter. </w:t>
      </w:r>
    </w:p>
    <w:p w14:paraId="5D0B190A" w14:textId="77777777" w:rsidR="008C0695" w:rsidRPr="00054A36" w:rsidRDefault="008C0695" w:rsidP="007E3D28">
      <w:pPr>
        <w:pStyle w:val="ListParagraph"/>
        <w:widowControl w:val="0"/>
        <w:numPr>
          <w:ilvl w:val="0"/>
          <w:numId w:val="61"/>
        </w:numPr>
        <w:autoSpaceDE w:val="0"/>
        <w:autoSpaceDN w:val="0"/>
        <w:adjustRightInd w:val="0"/>
        <w:spacing w:after="320"/>
        <w:rPr>
          <w:rFonts w:asciiTheme="minorHAnsi" w:hAnsiTheme="minorHAnsi" w:cs="Times"/>
        </w:rPr>
      </w:pPr>
      <w:r w:rsidRPr="00054A36">
        <w:rPr>
          <w:rFonts w:asciiTheme="minorHAnsi" w:hAnsiTheme="minorHAnsi" w:cs="Arial"/>
        </w:rPr>
        <w:t>Remove the needle/cannula.</w:t>
      </w:r>
    </w:p>
    <w:p w14:paraId="0DCC86FA" w14:textId="77777777" w:rsidR="008C0695" w:rsidRPr="00054A36" w:rsidRDefault="008C0695" w:rsidP="007E3D28">
      <w:pPr>
        <w:pStyle w:val="ListParagraph"/>
        <w:widowControl w:val="0"/>
        <w:numPr>
          <w:ilvl w:val="0"/>
          <w:numId w:val="61"/>
        </w:numPr>
        <w:autoSpaceDE w:val="0"/>
        <w:autoSpaceDN w:val="0"/>
        <w:adjustRightInd w:val="0"/>
        <w:spacing w:after="320"/>
        <w:rPr>
          <w:rFonts w:asciiTheme="minorHAnsi" w:hAnsiTheme="minorHAnsi" w:cs="Times"/>
        </w:rPr>
      </w:pPr>
      <w:r w:rsidRPr="00054A36">
        <w:rPr>
          <w:rFonts w:asciiTheme="minorHAnsi" w:hAnsiTheme="minorHAnsi" w:cs="Arial"/>
        </w:rPr>
        <w:t>Aspirate any visible bleb if possible.</w:t>
      </w:r>
    </w:p>
    <w:p w14:paraId="7A62DF56" w14:textId="77777777" w:rsidR="008C0695" w:rsidRPr="00054A36" w:rsidRDefault="008C0695" w:rsidP="007E3D28">
      <w:pPr>
        <w:pStyle w:val="ListParagraph"/>
        <w:widowControl w:val="0"/>
        <w:numPr>
          <w:ilvl w:val="0"/>
          <w:numId w:val="61"/>
        </w:numPr>
        <w:autoSpaceDE w:val="0"/>
        <w:autoSpaceDN w:val="0"/>
        <w:adjustRightInd w:val="0"/>
        <w:spacing w:after="320"/>
        <w:rPr>
          <w:rFonts w:asciiTheme="minorHAnsi" w:hAnsiTheme="minorHAnsi" w:cs="Times"/>
        </w:rPr>
      </w:pPr>
      <w:r w:rsidRPr="00054A36">
        <w:rPr>
          <w:rFonts w:asciiTheme="minorHAnsi" w:hAnsiTheme="minorHAnsi" w:cs="Arial"/>
        </w:rPr>
        <w:t>Administer antidote.</w:t>
      </w:r>
    </w:p>
    <w:p w14:paraId="3E1EE120" w14:textId="77777777" w:rsidR="008C0695" w:rsidRPr="00054A36" w:rsidRDefault="007A06C7" w:rsidP="007E3D28">
      <w:pPr>
        <w:pStyle w:val="ListParagraph"/>
        <w:widowControl w:val="0"/>
        <w:numPr>
          <w:ilvl w:val="1"/>
          <w:numId w:val="61"/>
        </w:numPr>
        <w:autoSpaceDE w:val="0"/>
        <w:autoSpaceDN w:val="0"/>
        <w:adjustRightInd w:val="0"/>
        <w:spacing w:after="320"/>
        <w:rPr>
          <w:rFonts w:asciiTheme="minorHAnsi" w:hAnsiTheme="minorHAnsi" w:cs="Times"/>
        </w:rPr>
      </w:pPr>
      <w:r w:rsidRPr="00054A36">
        <w:rPr>
          <w:rFonts w:asciiTheme="minorHAnsi" w:hAnsiTheme="minorHAnsi" w:cs="Arial"/>
        </w:rPr>
        <w:t xml:space="preserve">Sodium bicarbonate followed by </w:t>
      </w:r>
      <w:r w:rsidR="008C0695" w:rsidRPr="00054A36">
        <w:rPr>
          <w:rFonts w:asciiTheme="minorHAnsi" w:hAnsiTheme="minorHAnsi" w:cs="Arial"/>
        </w:rPr>
        <w:t>HYALURONIDASE:</w:t>
      </w:r>
    </w:p>
    <w:p w14:paraId="41AF5E45" w14:textId="77777777" w:rsidR="008C0695" w:rsidRPr="00054A36" w:rsidRDefault="008C0695"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Arial"/>
        </w:rPr>
        <w:t xml:space="preserve">Recommended for: </w:t>
      </w:r>
    </w:p>
    <w:p w14:paraId="7FC04824" w14:textId="77777777" w:rsidR="008C0695" w:rsidRPr="00054A36" w:rsidRDefault="008C0695" w:rsidP="007E3D28">
      <w:pPr>
        <w:pStyle w:val="ListParagraph"/>
        <w:widowControl w:val="0"/>
        <w:numPr>
          <w:ilvl w:val="3"/>
          <w:numId w:val="61"/>
        </w:numPr>
        <w:autoSpaceDE w:val="0"/>
        <w:autoSpaceDN w:val="0"/>
        <w:adjustRightInd w:val="0"/>
        <w:spacing w:after="320"/>
        <w:rPr>
          <w:rFonts w:asciiTheme="minorHAnsi" w:hAnsiTheme="minorHAnsi" w:cs="Times"/>
        </w:rPr>
      </w:pPr>
      <w:r w:rsidRPr="00054A36">
        <w:rPr>
          <w:rFonts w:asciiTheme="minorHAnsi" w:hAnsiTheme="minorHAnsi" w:cs="Arial"/>
        </w:rPr>
        <w:t xml:space="preserve">VINCRISTINE, VINBLASTINE </w:t>
      </w:r>
    </w:p>
    <w:p w14:paraId="0E9C8D6F" w14:textId="77777777" w:rsidR="008C0695" w:rsidRPr="00054A36" w:rsidRDefault="008C0695"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Arial"/>
        </w:rPr>
        <w:t>Breaks down hyaluronic acid in connective/soft tissue, allowing for dispersion of the extravasated drug.</w:t>
      </w:r>
    </w:p>
    <w:p w14:paraId="26EA94A5" w14:textId="77777777" w:rsidR="008C0695" w:rsidRPr="00054A36" w:rsidRDefault="008C0695"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Arial"/>
        </w:rPr>
        <w:t xml:space="preserve">How to administer: Instill </w:t>
      </w:r>
      <w:r w:rsidR="007A06C7" w:rsidRPr="00054A36">
        <w:rPr>
          <w:rFonts w:asciiTheme="minorHAnsi" w:hAnsiTheme="minorHAnsi" w:cs="Arial"/>
        </w:rPr>
        <w:t xml:space="preserve">10mls of sodium bicarbonate followed by </w:t>
      </w:r>
      <w:r w:rsidRPr="00054A36">
        <w:rPr>
          <w:rFonts w:asciiTheme="minorHAnsi" w:hAnsiTheme="minorHAnsi" w:cs="Arial"/>
        </w:rPr>
        <w:t>150U (1ml) via multiple injections in and around the extravasation area using a 25g needle.</w:t>
      </w:r>
      <w:r w:rsidR="007A06C7" w:rsidRPr="00054A36">
        <w:rPr>
          <w:rFonts w:asciiTheme="minorHAnsi" w:hAnsiTheme="minorHAnsi" w:cs="Arial"/>
        </w:rPr>
        <w:t xml:space="preserve"> As this can be very painful may give local anaesthetic prior to this treatment.</w:t>
      </w:r>
    </w:p>
    <w:p w14:paraId="1055560F" w14:textId="77777777" w:rsidR="008C0695" w:rsidRPr="00054A36" w:rsidRDefault="008C0695" w:rsidP="007E3D28">
      <w:pPr>
        <w:pStyle w:val="ListParagraph"/>
        <w:widowControl w:val="0"/>
        <w:numPr>
          <w:ilvl w:val="1"/>
          <w:numId w:val="61"/>
        </w:numPr>
        <w:autoSpaceDE w:val="0"/>
        <w:autoSpaceDN w:val="0"/>
        <w:adjustRightInd w:val="0"/>
        <w:spacing w:after="320"/>
        <w:rPr>
          <w:rFonts w:asciiTheme="minorHAnsi" w:hAnsiTheme="minorHAnsi" w:cs="Times"/>
        </w:rPr>
      </w:pPr>
      <w:r w:rsidRPr="00054A36">
        <w:rPr>
          <w:rFonts w:asciiTheme="minorHAnsi" w:hAnsiTheme="minorHAnsi" w:cs="Arial"/>
        </w:rPr>
        <w:t>DIMETHYLSULFOXIDE (DMSO) 50%</w:t>
      </w:r>
      <w:r w:rsidR="0072620A" w:rsidRPr="00054A36">
        <w:rPr>
          <w:rFonts w:asciiTheme="minorHAnsi" w:hAnsiTheme="minorHAnsi" w:cs="Arial"/>
        </w:rPr>
        <w:t>w/v</w:t>
      </w:r>
      <w:r w:rsidRPr="00054A36">
        <w:rPr>
          <w:rFonts w:asciiTheme="minorHAnsi" w:hAnsiTheme="minorHAnsi" w:cs="Arial"/>
        </w:rPr>
        <w:t xml:space="preserve"> solution. </w:t>
      </w:r>
    </w:p>
    <w:p w14:paraId="34D3484E" w14:textId="77777777" w:rsidR="008C0695" w:rsidRPr="00054A36" w:rsidRDefault="008C0695"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Times"/>
        </w:rPr>
        <w:t>Recommended for:</w:t>
      </w:r>
    </w:p>
    <w:p w14:paraId="28899D6C" w14:textId="77777777" w:rsidR="008C0695" w:rsidRPr="00054A36" w:rsidRDefault="008C0695" w:rsidP="007E3D28">
      <w:pPr>
        <w:pStyle w:val="ListParagraph"/>
        <w:widowControl w:val="0"/>
        <w:numPr>
          <w:ilvl w:val="3"/>
          <w:numId w:val="61"/>
        </w:numPr>
        <w:autoSpaceDE w:val="0"/>
        <w:autoSpaceDN w:val="0"/>
        <w:adjustRightInd w:val="0"/>
        <w:spacing w:after="320"/>
        <w:rPr>
          <w:rFonts w:asciiTheme="minorHAnsi" w:hAnsiTheme="minorHAnsi" w:cs="Times"/>
        </w:rPr>
      </w:pPr>
      <w:r w:rsidRPr="00054A36">
        <w:rPr>
          <w:rFonts w:asciiTheme="minorHAnsi" w:hAnsiTheme="minorHAnsi" w:cs="Arial"/>
        </w:rPr>
        <w:t xml:space="preserve">DOXORUBICIN, DAUNORUBICIN and ACTINOMYCIN D. </w:t>
      </w:r>
    </w:p>
    <w:p w14:paraId="4268FDD8" w14:textId="77777777" w:rsidR="008C0695" w:rsidRPr="00054A36" w:rsidRDefault="008C0695"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Arial"/>
        </w:rPr>
        <w:t>May work by virtue of its free radical scavenging property.</w:t>
      </w:r>
    </w:p>
    <w:p w14:paraId="50DF177E" w14:textId="77777777" w:rsidR="008C0695" w:rsidRPr="00054A36" w:rsidRDefault="008C0695"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Arial"/>
        </w:rPr>
        <w:t>How to administer: apply 1.5ml topically (ie. "paint" on the skin) QID x 14 days. Leave uncovered.</w:t>
      </w:r>
    </w:p>
    <w:p w14:paraId="19951651" w14:textId="77777777" w:rsidR="008C0695" w:rsidRPr="00054A36" w:rsidRDefault="008C0695" w:rsidP="007E3D28">
      <w:pPr>
        <w:pStyle w:val="ListParagraph"/>
        <w:widowControl w:val="0"/>
        <w:numPr>
          <w:ilvl w:val="1"/>
          <w:numId w:val="61"/>
        </w:numPr>
        <w:autoSpaceDE w:val="0"/>
        <w:autoSpaceDN w:val="0"/>
        <w:adjustRightInd w:val="0"/>
        <w:spacing w:after="320"/>
        <w:rPr>
          <w:rFonts w:asciiTheme="minorHAnsi" w:hAnsiTheme="minorHAnsi" w:cs="Times"/>
        </w:rPr>
      </w:pPr>
      <w:r w:rsidRPr="00054A36">
        <w:rPr>
          <w:rFonts w:asciiTheme="minorHAnsi" w:hAnsiTheme="minorHAnsi" w:cs="Arial"/>
        </w:rPr>
        <w:t>Cold packs for:</w:t>
      </w:r>
    </w:p>
    <w:p w14:paraId="0785D73A" w14:textId="77777777" w:rsidR="008C0695" w:rsidRPr="00054A36" w:rsidRDefault="006940A3"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Arial"/>
        </w:rPr>
        <w:t>DOXORUBICIN, DAUNORUBICIN</w:t>
      </w:r>
      <w:r w:rsidR="008C0695" w:rsidRPr="00054A36">
        <w:rPr>
          <w:rFonts w:asciiTheme="minorHAnsi" w:hAnsiTheme="minorHAnsi" w:cs="Arial"/>
        </w:rPr>
        <w:t xml:space="preserve"> ACTINOMYCIN D</w:t>
      </w:r>
      <w:r w:rsidRPr="00054A36">
        <w:rPr>
          <w:rFonts w:asciiTheme="minorHAnsi" w:hAnsiTheme="minorHAnsi" w:cs="Arial"/>
        </w:rPr>
        <w:t xml:space="preserve"> VINCRISTINE, VINBLASTINE</w:t>
      </w:r>
      <w:r w:rsidR="008C0695" w:rsidRPr="00054A36">
        <w:rPr>
          <w:rFonts w:asciiTheme="minorHAnsi" w:hAnsiTheme="minorHAnsi" w:cs="Arial"/>
        </w:rPr>
        <w:t xml:space="preserve">. </w:t>
      </w:r>
    </w:p>
    <w:p w14:paraId="349E8F95" w14:textId="77777777" w:rsidR="008C0695" w:rsidRPr="00054A36" w:rsidRDefault="008C0695" w:rsidP="007E3D28">
      <w:pPr>
        <w:pStyle w:val="ListParagraph"/>
        <w:widowControl w:val="0"/>
        <w:numPr>
          <w:ilvl w:val="2"/>
          <w:numId w:val="61"/>
        </w:numPr>
        <w:autoSpaceDE w:val="0"/>
        <w:autoSpaceDN w:val="0"/>
        <w:adjustRightInd w:val="0"/>
        <w:spacing w:after="320"/>
        <w:rPr>
          <w:rFonts w:asciiTheme="minorHAnsi" w:hAnsiTheme="minorHAnsi" w:cs="Times"/>
        </w:rPr>
      </w:pPr>
      <w:r w:rsidRPr="00054A36">
        <w:rPr>
          <w:rFonts w:asciiTheme="minorHAnsi" w:hAnsiTheme="minorHAnsi" w:cs="Arial"/>
        </w:rPr>
        <w:t>A</w:t>
      </w:r>
      <w:r w:rsidR="006940A3" w:rsidRPr="00054A36">
        <w:rPr>
          <w:rFonts w:asciiTheme="minorHAnsi" w:hAnsiTheme="minorHAnsi" w:cs="Arial"/>
        </w:rPr>
        <w:t>pply for</w:t>
      </w:r>
      <w:r w:rsidRPr="00054A36">
        <w:rPr>
          <w:rFonts w:asciiTheme="minorHAnsi" w:hAnsiTheme="minorHAnsi" w:cs="Arial"/>
        </w:rPr>
        <w:t xml:space="preserve"> 20 minutes</w:t>
      </w:r>
      <w:r w:rsidR="006940A3" w:rsidRPr="00054A36">
        <w:rPr>
          <w:rFonts w:asciiTheme="minorHAnsi" w:hAnsiTheme="minorHAnsi" w:cs="Arial"/>
        </w:rPr>
        <w:t xml:space="preserve"> alternating on and off for first 2 hours and</w:t>
      </w:r>
      <w:r w:rsidRPr="00054A36">
        <w:rPr>
          <w:rFonts w:asciiTheme="minorHAnsi" w:hAnsiTheme="minorHAnsi" w:cs="Arial"/>
        </w:rPr>
        <w:t xml:space="preserve"> QID x 3/7.</w:t>
      </w:r>
    </w:p>
    <w:p w14:paraId="05676570" w14:textId="5CE56821" w:rsidR="008C0695" w:rsidRPr="00054A36" w:rsidRDefault="008C0695" w:rsidP="008C0695">
      <w:pPr>
        <w:pStyle w:val="ListParagraph"/>
        <w:widowControl w:val="0"/>
        <w:numPr>
          <w:ilvl w:val="0"/>
          <w:numId w:val="61"/>
        </w:numPr>
        <w:autoSpaceDE w:val="0"/>
        <w:autoSpaceDN w:val="0"/>
        <w:adjustRightInd w:val="0"/>
        <w:spacing w:after="320"/>
        <w:rPr>
          <w:rFonts w:asciiTheme="minorHAnsi" w:hAnsiTheme="minorHAnsi" w:cs="Arial"/>
        </w:rPr>
      </w:pPr>
      <w:r w:rsidRPr="00054A36">
        <w:rPr>
          <w:rFonts w:asciiTheme="minorHAnsi" w:hAnsiTheme="minorHAnsi" w:cs="Arial"/>
          <w:u w:val="single"/>
        </w:rPr>
        <w:t>Follow up</w:t>
      </w:r>
      <w:r w:rsidRPr="00054A36">
        <w:rPr>
          <w:rFonts w:asciiTheme="minorHAnsi" w:hAnsiTheme="minorHAnsi" w:cs="Arial"/>
        </w:rPr>
        <w:t xml:space="preserve">. Continued pain or </w:t>
      </w:r>
      <w:r w:rsidR="006940A3" w:rsidRPr="00054A36">
        <w:rPr>
          <w:rFonts w:asciiTheme="minorHAnsi" w:hAnsiTheme="minorHAnsi" w:cs="Arial"/>
        </w:rPr>
        <w:t xml:space="preserve">major </w:t>
      </w:r>
      <w:r w:rsidRPr="00054A36">
        <w:rPr>
          <w:rFonts w:asciiTheme="minorHAnsi" w:hAnsiTheme="minorHAnsi" w:cs="Arial"/>
        </w:rPr>
        <w:t xml:space="preserve">ulceration after 1-2 weeks is an indication for surgery/skin grafting. </w:t>
      </w:r>
    </w:p>
    <w:p w14:paraId="6AAB3434" w14:textId="77777777" w:rsidR="00331D6B" w:rsidRPr="00054A36" w:rsidRDefault="00331D6B" w:rsidP="002906D1">
      <w:pPr>
        <w:pStyle w:val="Heading1"/>
        <w:rPr>
          <w:rFonts w:asciiTheme="minorHAnsi" w:hAnsiTheme="minorHAnsi"/>
        </w:rPr>
      </w:pPr>
      <w:bookmarkStart w:id="126" w:name="_Toc486846173"/>
      <w:r w:rsidRPr="00054A36">
        <w:rPr>
          <w:rFonts w:asciiTheme="minorHAnsi" w:hAnsiTheme="minorHAnsi"/>
        </w:rPr>
        <w:t>Xeroderma Pigmentosa</w:t>
      </w:r>
      <w:r w:rsidR="002906D1" w:rsidRPr="00054A36">
        <w:rPr>
          <w:rFonts w:asciiTheme="minorHAnsi" w:hAnsiTheme="minorHAnsi"/>
        </w:rPr>
        <w:t xml:space="preserve"> </w:t>
      </w:r>
      <w:r w:rsidRPr="00054A36">
        <w:rPr>
          <w:rFonts w:asciiTheme="minorHAnsi" w:hAnsiTheme="minorHAnsi"/>
        </w:rPr>
        <w:t>(Children of the dark)</w:t>
      </w:r>
      <w:bookmarkEnd w:id="126"/>
    </w:p>
    <w:p w14:paraId="44FEA9C6" w14:textId="77777777" w:rsidR="00331D6B" w:rsidRPr="00054A36" w:rsidRDefault="006301D5" w:rsidP="00294857">
      <w:pPr>
        <w:pStyle w:val="Heading2"/>
        <w:rPr>
          <w:rFonts w:asciiTheme="minorHAnsi" w:hAnsiTheme="minorHAnsi"/>
        </w:rPr>
      </w:pPr>
      <w:bookmarkStart w:id="127" w:name="_Toc486846174"/>
      <w:r w:rsidRPr="00054A36">
        <w:rPr>
          <w:rFonts w:asciiTheme="minorHAnsi" w:hAnsiTheme="minorHAnsi"/>
        </w:rPr>
        <w:t>Introduction:</w:t>
      </w:r>
      <w:bookmarkEnd w:id="127"/>
    </w:p>
    <w:p w14:paraId="78C3E692" w14:textId="77777777" w:rsidR="00331D6B" w:rsidRPr="00054A36" w:rsidRDefault="00331D6B" w:rsidP="00331D6B">
      <w:pPr>
        <w:rPr>
          <w:rFonts w:asciiTheme="minorHAnsi" w:hAnsiTheme="minorHAnsi"/>
        </w:rPr>
      </w:pPr>
      <w:r w:rsidRPr="00054A36">
        <w:rPr>
          <w:rFonts w:asciiTheme="minorHAnsi" w:hAnsiTheme="minorHAnsi"/>
        </w:rPr>
        <w:t xml:space="preserve">Children with Xeroderma Pigmentosa (XP) are a very special vulnerable group of children who are treated on Upendo ward. XP is an autosomal recessive genetic disorder of DNA repair in which the ability to repair damage caused by UV light is deficient. </w:t>
      </w:r>
    </w:p>
    <w:p w14:paraId="0E71607C" w14:textId="77777777" w:rsidR="00331D6B" w:rsidRPr="00054A36" w:rsidRDefault="00331D6B" w:rsidP="00331D6B">
      <w:pPr>
        <w:rPr>
          <w:rFonts w:asciiTheme="minorHAnsi" w:hAnsiTheme="minorHAnsi"/>
        </w:rPr>
      </w:pPr>
    </w:p>
    <w:p w14:paraId="2E8F28D3" w14:textId="77777777" w:rsidR="006301D5" w:rsidRPr="00054A36" w:rsidRDefault="006301D5" w:rsidP="00294857">
      <w:pPr>
        <w:pStyle w:val="Heading2"/>
        <w:rPr>
          <w:rFonts w:asciiTheme="minorHAnsi" w:hAnsiTheme="minorHAnsi"/>
        </w:rPr>
      </w:pPr>
      <w:bookmarkStart w:id="128" w:name="_Toc486846175"/>
      <w:r w:rsidRPr="00054A36">
        <w:rPr>
          <w:rFonts w:asciiTheme="minorHAnsi" w:hAnsiTheme="minorHAnsi"/>
        </w:rPr>
        <w:t>Presenting signs:</w:t>
      </w:r>
      <w:bookmarkEnd w:id="128"/>
    </w:p>
    <w:p w14:paraId="451DEDD6" w14:textId="77777777" w:rsidR="00331D6B" w:rsidRPr="00054A36" w:rsidRDefault="00331D6B" w:rsidP="00331D6B">
      <w:pPr>
        <w:rPr>
          <w:rFonts w:asciiTheme="minorHAnsi" w:hAnsiTheme="minorHAnsi"/>
        </w:rPr>
      </w:pPr>
      <w:r w:rsidRPr="00054A36">
        <w:rPr>
          <w:rFonts w:asciiTheme="minorHAnsi" w:hAnsiTheme="minorHAnsi"/>
        </w:rPr>
        <w:t>These children are born with normal looking skin. With chronic sun exposure they first develop freckling, followed later by the development of pre-malignant papules (or solar keratosis) and dry rough skin. Eventually Basal cell carcinoma’s, squamous cell carcinomas and melanomas develop primarily on the most exposed areas of their bodies – face (including cornea), head, neck and extremities. As a result, in our setting, children rarely live beyond their 10</w:t>
      </w:r>
      <w:r w:rsidRPr="00054A36">
        <w:rPr>
          <w:rFonts w:asciiTheme="minorHAnsi" w:hAnsiTheme="minorHAnsi"/>
          <w:vertAlign w:val="superscript"/>
        </w:rPr>
        <w:t>th</w:t>
      </w:r>
      <w:r w:rsidRPr="00054A36">
        <w:rPr>
          <w:rFonts w:asciiTheme="minorHAnsi" w:hAnsiTheme="minorHAnsi"/>
        </w:rPr>
        <w:t xml:space="preserve"> birthday. We are trying to change this terrible reality.</w:t>
      </w:r>
    </w:p>
    <w:p w14:paraId="2839F3A6" w14:textId="77777777" w:rsidR="00331D6B" w:rsidRPr="00054A36" w:rsidRDefault="00331D6B" w:rsidP="00331D6B">
      <w:pPr>
        <w:rPr>
          <w:rFonts w:asciiTheme="minorHAnsi" w:hAnsiTheme="minorHAnsi"/>
        </w:rPr>
      </w:pPr>
    </w:p>
    <w:p w14:paraId="5244F707" w14:textId="77777777" w:rsidR="00331D6B" w:rsidRPr="00054A36" w:rsidRDefault="00C461FA" w:rsidP="00294857">
      <w:pPr>
        <w:pStyle w:val="Heading2"/>
        <w:rPr>
          <w:rFonts w:asciiTheme="minorHAnsi" w:hAnsiTheme="minorHAnsi"/>
        </w:rPr>
      </w:pPr>
      <w:bookmarkStart w:id="129" w:name="_Toc486846176"/>
      <w:r w:rsidRPr="00054A36">
        <w:rPr>
          <w:rFonts w:asciiTheme="minorHAnsi" w:hAnsiTheme="minorHAnsi"/>
        </w:rPr>
        <w:lastRenderedPageBreak/>
        <w:t>Management</w:t>
      </w:r>
      <w:bookmarkEnd w:id="129"/>
      <w:r w:rsidR="00331D6B" w:rsidRPr="00054A36">
        <w:rPr>
          <w:rFonts w:asciiTheme="minorHAnsi" w:hAnsiTheme="minorHAnsi"/>
        </w:rPr>
        <w:t xml:space="preserve"> </w:t>
      </w:r>
    </w:p>
    <w:p w14:paraId="3AC5AB93" w14:textId="77777777" w:rsidR="00331D6B" w:rsidRPr="00054A36" w:rsidRDefault="00331D6B" w:rsidP="00331D6B">
      <w:pPr>
        <w:rPr>
          <w:rFonts w:asciiTheme="minorHAnsi" w:hAnsiTheme="minorHAnsi"/>
        </w:rPr>
      </w:pPr>
      <w:r w:rsidRPr="00054A36">
        <w:rPr>
          <w:rFonts w:asciiTheme="minorHAnsi" w:hAnsiTheme="minorHAnsi"/>
        </w:rPr>
        <w:t>(Please provide each child with all of the below advice and items):</w:t>
      </w:r>
    </w:p>
    <w:p w14:paraId="4C53ECAF" w14:textId="77777777" w:rsidR="00C37A4B" w:rsidRPr="00054A36" w:rsidRDefault="00C37A4B" w:rsidP="00331D6B">
      <w:pPr>
        <w:rPr>
          <w:rFonts w:asciiTheme="minorHAnsi" w:hAnsiTheme="minorHAnsi"/>
        </w:rPr>
      </w:pPr>
    </w:p>
    <w:p w14:paraId="4AABDDF3" w14:textId="77777777" w:rsidR="00331D6B" w:rsidRPr="00054A36" w:rsidRDefault="00C461FA" w:rsidP="002906D1">
      <w:pPr>
        <w:pStyle w:val="Heading3"/>
        <w:rPr>
          <w:rFonts w:asciiTheme="minorHAnsi" w:hAnsiTheme="minorHAnsi"/>
        </w:rPr>
      </w:pPr>
      <w:bookmarkStart w:id="130" w:name="_Toc486846177"/>
      <w:r w:rsidRPr="00054A36">
        <w:rPr>
          <w:rFonts w:asciiTheme="minorHAnsi" w:hAnsiTheme="minorHAnsi"/>
        </w:rPr>
        <w:t>Sun e</w:t>
      </w:r>
      <w:r w:rsidR="00331D6B" w:rsidRPr="00054A36">
        <w:rPr>
          <w:rFonts w:asciiTheme="minorHAnsi" w:hAnsiTheme="minorHAnsi"/>
        </w:rPr>
        <w:t>xposure advice:</w:t>
      </w:r>
      <w:bookmarkEnd w:id="130"/>
    </w:p>
    <w:p w14:paraId="3E6E8E17" w14:textId="77777777" w:rsidR="00331D6B" w:rsidRPr="00054A36" w:rsidRDefault="003952E6" w:rsidP="007E3D28">
      <w:pPr>
        <w:numPr>
          <w:ilvl w:val="1"/>
          <w:numId w:val="63"/>
        </w:numPr>
        <w:rPr>
          <w:rFonts w:asciiTheme="minorHAnsi" w:hAnsiTheme="minorHAnsi"/>
        </w:rPr>
      </w:pPr>
      <w:r w:rsidRPr="00054A36">
        <w:rPr>
          <w:rFonts w:asciiTheme="minorHAnsi" w:hAnsiTheme="minorHAnsi"/>
          <w:b/>
        </w:rPr>
        <w:t>If t</w:t>
      </w:r>
      <w:r w:rsidR="00331D6B" w:rsidRPr="00054A36">
        <w:rPr>
          <w:rFonts w:asciiTheme="minorHAnsi" w:hAnsiTheme="minorHAnsi"/>
          <w:b/>
        </w:rPr>
        <w:t xml:space="preserve">hese children </w:t>
      </w:r>
      <w:r w:rsidR="00FD3F6C" w:rsidRPr="00054A36">
        <w:rPr>
          <w:rFonts w:asciiTheme="minorHAnsi" w:hAnsiTheme="minorHAnsi"/>
          <w:b/>
        </w:rPr>
        <w:t xml:space="preserve">are not exposed to </w:t>
      </w:r>
      <w:r w:rsidRPr="00054A36">
        <w:rPr>
          <w:rFonts w:asciiTheme="minorHAnsi" w:hAnsiTheme="minorHAnsi"/>
          <w:b/>
        </w:rPr>
        <w:t>sun</w:t>
      </w:r>
      <w:r w:rsidR="00FD3F6C" w:rsidRPr="00054A36">
        <w:rPr>
          <w:rFonts w:asciiTheme="minorHAnsi" w:hAnsiTheme="minorHAnsi"/>
          <w:b/>
        </w:rPr>
        <w:t>light</w:t>
      </w:r>
      <w:r w:rsidRPr="00054A36">
        <w:rPr>
          <w:rFonts w:asciiTheme="minorHAnsi" w:hAnsiTheme="minorHAnsi"/>
          <w:b/>
        </w:rPr>
        <w:t xml:space="preserve"> at all their skin will </w:t>
      </w:r>
      <w:r w:rsidR="00FD3F6C" w:rsidRPr="00054A36">
        <w:rPr>
          <w:rFonts w:asciiTheme="minorHAnsi" w:hAnsiTheme="minorHAnsi"/>
          <w:b/>
        </w:rPr>
        <w:t xml:space="preserve">look normal and </w:t>
      </w:r>
      <w:r w:rsidRPr="00054A36">
        <w:rPr>
          <w:rFonts w:asciiTheme="minorHAnsi" w:hAnsiTheme="minorHAnsi"/>
          <w:b/>
        </w:rPr>
        <w:t>remain intact</w:t>
      </w:r>
      <w:r w:rsidR="00331D6B" w:rsidRPr="00054A36">
        <w:rPr>
          <w:rFonts w:asciiTheme="minorHAnsi" w:hAnsiTheme="minorHAnsi"/>
          <w:b/>
        </w:rPr>
        <w:t>.</w:t>
      </w:r>
      <w:r w:rsidR="00331D6B" w:rsidRPr="00054A36">
        <w:rPr>
          <w:rFonts w:asciiTheme="minorHAnsi" w:hAnsiTheme="minorHAnsi"/>
        </w:rPr>
        <w:t xml:space="preserve"> Parents may not understand that simply keeping them indoo</w:t>
      </w:r>
      <w:r w:rsidR="00FD3F6C" w:rsidRPr="00054A36">
        <w:rPr>
          <w:rFonts w:asciiTheme="minorHAnsi" w:hAnsiTheme="minorHAnsi"/>
        </w:rPr>
        <w:t>rs away from the light will protect their children</w:t>
      </w:r>
      <w:r w:rsidR="00331D6B" w:rsidRPr="00054A36">
        <w:rPr>
          <w:rFonts w:asciiTheme="minorHAnsi" w:hAnsiTheme="minorHAnsi"/>
        </w:rPr>
        <w:t xml:space="preserve">. </w:t>
      </w:r>
    </w:p>
    <w:p w14:paraId="324DE7E4" w14:textId="77777777" w:rsidR="00331D6B" w:rsidRPr="00054A36" w:rsidRDefault="00331D6B" w:rsidP="007E3D28">
      <w:pPr>
        <w:numPr>
          <w:ilvl w:val="1"/>
          <w:numId w:val="63"/>
        </w:numPr>
        <w:rPr>
          <w:rFonts w:asciiTheme="minorHAnsi" w:hAnsiTheme="minorHAnsi"/>
        </w:rPr>
      </w:pPr>
      <w:r w:rsidRPr="00054A36">
        <w:rPr>
          <w:rFonts w:asciiTheme="minorHAnsi" w:hAnsiTheme="minorHAnsi"/>
        </w:rPr>
        <w:t xml:space="preserve">Advise families that these children should </w:t>
      </w:r>
      <w:r w:rsidRPr="00054A36">
        <w:rPr>
          <w:rFonts w:asciiTheme="minorHAnsi" w:hAnsiTheme="minorHAnsi"/>
          <w:b/>
        </w:rPr>
        <w:t>never ever</w:t>
      </w:r>
      <w:r w:rsidRPr="00054A36">
        <w:rPr>
          <w:rFonts w:asciiTheme="minorHAnsi" w:hAnsiTheme="minorHAnsi"/>
        </w:rPr>
        <w:t xml:space="preserve"> be outside between 11am-3pm</w:t>
      </w:r>
    </w:p>
    <w:p w14:paraId="71C5E001" w14:textId="77777777" w:rsidR="00331D6B" w:rsidRPr="00054A36" w:rsidRDefault="00331D6B" w:rsidP="007E3D28">
      <w:pPr>
        <w:numPr>
          <w:ilvl w:val="1"/>
          <w:numId w:val="63"/>
        </w:numPr>
        <w:rPr>
          <w:rFonts w:asciiTheme="minorHAnsi" w:hAnsiTheme="minorHAnsi"/>
        </w:rPr>
      </w:pPr>
      <w:r w:rsidRPr="00054A36">
        <w:rPr>
          <w:rFonts w:asciiTheme="minorHAnsi" w:hAnsiTheme="minorHAnsi"/>
        </w:rPr>
        <w:t>At other times they should only go outside fully covered (see protective clothing below).</w:t>
      </w:r>
    </w:p>
    <w:p w14:paraId="4F2F7FD2" w14:textId="77777777" w:rsidR="00C37A4B" w:rsidRPr="00054A36" w:rsidRDefault="00C37A4B" w:rsidP="00C37A4B">
      <w:pPr>
        <w:ind w:left="1440"/>
        <w:rPr>
          <w:rFonts w:asciiTheme="minorHAnsi" w:hAnsiTheme="minorHAnsi"/>
        </w:rPr>
      </w:pPr>
    </w:p>
    <w:p w14:paraId="6C47860F" w14:textId="77777777" w:rsidR="00C461FA" w:rsidRPr="00054A36" w:rsidRDefault="00331D6B" w:rsidP="002906D1">
      <w:pPr>
        <w:pStyle w:val="Heading3"/>
        <w:rPr>
          <w:rFonts w:asciiTheme="minorHAnsi" w:hAnsiTheme="minorHAnsi"/>
        </w:rPr>
      </w:pPr>
      <w:bookmarkStart w:id="131" w:name="_Toc486846178"/>
      <w:r w:rsidRPr="00054A36">
        <w:rPr>
          <w:rFonts w:asciiTheme="minorHAnsi" w:hAnsiTheme="minorHAnsi"/>
        </w:rPr>
        <w:t>Sun protection clothing</w:t>
      </w:r>
      <w:r w:rsidR="00C461FA" w:rsidRPr="00054A36">
        <w:rPr>
          <w:rFonts w:asciiTheme="minorHAnsi" w:hAnsiTheme="minorHAnsi"/>
        </w:rPr>
        <w:t>:</w:t>
      </w:r>
      <w:bookmarkEnd w:id="131"/>
    </w:p>
    <w:p w14:paraId="0EEEE770" w14:textId="77777777" w:rsidR="00331D6B" w:rsidRPr="00054A36" w:rsidRDefault="00C461FA" w:rsidP="007E3D28">
      <w:pPr>
        <w:numPr>
          <w:ilvl w:val="0"/>
          <w:numId w:val="69"/>
        </w:numPr>
        <w:rPr>
          <w:rFonts w:asciiTheme="minorHAnsi" w:hAnsiTheme="minorHAnsi"/>
        </w:rPr>
      </w:pPr>
      <w:r w:rsidRPr="00054A36">
        <w:rPr>
          <w:rFonts w:asciiTheme="minorHAnsi" w:hAnsiTheme="minorHAnsi"/>
        </w:rPr>
        <w:t>S</w:t>
      </w:r>
      <w:r w:rsidR="00331D6B" w:rsidRPr="00054A36">
        <w:rPr>
          <w:rFonts w:asciiTheme="minorHAnsi" w:hAnsiTheme="minorHAnsi"/>
        </w:rPr>
        <w:t xml:space="preserve">hould be worn at all times. Please make sure each child has each of these items at each outpatient appointment. If a child appears to outpatients inadequately covered please admit this child as the parents require further </w:t>
      </w:r>
      <w:r w:rsidRPr="00054A36">
        <w:rPr>
          <w:rFonts w:asciiTheme="minorHAnsi" w:hAnsiTheme="minorHAnsi"/>
        </w:rPr>
        <w:t>counselling</w:t>
      </w:r>
      <w:r w:rsidR="00331D6B" w:rsidRPr="00054A36">
        <w:rPr>
          <w:rFonts w:asciiTheme="minorHAnsi" w:hAnsiTheme="minorHAnsi"/>
        </w:rPr>
        <w:t>.</w:t>
      </w:r>
    </w:p>
    <w:p w14:paraId="7E315C12" w14:textId="77777777" w:rsidR="00331D6B" w:rsidRPr="00054A36" w:rsidRDefault="00331D6B" w:rsidP="007E3D28">
      <w:pPr>
        <w:numPr>
          <w:ilvl w:val="2"/>
          <w:numId w:val="63"/>
        </w:numPr>
        <w:rPr>
          <w:rFonts w:asciiTheme="minorHAnsi" w:hAnsiTheme="minorHAnsi"/>
        </w:rPr>
      </w:pPr>
      <w:r w:rsidRPr="00054A36">
        <w:rPr>
          <w:rFonts w:asciiTheme="minorHAnsi" w:hAnsiTheme="minorHAnsi"/>
        </w:rPr>
        <w:t>Sun hat with neck flap</w:t>
      </w:r>
    </w:p>
    <w:p w14:paraId="46A61B12" w14:textId="77777777" w:rsidR="00331D6B" w:rsidRPr="00054A36" w:rsidRDefault="00331D6B" w:rsidP="007E3D28">
      <w:pPr>
        <w:numPr>
          <w:ilvl w:val="2"/>
          <w:numId w:val="63"/>
        </w:numPr>
        <w:rPr>
          <w:rFonts w:asciiTheme="minorHAnsi" w:hAnsiTheme="minorHAnsi"/>
        </w:rPr>
      </w:pPr>
      <w:r w:rsidRPr="00054A36">
        <w:rPr>
          <w:rFonts w:asciiTheme="minorHAnsi" w:hAnsiTheme="minorHAnsi"/>
        </w:rPr>
        <w:t>Sunglasses</w:t>
      </w:r>
    </w:p>
    <w:p w14:paraId="6D69572E" w14:textId="619A73BC" w:rsidR="00331D6B" w:rsidRPr="00054A36" w:rsidRDefault="00331D6B" w:rsidP="007E3D28">
      <w:pPr>
        <w:numPr>
          <w:ilvl w:val="2"/>
          <w:numId w:val="63"/>
        </w:numPr>
        <w:rPr>
          <w:rFonts w:asciiTheme="minorHAnsi" w:hAnsiTheme="minorHAnsi"/>
        </w:rPr>
      </w:pPr>
      <w:r w:rsidRPr="00054A36">
        <w:rPr>
          <w:rFonts w:asciiTheme="minorHAnsi" w:hAnsiTheme="minorHAnsi"/>
        </w:rPr>
        <w:t>Sun protection suits</w:t>
      </w:r>
      <w:r w:rsidR="00054A36">
        <w:rPr>
          <w:rFonts w:asciiTheme="minorHAnsi" w:hAnsiTheme="minorHAnsi"/>
        </w:rPr>
        <w:t xml:space="preserve"> or long sleeved tops and long skirts or trousers</w:t>
      </w:r>
    </w:p>
    <w:p w14:paraId="7D427126" w14:textId="77777777" w:rsidR="00C37A4B" w:rsidRPr="00054A36" w:rsidRDefault="00C37A4B" w:rsidP="00C37A4B">
      <w:pPr>
        <w:ind w:left="2160"/>
        <w:rPr>
          <w:rFonts w:asciiTheme="minorHAnsi" w:hAnsiTheme="minorHAnsi"/>
        </w:rPr>
      </w:pPr>
    </w:p>
    <w:p w14:paraId="78FBBF4E" w14:textId="77777777" w:rsidR="00331D6B" w:rsidRPr="00054A36" w:rsidRDefault="00331D6B" w:rsidP="005E3353">
      <w:pPr>
        <w:pStyle w:val="Heading3"/>
        <w:rPr>
          <w:rFonts w:asciiTheme="minorHAnsi" w:hAnsiTheme="minorHAnsi"/>
        </w:rPr>
      </w:pPr>
      <w:bookmarkStart w:id="132" w:name="_Toc486846179"/>
      <w:r w:rsidRPr="00054A36">
        <w:rPr>
          <w:rFonts w:asciiTheme="minorHAnsi" w:hAnsiTheme="minorHAnsi"/>
        </w:rPr>
        <w:t>Prophylactic medications</w:t>
      </w:r>
      <w:bookmarkEnd w:id="132"/>
    </w:p>
    <w:p w14:paraId="6CE700F4" w14:textId="77777777" w:rsidR="00331D6B" w:rsidRPr="00054A36" w:rsidRDefault="005E3353" w:rsidP="007E3D28">
      <w:pPr>
        <w:numPr>
          <w:ilvl w:val="0"/>
          <w:numId w:val="67"/>
        </w:numPr>
        <w:rPr>
          <w:rFonts w:asciiTheme="minorHAnsi" w:hAnsiTheme="minorHAnsi"/>
        </w:rPr>
      </w:pPr>
      <w:r w:rsidRPr="00054A36">
        <w:rPr>
          <w:rFonts w:asciiTheme="minorHAnsi" w:hAnsiTheme="minorHAnsi"/>
        </w:rPr>
        <w:t>Total sun block</w:t>
      </w:r>
      <w:r w:rsidR="00331D6B" w:rsidRPr="00054A36">
        <w:rPr>
          <w:rFonts w:asciiTheme="minorHAnsi" w:hAnsiTheme="minorHAnsi"/>
        </w:rPr>
        <w:t>. This should be applied twice a day if water resistant (or more often if not).</w:t>
      </w:r>
    </w:p>
    <w:p w14:paraId="751C86F3" w14:textId="77777777" w:rsidR="00331D6B" w:rsidRPr="00054A36" w:rsidRDefault="00331D6B" w:rsidP="007E3D28">
      <w:pPr>
        <w:numPr>
          <w:ilvl w:val="0"/>
          <w:numId w:val="67"/>
        </w:numPr>
        <w:rPr>
          <w:rFonts w:asciiTheme="minorHAnsi" w:hAnsiTheme="minorHAnsi"/>
        </w:rPr>
      </w:pPr>
      <w:r w:rsidRPr="00054A36">
        <w:rPr>
          <w:rFonts w:asciiTheme="minorHAnsi" w:hAnsiTheme="minorHAnsi"/>
        </w:rPr>
        <w:t>Accutane 0.1 – 0.3mg/kg/day PO regularly. LFT’s should be checked at least every 6 months.</w:t>
      </w:r>
    </w:p>
    <w:p w14:paraId="62721149" w14:textId="77777777" w:rsidR="00C37A4B" w:rsidRPr="00054A36" w:rsidRDefault="00C37A4B" w:rsidP="00C37A4B">
      <w:pPr>
        <w:ind w:left="1440"/>
        <w:rPr>
          <w:rFonts w:asciiTheme="minorHAnsi" w:hAnsiTheme="minorHAnsi"/>
        </w:rPr>
      </w:pPr>
    </w:p>
    <w:p w14:paraId="4D0E04D8" w14:textId="77777777" w:rsidR="00331D6B" w:rsidRPr="00054A36" w:rsidRDefault="00331D6B" w:rsidP="005E3353">
      <w:pPr>
        <w:pStyle w:val="Heading3"/>
        <w:rPr>
          <w:rFonts w:asciiTheme="minorHAnsi" w:hAnsiTheme="minorHAnsi"/>
        </w:rPr>
      </w:pPr>
      <w:bookmarkStart w:id="133" w:name="_Toc486846180"/>
      <w:r w:rsidRPr="00054A36">
        <w:rPr>
          <w:rFonts w:asciiTheme="minorHAnsi" w:hAnsiTheme="minorHAnsi"/>
        </w:rPr>
        <w:t>Treatment of pre-malignant lesions</w:t>
      </w:r>
      <w:bookmarkEnd w:id="133"/>
    </w:p>
    <w:p w14:paraId="2DDCBED1" w14:textId="77777777" w:rsidR="00331D6B" w:rsidRPr="00054A36" w:rsidRDefault="00331D6B" w:rsidP="007E3D28">
      <w:pPr>
        <w:numPr>
          <w:ilvl w:val="0"/>
          <w:numId w:val="66"/>
        </w:numPr>
        <w:rPr>
          <w:rFonts w:asciiTheme="minorHAnsi" w:hAnsiTheme="minorHAnsi"/>
        </w:rPr>
      </w:pPr>
      <w:r w:rsidRPr="00054A36">
        <w:rPr>
          <w:rFonts w:asciiTheme="minorHAnsi" w:hAnsiTheme="minorHAnsi"/>
        </w:rPr>
        <w:t>5FU cream OD topically sparingly to papules/rough skin, carefully avoiding normal skin.</w:t>
      </w:r>
    </w:p>
    <w:p w14:paraId="0891246E" w14:textId="77777777" w:rsidR="00331D6B" w:rsidRPr="00054A36" w:rsidRDefault="00331D6B" w:rsidP="007E3D28">
      <w:pPr>
        <w:numPr>
          <w:ilvl w:val="0"/>
          <w:numId w:val="66"/>
        </w:numPr>
        <w:rPr>
          <w:rFonts w:asciiTheme="minorHAnsi" w:hAnsiTheme="minorHAnsi"/>
        </w:rPr>
      </w:pPr>
      <w:r w:rsidRPr="00054A36">
        <w:rPr>
          <w:rFonts w:asciiTheme="minorHAnsi" w:hAnsiTheme="minorHAnsi"/>
        </w:rPr>
        <w:t>Alternatives include: Imiqimod cream or Picato.</w:t>
      </w:r>
    </w:p>
    <w:p w14:paraId="432F54E5" w14:textId="77777777" w:rsidR="00C37A4B" w:rsidRPr="00054A36" w:rsidRDefault="00C37A4B" w:rsidP="00C37A4B">
      <w:pPr>
        <w:ind w:left="1440"/>
        <w:rPr>
          <w:rFonts w:asciiTheme="minorHAnsi" w:hAnsiTheme="minorHAnsi"/>
        </w:rPr>
      </w:pPr>
    </w:p>
    <w:p w14:paraId="09D8B33B" w14:textId="77777777" w:rsidR="00331D6B" w:rsidRPr="00054A36" w:rsidRDefault="00331D6B" w:rsidP="005E3353">
      <w:pPr>
        <w:pStyle w:val="Heading3"/>
        <w:rPr>
          <w:rFonts w:asciiTheme="minorHAnsi" w:hAnsiTheme="minorHAnsi"/>
        </w:rPr>
      </w:pPr>
      <w:bookmarkStart w:id="134" w:name="_Toc486846181"/>
      <w:r w:rsidRPr="00054A36">
        <w:rPr>
          <w:rFonts w:asciiTheme="minorHAnsi" w:hAnsiTheme="minorHAnsi"/>
        </w:rPr>
        <w:t>Surgical management:</w:t>
      </w:r>
      <w:bookmarkEnd w:id="134"/>
    </w:p>
    <w:p w14:paraId="59609056" w14:textId="77777777" w:rsidR="006301D5" w:rsidRPr="00054A36" w:rsidRDefault="00331D6B" w:rsidP="007E3D28">
      <w:pPr>
        <w:numPr>
          <w:ilvl w:val="0"/>
          <w:numId w:val="68"/>
        </w:numPr>
        <w:rPr>
          <w:rFonts w:asciiTheme="minorHAnsi" w:hAnsiTheme="minorHAnsi"/>
        </w:rPr>
      </w:pPr>
      <w:r w:rsidRPr="00054A36">
        <w:rPr>
          <w:rFonts w:asciiTheme="minorHAnsi" w:hAnsiTheme="minorHAnsi"/>
        </w:rPr>
        <w:t xml:space="preserve">Surgical excision if ulcers present or lesions very large or not improving with medical management. Only if lesions are still resectable and no lymph node involvement. </w:t>
      </w:r>
    </w:p>
    <w:p w14:paraId="688E0C08" w14:textId="77777777" w:rsidR="00331D6B" w:rsidRPr="00054A36" w:rsidRDefault="00331D6B" w:rsidP="007E3D28">
      <w:pPr>
        <w:numPr>
          <w:ilvl w:val="0"/>
          <w:numId w:val="68"/>
        </w:numPr>
        <w:rPr>
          <w:rFonts w:asciiTheme="minorHAnsi" w:hAnsiTheme="minorHAnsi"/>
        </w:rPr>
      </w:pPr>
      <w:r w:rsidRPr="00054A36">
        <w:rPr>
          <w:rFonts w:asciiTheme="minorHAnsi" w:hAnsiTheme="minorHAnsi"/>
        </w:rPr>
        <w:t>Refer to plastic surgeons/paediatric surgeons for skin lesions and ophthalmologists for corneal lesions.</w:t>
      </w:r>
    </w:p>
    <w:p w14:paraId="2C70721D" w14:textId="77777777" w:rsidR="00331D6B" w:rsidRPr="00054A36" w:rsidRDefault="00331D6B" w:rsidP="007E3D28">
      <w:pPr>
        <w:numPr>
          <w:ilvl w:val="0"/>
          <w:numId w:val="66"/>
        </w:numPr>
        <w:rPr>
          <w:rFonts w:asciiTheme="minorHAnsi" w:hAnsiTheme="minorHAnsi"/>
        </w:rPr>
      </w:pPr>
      <w:r w:rsidRPr="00054A36">
        <w:rPr>
          <w:rFonts w:asciiTheme="minorHAnsi" w:hAnsiTheme="minorHAnsi"/>
        </w:rPr>
        <w:t>Refer to ophthalmologists from diagnosis every 6 months for review of cornea.</w:t>
      </w:r>
    </w:p>
    <w:p w14:paraId="70D688E4" w14:textId="77777777" w:rsidR="00331D6B" w:rsidRPr="00054A36" w:rsidRDefault="00331D6B" w:rsidP="005E3353">
      <w:pPr>
        <w:pStyle w:val="Heading3"/>
        <w:rPr>
          <w:rFonts w:asciiTheme="minorHAnsi" w:hAnsiTheme="minorHAnsi"/>
        </w:rPr>
      </w:pPr>
      <w:bookmarkStart w:id="135" w:name="_Toc486846182"/>
      <w:r w:rsidRPr="00054A36">
        <w:rPr>
          <w:rFonts w:asciiTheme="minorHAnsi" w:hAnsiTheme="minorHAnsi"/>
        </w:rPr>
        <w:t>Palliation:</w:t>
      </w:r>
      <w:bookmarkEnd w:id="135"/>
    </w:p>
    <w:p w14:paraId="714E822B" w14:textId="77777777" w:rsidR="00331D6B" w:rsidRPr="00054A36" w:rsidRDefault="00331D6B" w:rsidP="007E3D28">
      <w:pPr>
        <w:numPr>
          <w:ilvl w:val="0"/>
          <w:numId w:val="65"/>
        </w:numPr>
        <w:rPr>
          <w:rFonts w:asciiTheme="minorHAnsi" w:hAnsiTheme="minorHAnsi"/>
        </w:rPr>
      </w:pPr>
      <w:r w:rsidRPr="00054A36">
        <w:rPr>
          <w:rFonts w:asciiTheme="minorHAnsi" w:hAnsiTheme="minorHAnsi"/>
        </w:rPr>
        <w:t>Radiotherapy to unresectable lesions</w:t>
      </w:r>
    </w:p>
    <w:p w14:paraId="6BE4A8D3" w14:textId="77777777" w:rsidR="00331D6B" w:rsidRPr="00054A36" w:rsidRDefault="00331D6B" w:rsidP="007E3D28">
      <w:pPr>
        <w:numPr>
          <w:ilvl w:val="0"/>
          <w:numId w:val="65"/>
        </w:numPr>
        <w:rPr>
          <w:rFonts w:asciiTheme="minorHAnsi" w:hAnsiTheme="minorHAnsi"/>
        </w:rPr>
      </w:pPr>
      <w:r w:rsidRPr="00054A36">
        <w:rPr>
          <w:rFonts w:asciiTheme="minorHAnsi" w:hAnsiTheme="minorHAnsi"/>
        </w:rPr>
        <w:t>Pain management</w:t>
      </w:r>
    </w:p>
    <w:p w14:paraId="3E2D9493" w14:textId="77777777" w:rsidR="00A32FC8" w:rsidRPr="00054A36" w:rsidRDefault="00A32FC8" w:rsidP="007E3D28">
      <w:pPr>
        <w:numPr>
          <w:ilvl w:val="0"/>
          <w:numId w:val="65"/>
        </w:numPr>
        <w:rPr>
          <w:rFonts w:asciiTheme="minorHAnsi" w:hAnsiTheme="minorHAnsi"/>
        </w:rPr>
      </w:pPr>
      <w:r w:rsidRPr="00054A36">
        <w:rPr>
          <w:rFonts w:asciiTheme="minorHAnsi" w:hAnsiTheme="minorHAnsi"/>
        </w:rPr>
        <w:t>Shared care with local centres</w:t>
      </w:r>
    </w:p>
    <w:p w14:paraId="75A990DC" w14:textId="77777777" w:rsidR="00C37A4B" w:rsidRPr="00054A36" w:rsidRDefault="00C37A4B" w:rsidP="00C37A4B">
      <w:pPr>
        <w:ind w:left="1440"/>
        <w:rPr>
          <w:rFonts w:asciiTheme="minorHAnsi" w:hAnsiTheme="minorHAnsi"/>
        </w:rPr>
      </w:pPr>
    </w:p>
    <w:p w14:paraId="05273060" w14:textId="77777777" w:rsidR="00331D6B" w:rsidRPr="00054A36" w:rsidRDefault="00331D6B" w:rsidP="00294857">
      <w:pPr>
        <w:pStyle w:val="Heading2"/>
        <w:rPr>
          <w:rFonts w:asciiTheme="minorHAnsi" w:hAnsiTheme="minorHAnsi"/>
        </w:rPr>
      </w:pPr>
      <w:bookmarkStart w:id="136" w:name="_Toc486846183"/>
      <w:r w:rsidRPr="00054A36">
        <w:rPr>
          <w:rFonts w:asciiTheme="minorHAnsi" w:hAnsiTheme="minorHAnsi"/>
        </w:rPr>
        <w:t>Genetic counseling.</w:t>
      </w:r>
      <w:bookmarkEnd w:id="136"/>
    </w:p>
    <w:p w14:paraId="4B778E71" w14:textId="77777777" w:rsidR="00331D6B" w:rsidRPr="00054A36" w:rsidRDefault="00FD3F6C" w:rsidP="007E3D28">
      <w:pPr>
        <w:numPr>
          <w:ilvl w:val="0"/>
          <w:numId w:val="64"/>
        </w:numPr>
        <w:rPr>
          <w:rFonts w:asciiTheme="minorHAnsi" w:hAnsiTheme="minorHAnsi"/>
        </w:rPr>
      </w:pPr>
      <w:r w:rsidRPr="00054A36">
        <w:rPr>
          <w:rFonts w:asciiTheme="minorHAnsi" w:hAnsiTheme="minorHAnsi"/>
        </w:rPr>
        <w:t xml:space="preserve">Risk for other siblings is </w:t>
      </w:r>
      <w:r w:rsidR="00331D6B" w:rsidRPr="00054A36">
        <w:rPr>
          <w:rFonts w:asciiTheme="minorHAnsi" w:hAnsiTheme="minorHAnsi"/>
        </w:rPr>
        <w:t xml:space="preserve">1 in 4 chance in most families. </w:t>
      </w:r>
      <w:r w:rsidRPr="00054A36">
        <w:rPr>
          <w:rFonts w:asciiTheme="minorHAnsi" w:hAnsiTheme="minorHAnsi"/>
        </w:rPr>
        <w:t xml:space="preserve">But it is </w:t>
      </w:r>
      <w:r w:rsidR="00A32FC8" w:rsidRPr="00054A36">
        <w:rPr>
          <w:rFonts w:asciiTheme="minorHAnsi" w:hAnsiTheme="minorHAnsi"/>
        </w:rPr>
        <w:t>simpler</w:t>
      </w:r>
      <w:r w:rsidRPr="00054A36">
        <w:rPr>
          <w:rFonts w:asciiTheme="minorHAnsi" w:hAnsiTheme="minorHAnsi"/>
        </w:rPr>
        <w:t xml:space="preserve"> to explain to families that every subsequent</w:t>
      </w:r>
      <w:r w:rsidR="00A32FC8" w:rsidRPr="00054A36">
        <w:rPr>
          <w:rFonts w:asciiTheme="minorHAnsi" w:hAnsiTheme="minorHAnsi"/>
        </w:rPr>
        <w:t xml:space="preserve"> child has a risk of XP and they should watch carefully for the early signs – i.e. freckling.</w:t>
      </w:r>
    </w:p>
    <w:p w14:paraId="44A06E66" w14:textId="77777777" w:rsidR="00331D6B" w:rsidRPr="00054A36" w:rsidRDefault="00331D6B" w:rsidP="007E3D28">
      <w:pPr>
        <w:numPr>
          <w:ilvl w:val="0"/>
          <w:numId w:val="64"/>
        </w:numPr>
        <w:rPr>
          <w:rFonts w:asciiTheme="minorHAnsi" w:hAnsiTheme="minorHAnsi"/>
        </w:rPr>
      </w:pPr>
      <w:r w:rsidRPr="00054A36">
        <w:rPr>
          <w:rFonts w:asciiTheme="minorHAnsi" w:hAnsiTheme="minorHAnsi"/>
        </w:rPr>
        <w:t xml:space="preserve">Advise families to bring the children to the service when freckling noted to begin all preventive measures as soon as possible. </w:t>
      </w:r>
    </w:p>
    <w:p w14:paraId="59B827BA" w14:textId="6ECAAF61" w:rsidR="00ED441C" w:rsidRDefault="00ED441C">
      <w:pPr>
        <w:rPr>
          <w:rFonts w:asciiTheme="minorHAnsi" w:hAnsiTheme="minorHAnsi"/>
          <w:szCs w:val="24"/>
        </w:rPr>
      </w:pPr>
    </w:p>
    <w:p w14:paraId="70B7019D" w14:textId="5DC84CDB" w:rsidR="00054A36" w:rsidRDefault="00054A36">
      <w:pPr>
        <w:rPr>
          <w:rFonts w:asciiTheme="minorHAnsi" w:hAnsiTheme="minorHAnsi"/>
          <w:szCs w:val="24"/>
        </w:rPr>
      </w:pPr>
    </w:p>
    <w:p w14:paraId="683946A5" w14:textId="77777777" w:rsidR="00054A36" w:rsidRPr="00054A36" w:rsidRDefault="00054A36">
      <w:pPr>
        <w:rPr>
          <w:rFonts w:asciiTheme="minorHAnsi" w:hAnsiTheme="minorHAnsi"/>
          <w:szCs w:val="24"/>
        </w:rPr>
      </w:pPr>
    </w:p>
    <w:p w14:paraId="08D90143" w14:textId="77777777" w:rsidR="00B12AFC" w:rsidRPr="00054A36" w:rsidRDefault="00B12AFC" w:rsidP="00EE3289">
      <w:pPr>
        <w:pStyle w:val="Heading1"/>
        <w:rPr>
          <w:rFonts w:asciiTheme="minorHAnsi" w:hAnsiTheme="minorHAnsi"/>
        </w:rPr>
      </w:pPr>
      <w:bookmarkStart w:id="137" w:name="_Toc486846184"/>
      <w:r w:rsidRPr="00054A36">
        <w:rPr>
          <w:rFonts w:asciiTheme="minorHAnsi" w:hAnsiTheme="minorHAnsi"/>
        </w:rPr>
        <w:lastRenderedPageBreak/>
        <w:t>VARICELLA / MEASLES POLICY</w:t>
      </w:r>
      <w:bookmarkEnd w:id="137"/>
    </w:p>
    <w:p w14:paraId="08121008" w14:textId="77777777" w:rsidR="00B12AFC" w:rsidRPr="00054A36" w:rsidRDefault="00B12AFC">
      <w:pPr>
        <w:rPr>
          <w:rFonts w:asciiTheme="minorHAnsi" w:hAnsiTheme="minorHAnsi"/>
          <w:szCs w:val="24"/>
        </w:rPr>
      </w:pPr>
    </w:p>
    <w:p w14:paraId="37FDA839" w14:textId="77777777" w:rsidR="00B12AFC" w:rsidRPr="00054A36" w:rsidRDefault="00B12AFC">
      <w:pPr>
        <w:rPr>
          <w:rFonts w:asciiTheme="minorHAnsi" w:hAnsiTheme="minorHAnsi"/>
          <w:szCs w:val="24"/>
        </w:rPr>
      </w:pPr>
      <w:r w:rsidRPr="00054A36">
        <w:rPr>
          <w:rFonts w:asciiTheme="minorHAnsi" w:hAnsiTheme="minorHAnsi"/>
          <w:szCs w:val="24"/>
        </w:rPr>
        <w:t>Significant exposure in non-immune child is defined as:</w:t>
      </w:r>
    </w:p>
    <w:p w14:paraId="192B57B8" w14:textId="77777777" w:rsidR="00B12AFC" w:rsidRPr="00054A36" w:rsidRDefault="00B12AFC">
      <w:pPr>
        <w:rPr>
          <w:rFonts w:asciiTheme="minorHAnsi" w:hAnsiTheme="minorHAnsi"/>
          <w:szCs w:val="24"/>
        </w:rPr>
      </w:pPr>
      <w:r w:rsidRPr="00054A36">
        <w:rPr>
          <w:rFonts w:asciiTheme="minorHAnsi" w:hAnsiTheme="minorHAnsi"/>
          <w:szCs w:val="24"/>
        </w:rPr>
        <w:t>1)</w:t>
      </w:r>
      <w:r w:rsidRPr="00054A36">
        <w:rPr>
          <w:rFonts w:asciiTheme="minorHAnsi" w:hAnsiTheme="minorHAnsi"/>
          <w:szCs w:val="24"/>
        </w:rPr>
        <w:tab/>
        <w:t>CONTINUOUS HOUSEHOLD CONTACT</w:t>
      </w:r>
    </w:p>
    <w:p w14:paraId="2ED0EC7C" w14:textId="77777777" w:rsidR="00B12AFC" w:rsidRPr="00054A36" w:rsidRDefault="00B12AFC">
      <w:pPr>
        <w:rPr>
          <w:rFonts w:asciiTheme="minorHAnsi" w:hAnsiTheme="minorHAnsi"/>
          <w:szCs w:val="24"/>
        </w:rPr>
      </w:pPr>
      <w:r w:rsidRPr="00054A36">
        <w:rPr>
          <w:rFonts w:asciiTheme="minorHAnsi" w:hAnsiTheme="minorHAnsi"/>
          <w:szCs w:val="24"/>
        </w:rPr>
        <w:t>2)</w:t>
      </w:r>
      <w:r w:rsidRPr="00054A36">
        <w:rPr>
          <w:rFonts w:asciiTheme="minorHAnsi" w:hAnsiTheme="minorHAnsi"/>
          <w:szCs w:val="24"/>
        </w:rPr>
        <w:tab/>
        <w:t xml:space="preserve">PLAYMATE CONTACT (GENERALLY &gt; 15 mins PLAY INDOORS from 2 days </w:t>
      </w:r>
    </w:p>
    <w:p w14:paraId="200D2532" w14:textId="77777777" w:rsidR="00B12AFC" w:rsidRPr="00054A36" w:rsidRDefault="00B12AFC">
      <w:pPr>
        <w:rPr>
          <w:rFonts w:asciiTheme="minorHAnsi" w:hAnsiTheme="minorHAnsi"/>
          <w:szCs w:val="24"/>
        </w:rPr>
      </w:pPr>
      <w:r w:rsidRPr="00054A36">
        <w:rPr>
          <w:rFonts w:asciiTheme="minorHAnsi" w:hAnsiTheme="minorHAnsi"/>
          <w:szCs w:val="24"/>
        </w:rPr>
        <w:t xml:space="preserve">           before appearance of rash (varicella) and from 5 days prior to and 4 days after</w:t>
      </w:r>
    </w:p>
    <w:p w14:paraId="3358A1F7" w14:textId="77777777" w:rsidR="00B12AFC" w:rsidRPr="00054A36" w:rsidRDefault="00B12AFC">
      <w:pPr>
        <w:rPr>
          <w:rFonts w:asciiTheme="minorHAnsi" w:hAnsiTheme="minorHAnsi"/>
          <w:szCs w:val="24"/>
        </w:rPr>
      </w:pPr>
      <w:r w:rsidRPr="00054A36">
        <w:rPr>
          <w:rFonts w:asciiTheme="minorHAnsi" w:hAnsiTheme="minorHAnsi"/>
          <w:szCs w:val="24"/>
        </w:rPr>
        <w:t xml:space="preserve">           appearance of rash (measles)</w:t>
      </w:r>
    </w:p>
    <w:p w14:paraId="6A4A6069" w14:textId="77777777" w:rsidR="009218B6" w:rsidRPr="00054A36" w:rsidRDefault="009218B6" w:rsidP="009218B6">
      <w:pPr>
        <w:ind w:left="620" w:hanging="620"/>
        <w:rPr>
          <w:rFonts w:asciiTheme="minorHAnsi" w:hAnsiTheme="minorHAnsi"/>
          <w:szCs w:val="24"/>
        </w:rPr>
      </w:pPr>
      <w:r w:rsidRPr="00054A36">
        <w:rPr>
          <w:rFonts w:asciiTheme="minorHAnsi" w:hAnsiTheme="minorHAnsi"/>
          <w:szCs w:val="24"/>
        </w:rPr>
        <w:t xml:space="preserve">3) </w:t>
      </w:r>
      <w:r w:rsidRPr="00054A36">
        <w:rPr>
          <w:rFonts w:asciiTheme="minorHAnsi" w:hAnsiTheme="minorHAnsi"/>
          <w:szCs w:val="24"/>
        </w:rPr>
        <w:tab/>
        <w:t>If the contact is with shingles then the child has to actually touch the shingles to count as an exposure.</w:t>
      </w:r>
    </w:p>
    <w:p w14:paraId="42619AA0" w14:textId="77777777" w:rsidR="00B12AFC" w:rsidRPr="00054A36" w:rsidRDefault="009218B6">
      <w:pPr>
        <w:rPr>
          <w:rFonts w:asciiTheme="minorHAnsi" w:hAnsiTheme="minorHAnsi"/>
          <w:szCs w:val="24"/>
        </w:rPr>
      </w:pPr>
      <w:r w:rsidRPr="00054A36">
        <w:rPr>
          <w:rFonts w:asciiTheme="minorHAnsi" w:hAnsiTheme="minorHAnsi"/>
          <w:szCs w:val="24"/>
        </w:rPr>
        <w:t>4</w:t>
      </w:r>
      <w:r w:rsidR="00B12AFC" w:rsidRPr="00054A36">
        <w:rPr>
          <w:rFonts w:asciiTheme="minorHAnsi" w:hAnsiTheme="minorHAnsi"/>
          <w:szCs w:val="24"/>
        </w:rPr>
        <w:t>)</w:t>
      </w:r>
      <w:r w:rsidR="00B12AFC" w:rsidRPr="00054A36">
        <w:rPr>
          <w:rFonts w:asciiTheme="minorHAnsi" w:hAnsiTheme="minorHAnsi"/>
          <w:szCs w:val="24"/>
        </w:rPr>
        <w:tab/>
        <w:t>HOSPITAL CONTACT (IN SAME 2-4 BED ROOM)</w:t>
      </w:r>
    </w:p>
    <w:p w14:paraId="3575B6FB" w14:textId="77777777" w:rsidR="00C63EF8" w:rsidRPr="00054A36" w:rsidRDefault="00C63EF8">
      <w:pPr>
        <w:rPr>
          <w:rFonts w:asciiTheme="minorHAnsi" w:hAnsiTheme="minorHAnsi"/>
          <w:szCs w:val="24"/>
        </w:rPr>
      </w:pPr>
    </w:p>
    <w:p w14:paraId="7FF98044" w14:textId="77777777" w:rsidR="00B12AFC" w:rsidRPr="00054A36" w:rsidRDefault="00B12AFC" w:rsidP="00294857">
      <w:pPr>
        <w:pStyle w:val="Heading2"/>
        <w:rPr>
          <w:rFonts w:asciiTheme="minorHAnsi" w:hAnsiTheme="minorHAnsi"/>
        </w:rPr>
      </w:pPr>
      <w:bookmarkStart w:id="138" w:name="_Toc486846185"/>
      <w:r w:rsidRPr="00054A36">
        <w:rPr>
          <w:rFonts w:asciiTheme="minorHAnsi" w:hAnsiTheme="minorHAnsi"/>
        </w:rPr>
        <w:t>Varicella Exposure:</w:t>
      </w:r>
      <w:bookmarkEnd w:id="138"/>
    </w:p>
    <w:p w14:paraId="21BA9CAD" w14:textId="77777777" w:rsidR="00B12AFC" w:rsidRPr="00054A36" w:rsidRDefault="00B12AFC" w:rsidP="00480F54">
      <w:pPr>
        <w:numPr>
          <w:ilvl w:val="0"/>
          <w:numId w:val="12"/>
        </w:numPr>
        <w:rPr>
          <w:rFonts w:asciiTheme="minorHAnsi" w:hAnsiTheme="minorHAnsi"/>
          <w:szCs w:val="24"/>
        </w:rPr>
      </w:pPr>
      <w:r w:rsidRPr="00054A36">
        <w:rPr>
          <w:rFonts w:asciiTheme="minorHAnsi" w:hAnsiTheme="minorHAnsi"/>
          <w:szCs w:val="24"/>
        </w:rPr>
        <w:t>ZOSTER IMMUNE GLOBULIN (VARITEC) 1ML</w:t>
      </w:r>
      <w:r w:rsidR="001359EE" w:rsidRPr="00054A36">
        <w:rPr>
          <w:rFonts w:asciiTheme="minorHAnsi" w:hAnsiTheme="minorHAnsi"/>
          <w:szCs w:val="24"/>
        </w:rPr>
        <w:t xml:space="preserve"> </w:t>
      </w:r>
      <w:r w:rsidRPr="00054A36">
        <w:rPr>
          <w:rFonts w:asciiTheme="minorHAnsi" w:hAnsiTheme="minorHAnsi"/>
          <w:szCs w:val="24"/>
        </w:rPr>
        <w:t>25</w:t>
      </w:r>
      <w:r w:rsidR="003C6788" w:rsidRPr="00054A36">
        <w:rPr>
          <w:rFonts w:asciiTheme="minorHAnsi" w:hAnsiTheme="minorHAnsi"/>
          <w:szCs w:val="24"/>
        </w:rPr>
        <w:t xml:space="preserve"> </w:t>
      </w:r>
      <w:r w:rsidRPr="00054A36">
        <w:rPr>
          <w:rFonts w:asciiTheme="minorHAnsi" w:hAnsiTheme="minorHAnsi"/>
          <w:szCs w:val="24"/>
        </w:rPr>
        <w:t xml:space="preserve">IU/KG BY SHORT IV INFUSION (obtainable from the </w:t>
      </w:r>
      <w:r w:rsidR="00DF55BE" w:rsidRPr="00054A36">
        <w:rPr>
          <w:rFonts w:asciiTheme="minorHAnsi" w:hAnsiTheme="minorHAnsi"/>
          <w:szCs w:val="24"/>
        </w:rPr>
        <w:t>Pharmacy</w:t>
      </w:r>
      <w:r w:rsidRPr="00054A36">
        <w:rPr>
          <w:rFonts w:asciiTheme="minorHAnsi" w:hAnsiTheme="minorHAnsi"/>
          <w:szCs w:val="24"/>
        </w:rPr>
        <w:t>), WITHIN 72 HRS OF EXPOSURE TO VARICELLA.  Protection lasts 4 weeks approx.</w:t>
      </w:r>
      <w:r w:rsidR="006E750A" w:rsidRPr="00054A36">
        <w:rPr>
          <w:rFonts w:asciiTheme="minorHAnsi" w:hAnsiTheme="minorHAnsi"/>
          <w:szCs w:val="24"/>
        </w:rPr>
        <w:t xml:space="preserve">  (Caution this dose is </w:t>
      </w:r>
      <w:r w:rsidR="001359EE" w:rsidRPr="00054A36">
        <w:rPr>
          <w:rFonts w:asciiTheme="minorHAnsi" w:hAnsiTheme="minorHAnsi"/>
          <w:szCs w:val="24"/>
        </w:rPr>
        <w:t>for IV infusion only</w:t>
      </w:r>
      <w:r w:rsidR="00192E0F" w:rsidRPr="00054A36">
        <w:rPr>
          <w:rFonts w:asciiTheme="minorHAnsi" w:hAnsiTheme="minorHAnsi"/>
          <w:szCs w:val="24"/>
        </w:rPr>
        <w:t xml:space="preserve"> (</w:t>
      </w:r>
      <w:r w:rsidR="001359EE" w:rsidRPr="00054A36">
        <w:rPr>
          <w:rFonts w:asciiTheme="minorHAnsi" w:hAnsiTheme="minorHAnsi"/>
          <w:szCs w:val="24"/>
        </w:rPr>
        <w:t>I</w:t>
      </w:r>
      <w:r w:rsidR="00192E0F" w:rsidRPr="00054A36">
        <w:rPr>
          <w:rFonts w:asciiTheme="minorHAnsi" w:hAnsiTheme="minorHAnsi"/>
          <w:szCs w:val="24"/>
        </w:rPr>
        <w:t>M Preparation stated in Medicines for Children</w:t>
      </w:r>
      <w:r w:rsidR="001359EE" w:rsidRPr="00054A36">
        <w:rPr>
          <w:rFonts w:asciiTheme="minorHAnsi" w:hAnsiTheme="minorHAnsi"/>
          <w:szCs w:val="24"/>
        </w:rPr>
        <w:t xml:space="preserve"> and is not available in this country</w:t>
      </w:r>
      <w:r w:rsidR="00192E0F" w:rsidRPr="00054A36">
        <w:rPr>
          <w:rFonts w:asciiTheme="minorHAnsi" w:hAnsiTheme="minorHAnsi"/>
          <w:szCs w:val="24"/>
        </w:rPr>
        <w:t>).</w:t>
      </w:r>
    </w:p>
    <w:p w14:paraId="0F1968F3" w14:textId="77777777" w:rsidR="00B12AFC" w:rsidRPr="00054A36" w:rsidRDefault="00B12AFC" w:rsidP="00480F54">
      <w:pPr>
        <w:numPr>
          <w:ilvl w:val="0"/>
          <w:numId w:val="12"/>
        </w:numPr>
        <w:rPr>
          <w:rFonts w:asciiTheme="minorHAnsi" w:hAnsiTheme="minorHAnsi"/>
          <w:szCs w:val="24"/>
        </w:rPr>
      </w:pPr>
      <w:r w:rsidRPr="00054A36">
        <w:rPr>
          <w:rFonts w:asciiTheme="minorHAnsi" w:hAnsiTheme="minorHAnsi"/>
          <w:szCs w:val="24"/>
        </w:rPr>
        <w:t xml:space="preserve">If above is not possible, </w:t>
      </w:r>
      <w:r w:rsidR="0082369F" w:rsidRPr="00054A36">
        <w:rPr>
          <w:rFonts w:asciiTheme="minorHAnsi" w:hAnsiTheme="minorHAnsi"/>
          <w:szCs w:val="24"/>
        </w:rPr>
        <w:t>Aciclovir</w:t>
      </w:r>
      <w:r w:rsidRPr="00054A36">
        <w:rPr>
          <w:rFonts w:asciiTheme="minorHAnsi" w:hAnsiTheme="minorHAnsi"/>
          <w:szCs w:val="24"/>
        </w:rPr>
        <w:t xml:space="preserve"> (Zovirax) 80mg/kg/day PO in 4-5 </w:t>
      </w:r>
    </w:p>
    <w:p w14:paraId="5CDBEC6C" w14:textId="77777777" w:rsidR="00B12AFC" w:rsidRPr="00054A36" w:rsidRDefault="00B12AFC">
      <w:pPr>
        <w:rPr>
          <w:rFonts w:asciiTheme="minorHAnsi" w:hAnsiTheme="minorHAnsi"/>
          <w:szCs w:val="24"/>
        </w:rPr>
      </w:pPr>
      <w:r w:rsidRPr="00054A36">
        <w:rPr>
          <w:rFonts w:asciiTheme="minorHAnsi" w:hAnsiTheme="minorHAnsi"/>
          <w:szCs w:val="24"/>
        </w:rPr>
        <w:t xml:space="preserve">      divided doses (max. 4000mg) should be prescribed from D7 to D21.</w:t>
      </w:r>
    </w:p>
    <w:p w14:paraId="7C09C346" w14:textId="77777777" w:rsidR="00C63EF8" w:rsidRPr="00054A36" w:rsidRDefault="00C63EF8">
      <w:pPr>
        <w:pStyle w:val="BodyText2"/>
        <w:rPr>
          <w:rFonts w:asciiTheme="minorHAnsi" w:hAnsiTheme="minorHAnsi"/>
          <w:szCs w:val="24"/>
        </w:rPr>
      </w:pPr>
    </w:p>
    <w:p w14:paraId="1D953EAE" w14:textId="77777777" w:rsidR="00B12AFC" w:rsidRPr="00054A36" w:rsidRDefault="00B12AFC" w:rsidP="00E41776">
      <w:pPr>
        <w:pStyle w:val="BodyText2"/>
        <w:rPr>
          <w:rFonts w:asciiTheme="minorHAnsi" w:hAnsiTheme="minorHAnsi"/>
          <w:szCs w:val="24"/>
        </w:rPr>
      </w:pPr>
      <w:r w:rsidRPr="00054A36">
        <w:rPr>
          <w:rFonts w:asciiTheme="minorHAnsi" w:hAnsiTheme="minorHAnsi"/>
          <w:szCs w:val="24"/>
        </w:rPr>
        <w:t>Varicella Infection:</w:t>
      </w:r>
    </w:p>
    <w:p w14:paraId="01926292" w14:textId="77777777" w:rsidR="00B12AFC" w:rsidRPr="00054A36" w:rsidRDefault="00B12AFC">
      <w:pPr>
        <w:rPr>
          <w:rFonts w:asciiTheme="minorHAnsi" w:hAnsiTheme="minorHAnsi"/>
          <w:szCs w:val="24"/>
        </w:rPr>
      </w:pPr>
      <w:r w:rsidRPr="00054A36">
        <w:rPr>
          <w:rFonts w:asciiTheme="minorHAnsi" w:hAnsiTheme="minorHAnsi"/>
          <w:szCs w:val="24"/>
        </w:rPr>
        <w:t>See Prescription of Anti</w:t>
      </w:r>
      <w:r w:rsidR="00192E0F" w:rsidRPr="00054A36">
        <w:rPr>
          <w:rFonts w:asciiTheme="minorHAnsi" w:hAnsiTheme="minorHAnsi"/>
          <w:szCs w:val="24"/>
        </w:rPr>
        <w:t>m</w:t>
      </w:r>
      <w:r w:rsidRPr="00054A36">
        <w:rPr>
          <w:rFonts w:asciiTheme="minorHAnsi" w:hAnsiTheme="minorHAnsi"/>
          <w:szCs w:val="24"/>
        </w:rPr>
        <w:t>icrobial Ag</w:t>
      </w:r>
      <w:r w:rsidR="00022C85" w:rsidRPr="00054A36">
        <w:rPr>
          <w:rFonts w:asciiTheme="minorHAnsi" w:hAnsiTheme="minorHAnsi"/>
          <w:szCs w:val="24"/>
        </w:rPr>
        <w:t>ents</w:t>
      </w:r>
    </w:p>
    <w:p w14:paraId="67DC27D8" w14:textId="77777777" w:rsidR="00C63EF8" w:rsidRPr="00054A36" w:rsidRDefault="00C63EF8">
      <w:pPr>
        <w:pStyle w:val="Header"/>
        <w:tabs>
          <w:tab w:val="clear" w:pos="4153"/>
          <w:tab w:val="clear" w:pos="8306"/>
        </w:tabs>
        <w:rPr>
          <w:rFonts w:asciiTheme="minorHAnsi" w:hAnsiTheme="minorHAnsi"/>
          <w:szCs w:val="24"/>
        </w:rPr>
      </w:pPr>
    </w:p>
    <w:p w14:paraId="03F17B24" w14:textId="77777777" w:rsidR="00B12AFC" w:rsidRPr="00054A36" w:rsidRDefault="00B12AFC" w:rsidP="00294857">
      <w:pPr>
        <w:pStyle w:val="Heading2"/>
        <w:rPr>
          <w:rFonts w:asciiTheme="minorHAnsi" w:hAnsiTheme="minorHAnsi"/>
        </w:rPr>
      </w:pPr>
      <w:bookmarkStart w:id="139" w:name="_Toc486846186"/>
      <w:r w:rsidRPr="00054A36">
        <w:rPr>
          <w:rFonts w:asciiTheme="minorHAnsi" w:hAnsiTheme="minorHAnsi"/>
        </w:rPr>
        <w:t>Zoster Exposure:</w:t>
      </w:r>
      <w:bookmarkEnd w:id="139"/>
    </w:p>
    <w:p w14:paraId="620DC1B5" w14:textId="77777777" w:rsidR="00B12AFC" w:rsidRPr="00054A36" w:rsidRDefault="00B12AFC">
      <w:pPr>
        <w:rPr>
          <w:rFonts w:asciiTheme="minorHAnsi" w:hAnsiTheme="minorHAnsi"/>
          <w:szCs w:val="24"/>
        </w:rPr>
      </w:pPr>
      <w:r w:rsidRPr="00054A36">
        <w:rPr>
          <w:rFonts w:asciiTheme="minorHAnsi" w:hAnsiTheme="minorHAnsi"/>
          <w:szCs w:val="24"/>
        </w:rPr>
        <w:t xml:space="preserve">Zoster is not transmitted by droplet infection; patients are only susceptible if there has been direct contact with lesions.  In this case </w:t>
      </w:r>
      <w:r w:rsidR="0082369F" w:rsidRPr="00054A36">
        <w:rPr>
          <w:rFonts w:asciiTheme="minorHAnsi" w:hAnsiTheme="minorHAnsi"/>
          <w:szCs w:val="24"/>
        </w:rPr>
        <w:t>Aciclovir</w:t>
      </w:r>
      <w:r w:rsidRPr="00054A36">
        <w:rPr>
          <w:rFonts w:asciiTheme="minorHAnsi" w:hAnsiTheme="minorHAnsi"/>
          <w:szCs w:val="24"/>
        </w:rPr>
        <w:t xml:space="preserve"> is prescribed as per Varicella exposure.</w:t>
      </w:r>
    </w:p>
    <w:p w14:paraId="44CD2E58" w14:textId="77777777" w:rsidR="00C63EF8" w:rsidRPr="00054A36" w:rsidRDefault="00C63EF8">
      <w:pPr>
        <w:rPr>
          <w:rFonts w:asciiTheme="minorHAnsi" w:hAnsiTheme="minorHAnsi"/>
          <w:szCs w:val="24"/>
        </w:rPr>
      </w:pPr>
    </w:p>
    <w:p w14:paraId="0E77CDE6" w14:textId="77777777" w:rsidR="005E3353" w:rsidRPr="00054A36" w:rsidRDefault="0099295B" w:rsidP="00294857">
      <w:pPr>
        <w:pStyle w:val="Heading2"/>
        <w:rPr>
          <w:rFonts w:asciiTheme="minorHAnsi" w:hAnsiTheme="minorHAnsi"/>
        </w:rPr>
      </w:pPr>
      <w:bookmarkStart w:id="140" w:name="_Toc486846187"/>
      <w:r w:rsidRPr="00054A36">
        <w:rPr>
          <w:rFonts w:asciiTheme="minorHAnsi" w:hAnsiTheme="minorHAnsi"/>
        </w:rPr>
        <w:t>Measles Exposure:</w:t>
      </w:r>
      <w:bookmarkEnd w:id="140"/>
    </w:p>
    <w:p w14:paraId="2522A18F" w14:textId="77777777" w:rsidR="00E96A66" w:rsidRPr="00054A36" w:rsidRDefault="00022C85" w:rsidP="005E3353">
      <w:pPr>
        <w:rPr>
          <w:rFonts w:asciiTheme="minorHAnsi" w:hAnsiTheme="minorHAnsi"/>
        </w:rPr>
      </w:pPr>
      <w:r w:rsidRPr="00054A36">
        <w:rPr>
          <w:rFonts w:asciiTheme="minorHAnsi" w:hAnsiTheme="minorHAnsi"/>
        </w:rPr>
        <w:t>There is no specific treatment currently available in MNH. Strict Isolation is required for a week following exposure and all supportive measures should be implemented if the child becomes symptomatic or unwell.</w:t>
      </w:r>
    </w:p>
    <w:p w14:paraId="3C9CBCD9" w14:textId="77777777" w:rsidR="00E96A66" w:rsidRPr="00054A36" w:rsidRDefault="00E96A66" w:rsidP="0099295B">
      <w:pPr>
        <w:pStyle w:val="BodyText2"/>
        <w:rPr>
          <w:rFonts w:asciiTheme="minorHAnsi" w:hAnsiTheme="minorHAnsi"/>
          <w:szCs w:val="24"/>
        </w:rPr>
      </w:pPr>
    </w:p>
    <w:p w14:paraId="640598C3" w14:textId="77777777" w:rsidR="00B12AFC" w:rsidRPr="00054A36" w:rsidRDefault="00280CDC" w:rsidP="00EE3289">
      <w:pPr>
        <w:pStyle w:val="Heading1"/>
        <w:rPr>
          <w:rFonts w:asciiTheme="minorHAnsi" w:hAnsiTheme="minorHAnsi"/>
        </w:rPr>
      </w:pPr>
      <w:bookmarkStart w:id="141" w:name="_Toc486846188"/>
      <w:r w:rsidRPr="00054A36">
        <w:rPr>
          <w:rFonts w:asciiTheme="minorHAnsi" w:hAnsiTheme="minorHAnsi"/>
        </w:rPr>
        <w:t>I</w:t>
      </w:r>
      <w:r w:rsidR="004C4763" w:rsidRPr="00054A36">
        <w:rPr>
          <w:rFonts w:asciiTheme="minorHAnsi" w:hAnsiTheme="minorHAnsi"/>
        </w:rPr>
        <w:t>MMUNISATION POLICY</w:t>
      </w:r>
      <w:bookmarkEnd w:id="141"/>
    </w:p>
    <w:p w14:paraId="45C25911" w14:textId="77777777" w:rsidR="0013426C" w:rsidRPr="00054A36" w:rsidRDefault="0013426C" w:rsidP="00B65E7D">
      <w:pPr>
        <w:rPr>
          <w:rFonts w:asciiTheme="minorHAnsi" w:hAnsiTheme="minorHAnsi"/>
          <w:szCs w:val="24"/>
        </w:rPr>
      </w:pPr>
    </w:p>
    <w:p w14:paraId="4BDFAE0D" w14:textId="77777777" w:rsidR="00B12AFC" w:rsidRPr="00054A36" w:rsidRDefault="00B12AFC" w:rsidP="00294857">
      <w:pPr>
        <w:pStyle w:val="Heading2"/>
        <w:rPr>
          <w:rFonts w:asciiTheme="minorHAnsi" w:hAnsiTheme="minorHAnsi"/>
        </w:rPr>
      </w:pPr>
      <w:bookmarkStart w:id="142" w:name="_Toc486846189"/>
      <w:r w:rsidRPr="00054A36">
        <w:rPr>
          <w:rFonts w:asciiTheme="minorHAnsi" w:hAnsiTheme="minorHAnsi"/>
        </w:rPr>
        <w:t>On treatment and within six months of completion of treatment:</w:t>
      </w:r>
      <w:bookmarkEnd w:id="142"/>
    </w:p>
    <w:p w14:paraId="5F25107F" w14:textId="77777777" w:rsidR="00B12AFC" w:rsidRPr="00054A36" w:rsidRDefault="00B12AFC" w:rsidP="00B65E7D">
      <w:pPr>
        <w:rPr>
          <w:rFonts w:asciiTheme="minorHAnsi" w:hAnsiTheme="minorHAnsi"/>
          <w:szCs w:val="24"/>
        </w:rPr>
      </w:pPr>
    </w:p>
    <w:p w14:paraId="2BF6C7EE" w14:textId="4B623C76" w:rsidR="00B12AFC" w:rsidRPr="00054A36" w:rsidRDefault="00B12AFC" w:rsidP="00B65E7D">
      <w:pPr>
        <w:rPr>
          <w:rFonts w:asciiTheme="minorHAnsi" w:hAnsiTheme="minorHAnsi"/>
          <w:szCs w:val="24"/>
        </w:rPr>
      </w:pPr>
      <w:r w:rsidRPr="00054A36">
        <w:rPr>
          <w:rFonts w:asciiTheme="minorHAnsi" w:hAnsiTheme="minorHAnsi"/>
          <w:szCs w:val="24"/>
        </w:rPr>
        <w:t xml:space="preserve">Vaccination with non live vaccines may be undertaken during chemotherapy, in keeping with </w:t>
      </w:r>
      <w:r w:rsidR="00B67E5A" w:rsidRPr="00054A36">
        <w:rPr>
          <w:rFonts w:asciiTheme="minorHAnsi" w:hAnsiTheme="minorHAnsi"/>
          <w:szCs w:val="24"/>
        </w:rPr>
        <w:t>C</w:t>
      </w:r>
      <w:r w:rsidRPr="00054A36">
        <w:rPr>
          <w:rFonts w:asciiTheme="minorHAnsi" w:hAnsiTheme="minorHAnsi"/>
          <w:szCs w:val="24"/>
        </w:rPr>
        <w:t xml:space="preserve">hildhood </w:t>
      </w:r>
      <w:r w:rsidR="00B67E5A" w:rsidRPr="00054A36">
        <w:rPr>
          <w:rFonts w:asciiTheme="minorHAnsi" w:hAnsiTheme="minorHAnsi"/>
          <w:szCs w:val="24"/>
        </w:rPr>
        <w:t>Immunisation S</w:t>
      </w:r>
      <w:r w:rsidRPr="00054A36">
        <w:rPr>
          <w:rFonts w:asciiTheme="minorHAnsi" w:hAnsiTheme="minorHAnsi"/>
          <w:szCs w:val="24"/>
        </w:rPr>
        <w:t xml:space="preserve">chedule, provided child’s general condition is stable (free from infection and no organ toxicity and is expected to stay so for 3 weeks post immunisation). </w:t>
      </w:r>
      <w:r w:rsidR="00022C85" w:rsidRPr="00054A36">
        <w:rPr>
          <w:rFonts w:asciiTheme="minorHAnsi" w:hAnsiTheme="minorHAnsi"/>
          <w:szCs w:val="24"/>
        </w:rPr>
        <w:t>R</w:t>
      </w:r>
      <w:r w:rsidRPr="00054A36">
        <w:rPr>
          <w:rFonts w:asciiTheme="minorHAnsi" w:hAnsiTheme="minorHAnsi"/>
          <w:szCs w:val="24"/>
        </w:rPr>
        <w:t>e</w:t>
      </w:r>
      <w:r w:rsidR="00022C85" w:rsidRPr="00054A36">
        <w:rPr>
          <w:rFonts w:asciiTheme="minorHAnsi" w:hAnsiTheme="minorHAnsi"/>
          <w:szCs w:val="24"/>
        </w:rPr>
        <w:t>-</w:t>
      </w:r>
      <w:r w:rsidRPr="00054A36">
        <w:rPr>
          <w:rFonts w:asciiTheme="minorHAnsi" w:hAnsiTheme="minorHAnsi"/>
          <w:szCs w:val="24"/>
        </w:rPr>
        <w:t>immu</w:t>
      </w:r>
      <w:r w:rsidR="00204E52" w:rsidRPr="00054A36">
        <w:rPr>
          <w:rFonts w:asciiTheme="minorHAnsi" w:hAnsiTheme="minorHAnsi"/>
          <w:szCs w:val="24"/>
        </w:rPr>
        <w:t>nisation IS</w:t>
      </w:r>
      <w:r w:rsidR="00022C85" w:rsidRPr="00054A36">
        <w:rPr>
          <w:rFonts w:asciiTheme="minorHAnsi" w:hAnsiTheme="minorHAnsi"/>
          <w:szCs w:val="24"/>
        </w:rPr>
        <w:t xml:space="preserve"> recommended following 6 months completion of therapy</w:t>
      </w:r>
      <w:r w:rsidRPr="00054A36">
        <w:rPr>
          <w:rFonts w:asciiTheme="minorHAnsi" w:hAnsiTheme="minorHAnsi"/>
          <w:szCs w:val="24"/>
        </w:rPr>
        <w:t>.</w:t>
      </w:r>
    </w:p>
    <w:p w14:paraId="3560CF9A" w14:textId="77777777" w:rsidR="00B12AFC" w:rsidRPr="00054A36" w:rsidRDefault="00B12AFC" w:rsidP="00B65E7D">
      <w:pPr>
        <w:rPr>
          <w:rFonts w:asciiTheme="minorHAnsi" w:hAnsiTheme="minorHAnsi"/>
          <w:szCs w:val="24"/>
        </w:rPr>
      </w:pPr>
    </w:p>
    <w:p w14:paraId="5E090E20" w14:textId="52D9D359" w:rsidR="00B12AFC" w:rsidRPr="00054A36" w:rsidRDefault="00B12AFC" w:rsidP="00B65E7D">
      <w:pPr>
        <w:rPr>
          <w:rFonts w:asciiTheme="minorHAnsi" w:hAnsiTheme="minorHAnsi"/>
          <w:b/>
          <w:szCs w:val="24"/>
        </w:rPr>
      </w:pPr>
      <w:r w:rsidRPr="00054A36">
        <w:rPr>
          <w:rFonts w:asciiTheme="minorHAnsi" w:hAnsiTheme="minorHAnsi"/>
          <w:b/>
          <w:szCs w:val="24"/>
        </w:rPr>
        <w:t>All live vaccines (MMR, BC</w:t>
      </w:r>
      <w:r w:rsidR="00204E52" w:rsidRPr="00054A36">
        <w:rPr>
          <w:rFonts w:asciiTheme="minorHAnsi" w:hAnsiTheme="minorHAnsi"/>
          <w:b/>
          <w:szCs w:val="24"/>
        </w:rPr>
        <w:t>G) must be avoided during and for 6 months following chemotherapy.</w:t>
      </w:r>
    </w:p>
    <w:p w14:paraId="08ADB0EB" w14:textId="77777777" w:rsidR="00B12AFC" w:rsidRPr="00054A36" w:rsidRDefault="00B12AFC" w:rsidP="00B65E7D">
      <w:pPr>
        <w:rPr>
          <w:rFonts w:asciiTheme="minorHAnsi" w:hAnsiTheme="minorHAnsi"/>
          <w:szCs w:val="24"/>
        </w:rPr>
      </w:pPr>
    </w:p>
    <w:p w14:paraId="0A68E50A" w14:textId="77777777" w:rsidR="00B12AFC" w:rsidRPr="00054A36" w:rsidRDefault="00B12AFC" w:rsidP="00294857">
      <w:pPr>
        <w:pStyle w:val="Heading2"/>
        <w:rPr>
          <w:rFonts w:asciiTheme="minorHAnsi" w:hAnsiTheme="minorHAnsi"/>
        </w:rPr>
      </w:pPr>
      <w:bookmarkStart w:id="143" w:name="_Toc486846190"/>
      <w:r w:rsidRPr="00054A36">
        <w:rPr>
          <w:rFonts w:asciiTheme="minorHAnsi" w:hAnsiTheme="minorHAnsi"/>
        </w:rPr>
        <w:t>Immunisation six months after completion of treatment:</w:t>
      </w:r>
      <w:bookmarkEnd w:id="143"/>
    </w:p>
    <w:p w14:paraId="752776EA" w14:textId="77777777" w:rsidR="00B12AFC" w:rsidRPr="00054A36" w:rsidRDefault="00B12AFC" w:rsidP="00B65E7D">
      <w:pPr>
        <w:rPr>
          <w:rFonts w:asciiTheme="minorHAnsi" w:hAnsiTheme="minorHAnsi"/>
          <w:szCs w:val="24"/>
        </w:rPr>
      </w:pPr>
    </w:p>
    <w:p w14:paraId="0609D763" w14:textId="77777777" w:rsidR="00B12AFC" w:rsidRPr="00054A36" w:rsidRDefault="00B12AFC" w:rsidP="00B65E7D">
      <w:pPr>
        <w:rPr>
          <w:rFonts w:asciiTheme="minorHAnsi" w:hAnsiTheme="minorHAnsi"/>
          <w:szCs w:val="24"/>
        </w:rPr>
      </w:pPr>
      <w:r w:rsidRPr="00054A36">
        <w:rPr>
          <w:rFonts w:asciiTheme="minorHAnsi" w:hAnsiTheme="minorHAnsi"/>
          <w:szCs w:val="24"/>
        </w:rPr>
        <w:t xml:space="preserve">An additional booster of diphtheria, tetanus, </w:t>
      </w:r>
      <w:r w:rsidRPr="00054A36">
        <w:rPr>
          <w:rFonts w:asciiTheme="minorHAnsi" w:hAnsiTheme="minorHAnsi"/>
          <w:szCs w:val="24"/>
          <w:u w:val="single"/>
        </w:rPr>
        <w:t>acellular</w:t>
      </w:r>
      <w:r w:rsidR="0074297F" w:rsidRPr="00054A36">
        <w:rPr>
          <w:rFonts w:asciiTheme="minorHAnsi" w:hAnsiTheme="minorHAnsi"/>
          <w:szCs w:val="24"/>
        </w:rPr>
        <w:t xml:space="preserve"> pertussis, IPV, Hib,</w:t>
      </w:r>
      <w:r w:rsidRPr="00054A36">
        <w:rPr>
          <w:rFonts w:asciiTheme="minorHAnsi" w:hAnsiTheme="minorHAnsi"/>
          <w:szCs w:val="24"/>
        </w:rPr>
        <w:t xml:space="preserve"> is recommended.</w:t>
      </w:r>
    </w:p>
    <w:p w14:paraId="4298A57D" w14:textId="77777777" w:rsidR="00B12AFC" w:rsidRPr="00054A36" w:rsidRDefault="00B12AFC" w:rsidP="00B65E7D">
      <w:pPr>
        <w:rPr>
          <w:rFonts w:asciiTheme="minorHAnsi" w:hAnsiTheme="minorHAnsi"/>
          <w:szCs w:val="24"/>
        </w:rPr>
      </w:pPr>
      <w:r w:rsidRPr="00054A36">
        <w:rPr>
          <w:rFonts w:asciiTheme="minorHAnsi" w:hAnsiTheme="minorHAnsi"/>
          <w:szCs w:val="24"/>
        </w:rPr>
        <w:t>MMR may be administered at this time.</w:t>
      </w:r>
    </w:p>
    <w:p w14:paraId="751192E9" w14:textId="77777777" w:rsidR="00B12AFC" w:rsidRPr="00054A36" w:rsidRDefault="00B12AFC" w:rsidP="00B65E7D">
      <w:pPr>
        <w:rPr>
          <w:rFonts w:asciiTheme="minorHAnsi" w:hAnsiTheme="minorHAnsi"/>
          <w:szCs w:val="24"/>
        </w:rPr>
      </w:pPr>
      <w:r w:rsidRPr="00054A36">
        <w:rPr>
          <w:rFonts w:asciiTheme="minorHAnsi" w:hAnsiTheme="minorHAnsi"/>
          <w:szCs w:val="24"/>
        </w:rPr>
        <w:t>Subsequent boosters (eg. preschool) will not be then indicated if scheduled to be given within one year of this additional dose.</w:t>
      </w:r>
    </w:p>
    <w:p w14:paraId="3E3DE111" w14:textId="77777777" w:rsidR="00B12AFC" w:rsidRPr="00054A36" w:rsidRDefault="00B12AFC" w:rsidP="00B65E7D">
      <w:pPr>
        <w:rPr>
          <w:rFonts w:asciiTheme="minorHAnsi" w:hAnsiTheme="minorHAnsi"/>
          <w:szCs w:val="24"/>
        </w:rPr>
      </w:pPr>
    </w:p>
    <w:p w14:paraId="66F01CB8" w14:textId="77777777" w:rsidR="00B12AFC" w:rsidRPr="00054A36" w:rsidRDefault="00B12AFC" w:rsidP="00B65E7D">
      <w:pPr>
        <w:rPr>
          <w:rFonts w:asciiTheme="minorHAnsi" w:hAnsiTheme="minorHAnsi"/>
          <w:szCs w:val="24"/>
        </w:rPr>
      </w:pPr>
      <w:r w:rsidRPr="00054A36">
        <w:rPr>
          <w:rFonts w:asciiTheme="minorHAnsi" w:hAnsiTheme="minorHAnsi"/>
          <w:szCs w:val="24"/>
        </w:rPr>
        <w:t>If pat</w:t>
      </w:r>
      <w:r w:rsidR="0074297F" w:rsidRPr="00054A36">
        <w:rPr>
          <w:rFonts w:asciiTheme="minorHAnsi" w:hAnsiTheme="minorHAnsi"/>
          <w:szCs w:val="24"/>
        </w:rPr>
        <w:t>ient has had BCG</w:t>
      </w:r>
      <w:r w:rsidRPr="00054A36">
        <w:rPr>
          <w:rFonts w:asciiTheme="minorHAnsi" w:hAnsiTheme="minorHAnsi"/>
          <w:szCs w:val="24"/>
        </w:rPr>
        <w:t>, check tuberculin test and if negative, revaccinate.  If patient has not been vaccinated, immunise according to local policy.</w:t>
      </w:r>
    </w:p>
    <w:p w14:paraId="248AACFE" w14:textId="77777777" w:rsidR="00B12AFC" w:rsidRPr="00054A36" w:rsidRDefault="00B12AFC" w:rsidP="00B65E7D">
      <w:pPr>
        <w:rPr>
          <w:rFonts w:asciiTheme="minorHAnsi" w:hAnsiTheme="minorHAnsi"/>
          <w:b/>
          <w:szCs w:val="24"/>
          <w:u w:val="single"/>
        </w:rPr>
      </w:pPr>
    </w:p>
    <w:p w14:paraId="771B4032" w14:textId="77777777" w:rsidR="00B12AFC" w:rsidRPr="00054A36" w:rsidRDefault="00280CDC" w:rsidP="00EE3289">
      <w:pPr>
        <w:pStyle w:val="Heading1"/>
        <w:rPr>
          <w:rFonts w:asciiTheme="minorHAnsi" w:hAnsiTheme="minorHAnsi"/>
        </w:rPr>
      </w:pPr>
      <w:bookmarkStart w:id="144" w:name="_Toc486846191"/>
      <w:r w:rsidRPr="00054A36">
        <w:rPr>
          <w:rFonts w:asciiTheme="minorHAnsi" w:hAnsiTheme="minorHAnsi"/>
        </w:rPr>
        <w:t>S</w:t>
      </w:r>
      <w:r w:rsidR="0074297F" w:rsidRPr="00054A36">
        <w:rPr>
          <w:rFonts w:asciiTheme="minorHAnsi" w:hAnsiTheme="minorHAnsi"/>
        </w:rPr>
        <w:t>OCIAL Pro</w:t>
      </w:r>
      <w:r w:rsidR="00C35488" w:rsidRPr="00054A36">
        <w:rPr>
          <w:rFonts w:asciiTheme="minorHAnsi" w:hAnsiTheme="minorHAnsi"/>
        </w:rPr>
        <w:t>g</w:t>
      </w:r>
      <w:r w:rsidR="00026A4E" w:rsidRPr="00054A36">
        <w:rPr>
          <w:rFonts w:asciiTheme="minorHAnsi" w:hAnsiTheme="minorHAnsi"/>
        </w:rPr>
        <w:t>ram</w:t>
      </w:r>
      <w:r w:rsidR="0074297F" w:rsidRPr="00054A36">
        <w:rPr>
          <w:rFonts w:asciiTheme="minorHAnsi" w:hAnsiTheme="minorHAnsi"/>
        </w:rPr>
        <w:t>me</w:t>
      </w:r>
      <w:bookmarkEnd w:id="144"/>
    </w:p>
    <w:p w14:paraId="6B7AB9A5" w14:textId="77777777" w:rsidR="00B12AFC" w:rsidRPr="00054A36" w:rsidRDefault="00B12AFC">
      <w:pPr>
        <w:rPr>
          <w:rFonts w:asciiTheme="minorHAnsi" w:hAnsiTheme="minorHAnsi"/>
          <w:szCs w:val="24"/>
        </w:rPr>
      </w:pPr>
    </w:p>
    <w:p w14:paraId="5E30D5F7" w14:textId="3AA0708C" w:rsidR="00B12AFC" w:rsidRPr="00054A36" w:rsidRDefault="00B12AFC">
      <w:pPr>
        <w:rPr>
          <w:rFonts w:asciiTheme="minorHAnsi" w:hAnsiTheme="minorHAnsi"/>
          <w:szCs w:val="24"/>
        </w:rPr>
      </w:pPr>
      <w:r w:rsidRPr="00054A36">
        <w:rPr>
          <w:rFonts w:asciiTheme="minorHAnsi" w:hAnsiTheme="minorHAnsi"/>
          <w:szCs w:val="24"/>
        </w:rPr>
        <w:t xml:space="preserve">The </w:t>
      </w:r>
      <w:r w:rsidR="00221B45" w:rsidRPr="00054A36">
        <w:rPr>
          <w:rFonts w:asciiTheme="minorHAnsi" w:hAnsiTheme="minorHAnsi"/>
          <w:szCs w:val="24"/>
        </w:rPr>
        <w:t>PAEDIATRIC HAEMATOLOGY/ONCOLOGY</w:t>
      </w:r>
      <w:r w:rsidRPr="00054A36">
        <w:rPr>
          <w:rFonts w:asciiTheme="minorHAnsi" w:hAnsiTheme="minorHAnsi"/>
          <w:szCs w:val="24"/>
        </w:rPr>
        <w:t xml:space="preserve"> Department has </w:t>
      </w:r>
      <w:r w:rsidR="0074297F" w:rsidRPr="00054A36">
        <w:rPr>
          <w:rFonts w:asciiTheme="minorHAnsi" w:hAnsiTheme="minorHAnsi"/>
          <w:szCs w:val="24"/>
        </w:rPr>
        <w:t>an active social pro</w:t>
      </w:r>
      <w:r w:rsidR="00C35488" w:rsidRPr="00054A36">
        <w:rPr>
          <w:rFonts w:asciiTheme="minorHAnsi" w:hAnsiTheme="minorHAnsi"/>
          <w:szCs w:val="24"/>
        </w:rPr>
        <w:t>g</w:t>
      </w:r>
      <w:r w:rsidR="00054A36">
        <w:rPr>
          <w:rFonts w:asciiTheme="minorHAnsi" w:hAnsiTheme="minorHAnsi"/>
          <w:szCs w:val="24"/>
        </w:rPr>
        <w:t>ram</w:t>
      </w:r>
      <w:r w:rsidR="0074297F" w:rsidRPr="00054A36">
        <w:rPr>
          <w:rFonts w:asciiTheme="minorHAnsi" w:hAnsiTheme="minorHAnsi"/>
          <w:szCs w:val="24"/>
        </w:rPr>
        <w:t>me to support the children and their families through this very stressful time</w:t>
      </w:r>
      <w:r w:rsidR="00230DB1" w:rsidRPr="00054A36">
        <w:rPr>
          <w:rFonts w:asciiTheme="minorHAnsi" w:hAnsiTheme="minorHAnsi"/>
          <w:szCs w:val="24"/>
        </w:rPr>
        <w:t>.</w:t>
      </w:r>
      <w:r w:rsidRPr="00054A36">
        <w:rPr>
          <w:rFonts w:asciiTheme="minorHAnsi" w:hAnsiTheme="minorHAnsi"/>
          <w:szCs w:val="24"/>
        </w:rPr>
        <w:t xml:space="preserve">  Every family is </w:t>
      </w:r>
      <w:r w:rsidR="0074297F" w:rsidRPr="00054A36">
        <w:rPr>
          <w:rFonts w:asciiTheme="minorHAnsi" w:hAnsiTheme="minorHAnsi"/>
          <w:szCs w:val="24"/>
        </w:rPr>
        <w:t xml:space="preserve">counselled by our team of experts </w:t>
      </w:r>
      <w:r w:rsidRPr="00054A36">
        <w:rPr>
          <w:rFonts w:asciiTheme="minorHAnsi" w:hAnsiTheme="minorHAnsi"/>
          <w:szCs w:val="24"/>
        </w:rPr>
        <w:t>who initially meets them soon after their arrival on the ward.</w:t>
      </w:r>
    </w:p>
    <w:p w14:paraId="128D5BA5" w14:textId="77777777" w:rsidR="00B12AFC" w:rsidRPr="00054A36" w:rsidRDefault="00B12AFC">
      <w:pPr>
        <w:rPr>
          <w:rFonts w:asciiTheme="minorHAnsi" w:hAnsiTheme="minorHAnsi"/>
          <w:szCs w:val="24"/>
        </w:rPr>
      </w:pPr>
    </w:p>
    <w:p w14:paraId="54018688" w14:textId="2ABCFE07" w:rsidR="00B12AFC" w:rsidRPr="00054A36" w:rsidRDefault="00054A36">
      <w:pPr>
        <w:rPr>
          <w:rFonts w:asciiTheme="minorHAnsi" w:hAnsiTheme="minorHAnsi"/>
          <w:szCs w:val="24"/>
        </w:rPr>
      </w:pPr>
      <w:r>
        <w:rPr>
          <w:rFonts w:asciiTheme="minorHAnsi" w:hAnsiTheme="minorHAnsi"/>
          <w:szCs w:val="24"/>
        </w:rPr>
        <w:t>O</w:t>
      </w:r>
      <w:r w:rsidR="0074297F" w:rsidRPr="00054A36">
        <w:rPr>
          <w:rFonts w:asciiTheme="minorHAnsi" w:hAnsiTheme="minorHAnsi"/>
          <w:szCs w:val="24"/>
        </w:rPr>
        <w:t xml:space="preserve">ur supportive and social care team is a key part </w:t>
      </w:r>
      <w:r w:rsidR="00B12AFC" w:rsidRPr="00054A36">
        <w:rPr>
          <w:rFonts w:asciiTheme="minorHAnsi" w:hAnsiTheme="minorHAnsi"/>
          <w:szCs w:val="24"/>
        </w:rPr>
        <w:t>of the multi-disciplinary team whose role is to:</w:t>
      </w:r>
    </w:p>
    <w:p w14:paraId="5992F515" w14:textId="77777777" w:rsidR="00B12AFC" w:rsidRPr="00054A36" w:rsidRDefault="00B12AFC">
      <w:pPr>
        <w:rPr>
          <w:rFonts w:asciiTheme="minorHAnsi" w:hAnsiTheme="minorHAnsi"/>
          <w:szCs w:val="24"/>
        </w:rPr>
      </w:pPr>
    </w:p>
    <w:p w14:paraId="75D1131F" w14:textId="77777777" w:rsidR="00845A83" w:rsidRPr="00054A36" w:rsidRDefault="00B12AFC" w:rsidP="00480F54">
      <w:pPr>
        <w:numPr>
          <w:ilvl w:val="0"/>
          <w:numId w:val="47"/>
        </w:numPr>
        <w:rPr>
          <w:rFonts w:asciiTheme="minorHAnsi" w:hAnsiTheme="minorHAnsi"/>
          <w:szCs w:val="24"/>
        </w:rPr>
      </w:pPr>
      <w:r w:rsidRPr="00054A36">
        <w:rPr>
          <w:rFonts w:asciiTheme="minorHAnsi" w:hAnsiTheme="minorHAnsi"/>
          <w:szCs w:val="24"/>
        </w:rPr>
        <w:t>Counsel individuals, families and groups.</w:t>
      </w:r>
    </w:p>
    <w:p w14:paraId="70D78D10" w14:textId="77777777" w:rsidR="00845A83" w:rsidRPr="00054A36" w:rsidRDefault="00B12AFC" w:rsidP="00480F54">
      <w:pPr>
        <w:numPr>
          <w:ilvl w:val="0"/>
          <w:numId w:val="47"/>
        </w:numPr>
        <w:rPr>
          <w:rFonts w:asciiTheme="minorHAnsi" w:hAnsiTheme="minorHAnsi"/>
          <w:szCs w:val="24"/>
        </w:rPr>
      </w:pPr>
      <w:r w:rsidRPr="00054A36">
        <w:rPr>
          <w:rFonts w:asciiTheme="minorHAnsi" w:hAnsiTheme="minorHAnsi"/>
          <w:szCs w:val="24"/>
        </w:rPr>
        <w:t>Undertake crisis intervention work with families.</w:t>
      </w:r>
    </w:p>
    <w:p w14:paraId="184B81F2" w14:textId="77777777" w:rsidR="00845A83" w:rsidRPr="00054A36" w:rsidRDefault="00B12AFC" w:rsidP="00480F54">
      <w:pPr>
        <w:numPr>
          <w:ilvl w:val="0"/>
          <w:numId w:val="47"/>
        </w:numPr>
        <w:rPr>
          <w:rFonts w:asciiTheme="minorHAnsi" w:hAnsiTheme="minorHAnsi"/>
          <w:szCs w:val="24"/>
        </w:rPr>
      </w:pPr>
      <w:r w:rsidRPr="00054A36">
        <w:rPr>
          <w:rFonts w:asciiTheme="minorHAnsi" w:hAnsiTheme="minorHAnsi"/>
          <w:szCs w:val="24"/>
        </w:rPr>
        <w:t>Provide literature on the child’s condition</w:t>
      </w:r>
    </w:p>
    <w:p w14:paraId="23C4E061" w14:textId="77777777" w:rsidR="00845A83" w:rsidRPr="00054A36" w:rsidRDefault="001359EE" w:rsidP="00480F54">
      <w:pPr>
        <w:numPr>
          <w:ilvl w:val="0"/>
          <w:numId w:val="47"/>
        </w:numPr>
        <w:rPr>
          <w:rFonts w:asciiTheme="minorHAnsi" w:hAnsiTheme="minorHAnsi"/>
          <w:szCs w:val="24"/>
        </w:rPr>
      </w:pPr>
      <w:r w:rsidRPr="00054A36">
        <w:rPr>
          <w:rFonts w:asciiTheme="minorHAnsi" w:hAnsiTheme="minorHAnsi"/>
          <w:szCs w:val="24"/>
        </w:rPr>
        <w:t>D</w:t>
      </w:r>
      <w:r w:rsidR="00B12AFC" w:rsidRPr="00054A36">
        <w:rPr>
          <w:rFonts w:asciiTheme="minorHAnsi" w:hAnsiTheme="minorHAnsi"/>
          <w:szCs w:val="24"/>
        </w:rPr>
        <w:t>iscuss coping strategies</w:t>
      </w:r>
    </w:p>
    <w:p w14:paraId="52E0BD4F" w14:textId="77777777" w:rsidR="00845A83" w:rsidRPr="00054A36" w:rsidRDefault="00B12AFC" w:rsidP="00480F54">
      <w:pPr>
        <w:numPr>
          <w:ilvl w:val="0"/>
          <w:numId w:val="47"/>
        </w:numPr>
        <w:rPr>
          <w:rFonts w:asciiTheme="minorHAnsi" w:hAnsiTheme="minorHAnsi"/>
          <w:szCs w:val="24"/>
        </w:rPr>
      </w:pPr>
      <w:r w:rsidRPr="00054A36">
        <w:rPr>
          <w:rFonts w:asciiTheme="minorHAnsi" w:hAnsiTheme="minorHAnsi"/>
          <w:szCs w:val="24"/>
        </w:rPr>
        <w:t>Advise about services, benefits and resources and link people to such resources</w:t>
      </w:r>
    </w:p>
    <w:p w14:paraId="12CB51E6" w14:textId="77777777" w:rsidR="00845A83" w:rsidRPr="00054A36" w:rsidRDefault="00806513" w:rsidP="00480F54">
      <w:pPr>
        <w:numPr>
          <w:ilvl w:val="0"/>
          <w:numId w:val="47"/>
        </w:numPr>
        <w:rPr>
          <w:rFonts w:asciiTheme="minorHAnsi" w:hAnsiTheme="minorHAnsi"/>
          <w:szCs w:val="24"/>
        </w:rPr>
      </w:pPr>
      <w:r w:rsidRPr="00054A36">
        <w:rPr>
          <w:rFonts w:asciiTheme="minorHAnsi" w:hAnsiTheme="minorHAnsi"/>
          <w:szCs w:val="24"/>
        </w:rPr>
        <w:t>Work jointly with all staff</w:t>
      </w:r>
      <w:r w:rsidR="00B12AFC" w:rsidRPr="00054A36">
        <w:rPr>
          <w:rFonts w:asciiTheme="minorHAnsi" w:hAnsiTheme="minorHAnsi"/>
          <w:szCs w:val="24"/>
        </w:rPr>
        <w:t xml:space="preserve"> in providing family support during</w:t>
      </w:r>
      <w:r w:rsidR="00ED4AD0" w:rsidRPr="00054A36">
        <w:rPr>
          <w:rFonts w:asciiTheme="minorHAnsi" w:hAnsiTheme="minorHAnsi"/>
          <w:szCs w:val="24"/>
        </w:rPr>
        <w:t xml:space="preserve"> </w:t>
      </w:r>
      <w:r w:rsidR="00B12AFC" w:rsidRPr="00054A36">
        <w:rPr>
          <w:rFonts w:asciiTheme="minorHAnsi" w:hAnsiTheme="minorHAnsi"/>
          <w:szCs w:val="24"/>
        </w:rPr>
        <w:t>palliative care.</w:t>
      </w:r>
    </w:p>
    <w:p w14:paraId="1D11A200" w14:textId="77777777" w:rsidR="00845A83" w:rsidRPr="00054A36" w:rsidRDefault="00B12AFC" w:rsidP="00480F54">
      <w:pPr>
        <w:numPr>
          <w:ilvl w:val="0"/>
          <w:numId w:val="47"/>
        </w:numPr>
        <w:rPr>
          <w:rFonts w:asciiTheme="minorHAnsi" w:hAnsiTheme="minorHAnsi"/>
          <w:szCs w:val="24"/>
        </w:rPr>
      </w:pPr>
      <w:r w:rsidRPr="00054A36">
        <w:rPr>
          <w:rFonts w:asciiTheme="minorHAnsi" w:hAnsiTheme="minorHAnsi"/>
          <w:szCs w:val="24"/>
        </w:rPr>
        <w:t>Provide a bereavement service.</w:t>
      </w:r>
    </w:p>
    <w:p w14:paraId="48808B61" w14:textId="5BF78480" w:rsidR="00CC1A78" w:rsidRDefault="00B12AFC" w:rsidP="0099295B">
      <w:pPr>
        <w:numPr>
          <w:ilvl w:val="0"/>
          <w:numId w:val="47"/>
        </w:numPr>
        <w:rPr>
          <w:rFonts w:asciiTheme="minorHAnsi" w:hAnsiTheme="minorHAnsi"/>
          <w:szCs w:val="24"/>
        </w:rPr>
      </w:pPr>
      <w:r w:rsidRPr="00054A36">
        <w:rPr>
          <w:rFonts w:asciiTheme="minorHAnsi" w:hAnsiTheme="minorHAnsi"/>
          <w:szCs w:val="24"/>
        </w:rPr>
        <w:t xml:space="preserve">Provide professional support to </w:t>
      </w:r>
      <w:r w:rsidR="0074297F" w:rsidRPr="00054A36">
        <w:rPr>
          <w:rFonts w:asciiTheme="minorHAnsi" w:hAnsiTheme="minorHAnsi"/>
          <w:szCs w:val="24"/>
        </w:rPr>
        <w:t>Tumaini la Maisha – our parent’s support group.</w:t>
      </w:r>
    </w:p>
    <w:p w14:paraId="41A2F752" w14:textId="2B96AA32" w:rsidR="00054A36" w:rsidRPr="00054A36" w:rsidRDefault="00054A36" w:rsidP="0099295B">
      <w:pPr>
        <w:numPr>
          <w:ilvl w:val="0"/>
          <w:numId w:val="47"/>
        </w:numPr>
        <w:rPr>
          <w:rFonts w:asciiTheme="minorHAnsi" w:hAnsiTheme="minorHAnsi"/>
          <w:szCs w:val="24"/>
        </w:rPr>
      </w:pPr>
      <w:r>
        <w:rPr>
          <w:rFonts w:asciiTheme="minorHAnsi" w:hAnsiTheme="minorHAnsi"/>
          <w:szCs w:val="24"/>
        </w:rPr>
        <w:t>Introduce the families and children to all the activities that are available when the child is feeling well enough to participate including school, play, yoga, outings, movie nights, music therapy (intermittent) and birthday parties.</w:t>
      </w:r>
    </w:p>
    <w:p w14:paraId="066FD69E" w14:textId="77777777" w:rsidR="00CC1A78" w:rsidRPr="00054A36" w:rsidRDefault="00CC1A78" w:rsidP="0099295B">
      <w:pPr>
        <w:rPr>
          <w:rFonts w:asciiTheme="minorHAnsi" w:hAnsiTheme="minorHAnsi"/>
        </w:rPr>
      </w:pPr>
    </w:p>
    <w:p w14:paraId="0B891EBA" w14:textId="77777777" w:rsidR="00AB2E33" w:rsidRPr="00054A36" w:rsidRDefault="00AB2E33" w:rsidP="0099295B">
      <w:pPr>
        <w:rPr>
          <w:rFonts w:asciiTheme="minorHAnsi" w:hAnsiTheme="minorHAnsi"/>
        </w:rPr>
      </w:pPr>
    </w:p>
    <w:p w14:paraId="266C894F" w14:textId="77777777" w:rsidR="004C4763" w:rsidRPr="00054A36" w:rsidRDefault="004C4763" w:rsidP="00EE3289">
      <w:pPr>
        <w:pStyle w:val="Heading1"/>
        <w:rPr>
          <w:rFonts w:asciiTheme="minorHAnsi" w:hAnsiTheme="minorHAnsi"/>
        </w:rPr>
      </w:pPr>
      <w:bookmarkStart w:id="145" w:name="_Toc486846192"/>
      <w:r w:rsidRPr="00054A36">
        <w:rPr>
          <w:rFonts w:asciiTheme="minorHAnsi" w:hAnsiTheme="minorHAnsi"/>
        </w:rPr>
        <w:t>SHARING CARE</w:t>
      </w:r>
      <w:bookmarkEnd w:id="145"/>
    </w:p>
    <w:p w14:paraId="2CDC56F8" w14:textId="77777777" w:rsidR="00B12AFC" w:rsidRPr="00054A36" w:rsidRDefault="00B12AFC">
      <w:pPr>
        <w:rPr>
          <w:rFonts w:asciiTheme="minorHAnsi" w:hAnsiTheme="minorHAnsi"/>
          <w:szCs w:val="24"/>
        </w:rPr>
      </w:pPr>
    </w:p>
    <w:p w14:paraId="1C013592" w14:textId="77777777" w:rsidR="00B12AFC" w:rsidRPr="00054A36" w:rsidRDefault="00B12AFC">
      <w:pPr>
        <w:rPr>
          <w:rFonts w:asciiTheme="minorHAnsi" w:hAnsiTheme="minorHAnsi"/>
          <w:szCs w:val="24"/>
        </w:rPr>
      </w:pPr>
      <w:r w:rsidRPr="00054A36">
        <w:rPr>
          <w:rFonts w:asciiTheme="minorHAnsi" w:hAnsiTheme="minorHAnsi"/>
          <w:szCs w:val="24"/>
        </w:rPr>
        <w:t>All patients will require some involvement from their GP, PHN, and / or local Paediatric Unit at some stage during their chemotherapy or radiotherapy treatment.  Each child m</w:t>
      </w:r>
      <w:r w:rsidR="0074297F" w:rsidRPr="00054A36">
        <w:rPr>
          <w:rFonts w:asciiTheme="minorHAnsi" w:hAnsiTheme="minorHAnsi"/>
          <w:szCs w:val="24"/>
        </w:rPr>
        <w:t xml:space="preserve">ust have a designated doctor at their local facility who has been contacted and has agreed to help us share the care of this child. Communication with this doctor must be made in the </w:t>
      </w:r>
      <w:r w:rsidRPr="00054A36">
        <w:rPr>
          <w:rFonts w:asciiTheme="minorHAnsi" w:hAnsiTheme="minorHAnsi"/>
          <w:szCs w:val="24"/>
        </w:rPr>
        <w:t>local hospital prior to i</w:t>
      </w:r>
      <w:r w:rsidR="0074297F" w:rsidRPr="00054A36">
        <w:rPr>
          <w:rFonts w:asciiTheme="minorHAnsi" w:hAnsiTheme="minorHAnsi"/>
          <w:szCs w:val="24"/>
        </w:rPr>
        <w:t>nitial discharge from Upendo</w:t>
      </w:r>
      <w:r w:rsidRPr="00054A36">
        <w:rPr>
          <w:rFonts w:asciiTheme="minorHAnsi" w:hAnsiTheme="minorHAnsi"/>
          <w:szCs w:val="24"/>
        </w:rPr>
        <w:t xml:space="preserve"> Ward. </w:t>
      </w:r>
      <w:r w:rsidR="0074297F" w:rsidRPr="00054A36">
        <w:rPr>
          <w:rFonts w:asciiTheme="minorHAnsi" w:hAnsiTheme="minorHAnsi"/>
          <w:szCs w:val="24"/>
        </w:rPr>
        <w:t xml:space="preserve">This is especially important for children with leukaemia who require weekly blood </w:t>
      </w:r>
      <w:r w:rsidR="00806513" w:rsidRPr="00054A36">
        <w:rPr>
          <w:rFonts w:asciiTheme="minorHAnsi" w:hAnsiTheme="minorHAnsi"/>
          <w:szCs w:val="24"/>
        </w:rPr>
        <w:t>tests, modifications to chemotherapy</w:t>
      </w:r>
      <w:r w:rsidR="0074297F" w:rsidRPr="00054A36">
        <w:rPr>
          <w:rFonts w:asciiTheme="minorHAnsi" w:hAnsiTheme="minorHAnsi"/>
          <w:szCs w:val="24"/>
        </w:rPr>
        <w:t xml:space="preserve"> and monthly injections of chemotherapy locally administered. </w:t>
      </w:r>
    </w:p>
    <w:p w14:paraId="7570F4D5" w14:textId="77777777" w:rsidR="00B12AFC" w:rsidRPr="00054A36" w:rsidRDefault="00B12AFC">
      <w:pPr>
        <w:rPr>
          <w:rFonts w:asciiTheme="minorHAnsi" w:hAnsiTheme="minorHAnsi"/>
          <w:szCs w:val="24"/>
        </w:rPr>
      </w:pPr>
    </w:p>
    <w:p w14:paraId="096D8492" w14:textId="77777777" w:rsidR="00B12AFC" w:rsidRPr="00054A36" w:rsidRDefault="00B12AFC">
      <w:pPr>
        <w:rPr>
          <w:rFonts w:asciiTheme="minorHAnsi" w:hAnsiTheme="minorHAnsi"/>
          <w:szCs w:val="24"/>
        </w:rPr>
      </w:pPr>
      <w:r w:rsidRPr="00054A36">
        <w:rPr>
          <w:rFonts w:asciiTheme="minorHAnsi" w:hAnsiTheme="minorHAnsi"/>
          <w:szCs w:val="24"/>
        </w:rPr>
        <w:t>The aim of shared care is to empower local services to provide safe care for children while they are at home between courses of treatment.  Local hospitals are required to provide all supportive care an immunocompromised child might need.  This includes phlebotomy, admi</w:t>
      </w:r>
      <w:r w:rsidR="0074297F" w:rsidRPr="00054A36">
        <w:rPr>
          <w:rFonts w:asciiTheme="minorHAnsi" w:hAnsiTheme="minorHAnsi"/>
          <w:szCs w:val="24"/>
        </w:rPr>
        <w:t>nistration of blood</w:t>
      </w:r>
      <w:r w:rsidRPr="00054A36">
        <w:rPr>
          <w:rFonts w:asciiTheme="minorHAnsi" w:hAnsiTheme="minorHAnsi"/>
          <w:szCs w:val="24"/>
        </w:rPr>
        <w:t xml:space="preserve"> transfusion and management of febrile neutropenia.  </w:t>
      </w:r>
      <w:r w:rsidRPr="00054A36">
        <w:rPr>
          <w:rFonts w:asciiTheme="minorHAnsi" w:hAnsiTheme="minorHAnsi"/>
          <w:b/>
          <w:szCs w:val="24"/>
        </w:rPr>
        <w:t>Admission for febrile neutropenia locally is always treated initially as a medical emergency</w:t>
      </w:r>
      <w:r w:rsidR="0074297F" w:rsidRPr="00054A36">
        <w:rPr>
          <w:rFonts w:asciiTheme="minorHAnsi" w:hAnsiTheme="minorHAnsi"/>
          <w:b/>
          <w:szCs w:val="24"/>
        </w:rPr>
        <w:t>.  Local hospitals follow the MNH Upendo</w:t>
      </w:r>
      <w:r w:rsidRPr="00054A36">
        <w:rPr>
          <w:rFonts w:asciiTheme="minorHAnsi" w:hAnsiTheme="minorHAnsi"/>
          <w:b/>
          <w:szCs w:val="24"/>
        </w:rPr>
        <w:t xml:space="preserve"> policies written in the S</w:t>
      </w:r>
      <w:r w:rsidR="00FC2AD2" w:rsidRPr="00054A36">
        <w:rPr>
          <w:rFonts w:asciiTheme="minorHAnsi" w:hAnsiTheme="minorHAnsi"/>
          <w:b/>
          <w:szCs w:val="24"/>
        </w:rPr>
        <w:t>upportive Care Guidelines</w:t>
      </w:r>
      <w:r w:rsidRPr="00054A36">
        <w:rPr>
          <w:rFonts w:asciiTheme="minorHAnsi" w:hAnsiTheme="minorHAnsi"/>
          <w:b/>
          <w:szCs w:val="24"/>
        </w:rPr>
        <w:t xml:space="preserve">. </w:t>
      </w:r>
    </w:p>
    <w:p w14:paraId="49838BD0" w14:textId="77777777" w:rsidR="00B12AFC" w:rsidRPr="00054A36" w:rsidRDefault="00B12AFC">
      <w:pPr>
        <w:rPr>
          <w:rFonts w:asciiTheme="minorHAnsi" w:hAnsiTheme="minorHAnsi"/>
          <w:szCs w:val="24"/>
        </w:rPr>
      </w:pPr>
    </w:p>
    <w:p w14:paraId="56977BEF" w14:textId="77777777" w:rsidR="00B12AFC" w:rsidRPr="00054A36" w:rsidRDefault="0074297F">
      <w:pPr>
        <w:rPr>
          <w:rFonts w:asciiTheme="minorHAnsi" w:hAnsiTheme="minorHAnsi"/>
          <w:szCs w:val="24"/>
        </w:rPr>
      </w:pPr>
      <w:r w:rsidRPr="00054A36">
        <w:rPr>
          <w:rFonts w:asciiTheme="minorHAnsi" w:hAnsiTheme="minorHAnsi"/>
          <w:b/>
          <w:szCs w:val="24"/>
        </w:rPr>
        <w:t>For every</w:t>
      </w:r>
      <w:r w:rsidR="00B12AFC" w:rsidRPr="00054A36">
        <w:rPr>
          <w:rFonts w:asciiTheme="minorHAnsi" w:hAnsiTheme="minorHAnsi"/>
          <w:b/>
          <w:szCs w:val="24"/>
        </w:rPr>
        <w:t xml:space="preserve"> discharge, a discharge letter must be written by the</w:t>
      </w:r>
      <w:r w:rsidR="00B12AFC" w:rsidRPr="00054A36">
        <w:rPr>
          <w:rFonts w:asciiTheme="minorHAnsi" w:hAnsiTheme="minorHAnsi"/>
          <w:szCs w:val="24"/>
        </w:rPr>
        <w:t xml:space="preserve"> </w:t>
      </w:r>
      <w:r w:rsidRPr="00054A36">
        <w:rPr>
          <w:rFonts w:asciiTheme="minorHAnsi" w:hAnsiTheme="minorHAnsi"/>
          <w:b/>
          <w:szCs w:val="24"/>
        </w:rPr>
        <w:t>discharging doctor</w:t>
      </w:r>
      <w:r w:rsidR="00B12AFC" w:rsidRPr="00054A36">
        <w:rPr>
          <w:rFonts w:asciiTheme="minorHAnsi" w:hAnsiTheme="minorHAnsi"/>
          <w:b/>
          <w:szCs w:val="24"/>
        </w:rPr>
        <w:t>, given to the family for their local hospital.</w:t>
      </w:r>
      <w:r w:rsidR="00B12AFC" w:rsidRPr="00054A36">
        <w:rPr>
          <w:rFonts w:asciiTheme="minorHAnsi" w:hAnsiTheme="minorHAnsi"/>
          <w:szCs w:val="24"/>
        </w:rPr>
        <w:t xml:space="preserve">  This letter outlines the recent treatment the child has received, what medications the child is currently on, and any other rele</w:t>
      </w:r>
      <w:r w:rsidRPr="00054A36">
        <w:rPr>
          <w:rFonts w:asciiTheme="minorHAnsi" w:hAnsiTheme="minorHAnsi"/>
          <w:szCs w:val="24"/>
        </w:rPr>
        <w:t>vant information</w:t>
      </w:r>
      <w:r w:rsidR="00B12AFC" w:rsidRPr="00054A36">
        <w:rPr>
          <w:rFonts w:asciiTheme="minorHAnsi" w:hAnsiTheme="minorHAnsi"/>
          <w:szCs w:val="24"/>
        </w:rPr>
        <w:t xml:space="preserve">.  </w:t>
      </w:r>
      <w:r w:rsidR="00B12AFC" w:rsidRPr="00054A36">
        <w:rPr>
          <w:rFonts w:asciiTheme="minorHAnsi" w:hAnsiTheme="minorHAnsi"/>
          <w:b/>
          <w:szCs w:val="24"/>
        </w:rPr>
        <w:t>Prescriptions should be written and given to the</w:t>
      </w:r>
      <w:r w:rsidR="00B12AFC" w:rsidRPr="00054A36">
        <w:rPr>
          <w:rFonts w:asciiTheme="minorHAnsi" w:hAnsiTheme="minorHAnsi"/>
          <w:szCs w:val="24"/>
        </w:rPr>
        <w:t xml:space="preserve"> </w:t>
      </w:r>
      <w:r w:rsidR="00B12AFC" w:rsidRPr="00054A36">
        <w:rPr>
          <w:rFonts w:asciiTheme="minorHAnsi" w:hAnsiTheme="minorHAnsi"/>
          <w:b/>
          <w:szCs w:val="24"/>
        </w:rPr>
        <w:t>family the day before discharge</w:t>
      </w:r>
      <w:r w:rsidR="00B12AFC" w:rsidRPr="00054A36">
        <w:rPr>
          <w:rFonts w:asciiTheme="minorHAnsi" w:hAnsiTheme="minorHAnsi"/>
          <w:szCs w:val="24"/>
        </w:rPr>
        <w:t xml:space="preserve">.  </w:t>
      </w:r>
    </w:p>
    <w:p w14:paraId="0C7A63B5" w14:textId="77777777" w:rsidR="00A05146" w:rsidRPr="00054A36" w:rsidRDefault="00A05146">
      <w:pPr>
        <w:rPr>
          <w:rFonts w:asciiTheme="minorHAnsi" w:hAnsiTheme="minorHAnsi"/>
          <w:szCs w:val="24"/>
        </w:rPr>
      </w:pPr>
    </w:p>
    <w:p w14:paraId="4E4FCF19" w14:textId="77777777" w:rsidR="00B12AFC" w:rsidRPr="00054A36" w:rsidRDefault="00B12AFC" w:rsidP="00BE429E">
      <w:pPr>
        <w:rPr>
          <w:rFonts w:asciiTheme="minorHAnsi" w:hAnsiTheme="minorHAnsi"/>
          <w:b/>
          <w:szCs w:val="24"/>
          <w:u w:val="single"/>
        </w:rPr>
      </w:pPr>
      <w:r w:rsidRPr="00054A36">
        <w:rPr>
          <w:rFonts w:asciiTheme="minorHAnsi" w:hAnsiTheme="minorHAnsi"/>
          <w:b/>
          <w:szCs w:val="24"/>
          <w:u w:val="single"/>
        </w:rPr>
        <w:t>Administration of Chemotherapy Locally</w:t>
      </w:r>
    </w:p>
    <w:p w14:paraId="66C8E2B2" w14:textId="77777777" w:rsidR="00B12AFC" w:rsidRPr="00054A36" w:rsidRDefault="00B12AFC">
      <w:pPr>
        <w:rPr>
          <w:rFonts w:asciiTheme="minorHAnsi" w:hAnsiTheme="minorHAnsi"/>
          <w:b/>
          <w:szCs w:val="24"/>
          <w:u w:val="single"/>
        </w:rPr>
      </w:pPr>
    </w:p>
    <w:p w14:paraId="43ADC717" w14:textId="295F7511" w:rsidR="00ED7555" w:rsidRDefault="00B12AFC" w:rsidP="00ED7555">
      <w:pPr>
        <w:rPr>
          <w:rFonts w:asciiTheme="minorHAnsi" w:hAnsiTheme="minorHAnsi"/>
        </w:rPr>
      </w:pPr>
      <w:r w:rsidRPr="00054A36">
        <w:rPr>
          <w:rFonts w:asciiTheme="minorHAnsi" w:hAnsiTheme="minorHAnsi"/>
          <w:szCs w:val="24"/>
        </w:rPr>
        <w:t>Many local hospitals administer a limited amount of chemotherapy.  These include intravenous pushes of Vincristine, Vinblastine, Cytarabine and intra-muscular injections of Asparaginase.  If a local hospital is asked to give chemotherapy, it must be written on a prescription letter by one o</w:t>
      </w:r>
      <w:r w:rsidR="0074297F" w:rsidRPr="00054A36">
        <w:rPr>
          <w:rFonts w:asciiTheme="minorHAnsi" w:hAnsiTheme="minorHAnsi"/>
          <w:szCs w:val="24"/>
        </w:rPr>
        <w:t>f the doctors, before discharge.</w:t>
      </w:r>
      <w:r w:rsidR="00ED7555">
        <w:rPr>
          <w:rFonts w:asciiTheme="minorHAnsi" w:hAnsiTheme="minorHAnsi"/>
        </w:rPr>
        <w:t xml:space="preserve"> </w:t>
      </w:r>
    </w:p>
    <w:p w14:paraId="7AD9820B" w14:textId="3BFF7B14" w:rsidR="002E4EA5" w:rsidRPr="00054A36" w:rsidRDefault="00054A36" w:rsidP="00054A36">
      <w:pPr>
        <w:pStyle w:val="Heading1"/>
        <w:jc w:val="left"/>
        <w:rPr>
          <w:rFonts w:asciiTheme="minorHAnsi" w:hAnsiTheme="minorHAnsi"/>
        </w:rPr>
      </w:pPr>
      <w:bookmarkStart w:id="146" w:name="_Toc486846193"/>
      <w:r>
        <w:rPr>
          <w:rFonts w:asciiTheme="minorHAnsi" w:hAnsiTheme="minorHAnsi"/>
        </w:rPr>
        <w:lastRenderedPageBreak/>
        <w:t>LIST OF P</w:t>
      </w:r>
      <w:r w:rsidR="002E4EA5" w:rsidRPr="00054A36">
        <w:rPr>
          <w:rFonts w:asciiTheme="minorHAnsi" w:hAnsiTheme="minorHAnsi"/>
        </w:rPr>
        <w:t>ROTOCOLS &amp; TREATMENT GUIDELINES FOR MALIGNANT HAEMATOLOGY/</w:t>
      </w:r>
      <w:r w:rsidR="00221B45" w:rsidRPr="00054A36">
        <w:rPr>
          <w:rFonts w:asciiTheme="minorHAnsi" w:hAnsiTheme="minorHAnsi"/>
        </w:rPr>
        <w:t>PAEDIATRIC HAEMATOLOGY/ONCOLOGY</w:t>
      </w:r>
      <w:r w:rsidR="002E4EA5" w:rsidRPr="00054A36">
        <w:rPr>
          <w:rFonts w:asciiTheme="minorHAnsi" w:hAnsiTheme="minorHAnsi"/>
        </w:rPr>
        <w:t xml:space="preserve"> PATIENTS</w:t>
      </w:r>
      <w:bookmarkEnd w:id="146"/>
    </w:p>
    <w:p w14:paraId="055EE140" w14:textId="77777777" w:rsidR="002E4EA5" w:rsidRPr="00054A36" w:rsidRDefault="002E4EA5" w:rsidP="002E4EA5">
      <w:pPr>
        <w:rPr>
          <w:rFonts w:asciiTheme="minorHAnsi" w:hAnsiTheme="minorHAnsi" w:cs="Arial"/>
          <w:b/>
          <w:szCs w:val="24"/>
          <w:u w:val="single"/>
        </w:rPr>
      </w:pPr>
    </w:p>
    <w:p w14:paraId="23F41477" w14:textId="77777777" w:rsidR="002E4EA5" w:rsidRPr="00054A36" w:rsidRDefault="002E4EA5" w:rsidP="002E4EA5">
      <w:pPr>
        <w:rPr>
          <w:rFonts w:asciiTheme="minorHAnsi" w:hAnsiTheme="minorHAnsi" w:cs="Arial"/>
          <w:b/>
          <w:szCs w:val="24"/>
          <w:u w:val="single"/>
        </w:rPr>
      </w:pPr>
    </w:p>
    <w:p w14:paraId="65C1E641" w14:textId="77777777" w:rsidR="002E4EA5" w:rsidRPr="00054A36" w:rsidRDefault="002E4EA5" w:rsidP="00294857">
      <w:pPr>
        <w:pStyle w:val="Heading2"/>
        <w:rPr>
          <w:rFonts w:asciiTheme="minorHAnsi" w:hAnsiTheme="minorHAnsi"/>
        </w:rPr>
      </w:pPr>
      <w:bookmarkStart w:id="147" w:name="_Toc486846194"/>
      <w:r w:rsidRPr="00054A36">
        <w:rPr>
          <w:rFonts w:asciiTheme="minorHAnsi" w:hAnsiTheme="minorHAnsi"/>
        </w:rPr>
        <w:t>Bone</w:t>
      </w:r>
      <w:bookmarkEnd w:id="147"/>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tblGrid>
      <w:tr w:rsidR="002E4EA5" w:rsidRPr="00054A36" w14:paraId="54B97847" w14:textId="77777777" w:rsidTr="002E4EA5">
        <w:tc>
          <w:tcPr>
            <w:tcW w:w="3544" w:type="dxa"/>
            <w:shd w:val="clear" w:color="auto" w:fill="auto"/>
          </w:tcPr>
          <w:p w14:paraId="5AAB4153"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835" w:type="dxa"/>
            <w:shd w:val="clear" w:color="auto" w:fill="auto"/>
          </w:tcPr>
          <w:p w14:paraId="76F5F4B3"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57AF7A4F" w14:textId="77777777" w:rsidTr="002E4EA5">
        <w:tc>
          <w:tcPr>
            <w:tcW w:w="3544" w:type="dxa"/>
            <w:shd w:val="clear" w:color="auto" w:fill="auto"/>
          </w:tcPr>
          <w:p w14:paraId="6A48225E"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 xml:space="preserve">Euro Ewing 99  </w:t>
            </w:r>
          </w:p>
          <w:p w14:paraId="6C5B6389"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Version 2.0  Dated:  August 2005</w:t>
            </w:r>
          </w:p>
        </w:tc>
        <w:tc>
          <w:tcPr>
            <w:tcW w:w="2835" w:type="dxa"/>
            <w:shd w:val="clear" w:color="auto" w:fill="auto"/>
          </w:tcPr>
          <w:p w14:paraId="0906747C"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Ewing’s Sarcoma</w:t>
            </w:r>
          </w:p>
        </w:tc>
      </w:tr>
      <w:tr w:rsidR="002E4EA5" w:rsidRPr="00054A36" w14:paraId="0BFA99A6" w14:textId="77777777" w:rsidTr="002E4EA5">
        <w:tc>
          <w:tcPr>
            <w:tcW w:w="3544" w:type="dxa"/>
            <w:shd w:val="clear" w:color="auto" w:fill="auto"/>
          </w:tcPr>
          <w:p w14:paraId="01F40A8F"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EURAMOS 1</w:t>
            </w:r>
          </w:p>
          <w:p w14:paraId="0A45CBF8"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Protocol Version 2.1 Dated:  21Apr2009</w:t>
            </w:r>
          </w:p>
          <w:p w14:paraId="32AEAF88"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appendix A v2.0 Final 31Dec2008</w:t>
            </w:r>
          </w:p>
          <w:p w14:paraId="7290B4FB"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appendix B v2.0 Final 31Dec2008</w:t>
            </w:r>
          </w:p>
        </w:tc>
        <w:tc>
          <w:tcPr>
            <w:tcW w:w="2835" w:type="dxa"/>
            <w:shd w:val="clear" w:color="auto" w:fill="auto"/>
          </w:tcPr>
          <w:p w14:paraId="347C082B"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Osteosarcoma</w:t>
            </w:r>
          </w:p>
          <w:p w14:paraId="155228F9" w14:textId="77777777" w:rsidR="002E4EA5" w:rsidRPr="00054A36" w:rsidRDefault="002E4EA5" w:rsidP="002E4EA5">
            <w:pPr>
              <w:jc w:val="center"/>
              <w:rPr>
                <w:rFonts w:asciiTheme="minorHAnsi" w:hAnsiTheme="minorHAnsi" w:cs="Arial"/>
                <w:szCs w:val="24"/>
              </w:rPr>
            </w:pPr>
          </w:p>
        </w:tc>
      </w:tr>
    </w:tbl>
    <w:p w14:paraId="27E529D5" w14:textId="77777777" w:rsidR="002E4EA5" w:rsidRPr="00054A36" w:rsidRDefault="002E4EA5" w:rsidP="002E4EA5">
      <w:pPr>
        <w:rPr>
          <w:rFonts w:asciiTheme="minorHAnsi" w:hAnsiTheme="minorHAnsi" w:cs="Arial"/>
          <w:b/>
          <w:szCs w:val="24"/>
          <w:u w:val="single"/>
        </w:rPr>
      </w:pPr>
    </w:p>
    <w:p w14:paraId="1D829085" w14:textId="77777777" w:rsidR="002E4EA5" w:rsidRPr="00054A36" w:rsidRDefault="002E4EA5" w:rsidP="00294857">
      <w:pPr>
        <w:pStyle w:val="Heading2"/>
        <w:rPr>
          <w:rFonts w:asciiTheme="minorHAnsi" w:hAnsiTheme="minorHAnsi"/>
        </w:rPr>
      </w:pPr>
      <w:bookmarkStart w:id="148" w:name="_Toc486846195"/>
      <w:r w:rsidRPr="00054A36">
        <w:rPr>
          <w:rFonts w:asciiTheme="minorHAnsi" w:hAnsiTheme="minorHAnsi"/>
        </w:rPr>
        <w:t>Germ Cell tumours</w:t>
      </w:r>
      <w:bookmarkEnd w:id="148"/>
      <w:r w:rsidRPr="00054A36">
        <w:rPr>
          <w:rFonts w:asciiTheme="minorHAnsi" w:hAnsiTheme="minorHAnsi"/>
        </w:rPr>
        <w:t xml:space="preserve"> </w:t>
      </w: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tblGrid>
      <w:tr w:rsidR="002E4EA5" w:rsidRPr="00054A36" w14:paraId="7F9ED924" w14:textId="77777777" w:rsidTr="002E4EA5">
        <w:tc>
          <w:tcPr>
            <w:tcW w:w="3544" w:type="dxa"/>
            <w:shd w:val="clear" w:color="auto" w:fill="auto"/>
          </w:tcPr>
          <w:p w14:paraId="34EF0460"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835" w:type="dxa"/>
            <w:shd w:val="clear" w:color="auto" w:fill="auto"/>
          </w:tcPr>
          <w:p w14:paraId="5087AA58"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5E2DB2BC" w14:textId="77777777" w:rsidTr="002E4EA5">
        <w:tc>
          <w:tcPr>
            <w:tcW w:w="3544" w:type="dxa"/>
            <w:shd w:val="clear" w:color="auto" w:fill="auto"/>
          </w:tcPr>
          <w:p w14:paraId="0BFD3EDB" w14:textId="77777777" w:rsidR="002E4EA5" w:rsidRPr="00054A36" w:rsidRDefault="002E4EA5" w:rsidP="0037293B">
            <w:pPr>
              <w:widowControl w:val="0"/>
              <w:autoSpaceDE w:val="0"/>
              <w:autoSpaceDN w:val="0"/>
              <w:adjustRightInd w:val="0"/>
              <w:spacing w:after="240"/>
              <w:rPr>
                <w:rFonts w:asciiTheme="minorHAnsi" w:hAnsiTheme="minorHAnsi" w:cs="Arial"/>
                <w:smallCaps/>
                <w:szCs w:val="24"/>
                <w:lang w:val="en-US"/>
              </w:rPr>
            </w:pPr>
            <w:r w:rsidRPr="00054A36">
              <w:rPr>
                <w:rFonts w:asciiTheme="minorHAnsi" w:hAnsiTheme="minorHAnsi" w:cs="Arial"/>
                <w:smallCaps/>
                <w:szCs w:val="24"/>
                <w:lang w:val="en-US"/>
              </w:rPr>
              <w:t>UKCCSG  TUMOURS IN CHILDREN AND ADOLESCENTS (GC III) (GC 2005 04)</w:t>
            </w:r>
          </w:p>
        </w:tc>
        <w:tc>
          <w:tcPr>
            <w:tcW w:w="2835" w:type="dxa"/>
            <w:shd w:val="clear" w:color="auto" w:fill="auto"/>
          </w:tcPr>
          <w:p w14:paraId="0D6105F1"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Extra-cranial germ cell tumours</w:t>
            </w:r>
          </w:p>
        </w:tc>
      </w:tr>
    </w:tbl>
    <w:p w14:paraId="1A2EBB61" w14:textId="77777777" w:rsidR="002E4EA5" w:rsidRPr="00054A36" w:rsidRDefault="002E4EA5" w:rsidP="002E4EA5">
      <w:pPr>
        <w:rPr>
          <w:rFonts w:asciiTheme="minorHAnsi" w:hAnsiTheme="minorHAnsi" w:cs="Arial"/>
          <w:szCs w:val="24"/>
        </w:rPr>
      </w:pPr>
    </w:p>
    <w:p w14:paraId="0DD72CFE" w14:textId="77777777" w:rsidR="002E4EA5" w:rsidRPr="00054A36" w:rsidRDefault="002E4EA5" w:rsidP="00294857">
      <w:pPr>
        <w:pStyle w:val="Heading2"/>
        <w:rPr>
          <w:rFonts w:asciiTheme="minorHAnsi" w:hAnsiTheme="minorHAnsi"/>
        </w:rPr>
      </w:pPr>
      <w:bookmarkStart w:id="149" w:name="_Toc486846196"/>
      <w:r w:rsidRPr="00054A36">
        <w:rPr>
          <w:rFonts w:asciiTheme="minorHAnsi" w:hAnsiTheme="minorHAnsi"/>
        </w:rPr>
        <w:t>Histiocytosis</w:t>
      </w:r>
      <w:bookmarkEnd w:id="149"/>
    </w:p>
    <w:tbl>
      <w:tblPr>
        <w:tblW w:w="6406"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1"/>
        <w:gridCol w:w="2835"/>
      </w:tblGrid>
      <w:tr w:rsidR="002E4EA5" w:rsidRPr="00054A36" w14:paraId="096E61A0" w14:textId="77777777" w:rsidTr="002E4EA5">
        <w:tc>
          <w:tcPr>
            <w:tcW w:w="3571" w:type="dxa"/>
            <w:shd w:val="clear" w:color="auto" w:fill="auto"/>
          </w:tcPr>
          <w:p w14:paraId="12E5BAF5"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835" w:type="dxa"/>
            <w:shd w:val="clear" w:color="auto" w:fill="auto"/>
          </w:tcPr>
          <w:p w14:paraId="124202B4"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0FCEBFBF" w14:textId="77777777" w:rsidTr="002E4EA5">
        <w:tc>
          <w:tcPr>
            <w:tcW w:w="3571" w:type="dxa"/>
            <w:shd w:val="clear" w:color="auto" w:fill="auto"/>
          </w:tcPr>
          <w:p w14:paraId="6AA3ED5F"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Langerhan Cell Histiocytosis Treatment Guidelines  Dated:  10.10.08.</w:t>
            </w:r>
          </w:p>
        </w:tc>
        <w:tc>
          <w:tcPr>
            <w:tcW w:w="2835" w:type="dxa"/>
            <w:shd w:val="clear" w:color="auto" w:fill="auto"/>
          </w:tcPr>
          <w:p w14:paraId="2DD642D5"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Langerhans Cell Histiocytosis</w:t>
            </w:r>
          </w:p>
        </w:tc>
      </w:tr>
      <w:tr w:rsidR="002E4EA5" w:rsidRPr="00054A36" w14:paraId="2873D700" w14:textId="77777777" w:rsidTr="002E4EA5">
        <w:tc>
          <w:tcPr>
            <w:tcW w:w="3571" w:type="dxa"/>
            <w:shd w:val="clear" w:color="auto" w:fill="auto"/>
          </w:tcPr>
          <w:p w14:paraId="099EB81D"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HLH 1994</w:t>
            </w:r>
          </w:p>
          <w:p w14:paraId="2909ED14"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Dated:  Jan 1995</w:t>
            </w:r>
          </w:p>
        </w:tc>
        <w:tc>
          <w:tcPr>
            <w:tcW w:w="2835" w:type="dxa"/>
            <w:shd w:val="clear" w:color="auto" w:fill="auto"/>
          </w:tcPr>
          <w:p w14:paraId="7CD8E91C"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Haemophagic Lymphocytic Histiocytosis</w:t>
            </w:r>
          </w:p>
        </w:tc>
      </w:tr>
    </w:tbl>
    <w:p w14:paraId="7F0BF057" w14:textId="77777777" w:rsidR="002E4EA5" w:rsidRPr="00054A36" w:rsidRDefault="002E4EA5" w:rsidP="002E4EA5">
      <w:pPr>
        <w:rPr>
          <w:rFonts w:asciiTheme="minorHAnsi" w:hAnsiTheme="minorHAnsi" w:cs="Arial"/>
          <w:szCs w:val="24"/>
        </w:rPr>
      </w:pPr>
    </w:p>
    <w:p w14:paraId="0810358A" w14:textId="77777777" w:rsidR="002E4EA5" w:rsidRPr="00054A36" w:rsidRDefault="002E4EA5" w:rsidP="00294857">
      <w:pPr>
        <w:pStyle w:val="Heading2"/>
        <w:rPr>
          <w:rFonts w:asciiTheme="minorHAnsi" w:hAnsiTheme="minorHAnsi"/>
        </w:rPr>
      </w:pPr>
      <w:r w:rsidRPr="00054A36">
        <w:rPr>
          <w:rFonts w:asciiTheme="minorHAnsi" w:hAnsiTheme="minorHAnsi"/>
        </w:rPr>
        <w:tab/>
      </w:r>
      <w:bookmarkStart w:id="150" w:name="_Toc486846197"/>
      <w:r w:rsidRPr="00054A36">
        <w:rPr>
          <w:rFonts w:asciiTheme="minorHAnsi" w:hAnsiTheme="minorHAnsi"/>
        </w:rPr>
        <w:t>Hodgkins</w:t>
      </w:r>
      <w:bookmarkEnd w:id="150"/>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tblGrid>
      <w:tr w:rsidR="002E4EA5" w:rsidRPr="00054A36" w14:paraId="25D40D05" w14:textId="77777777" w:rsidTr="002E4EA5">
        <w:tc>
          <w:tcPr>
            <w:tcW w:w="3544" w:type="dxa"/>
            <w:shd w:val="clear" w:color="auto" w:fill="auto"/>
          </w:tcPr>
          <w:p w14:paraId="70E2B364"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835" w:type="dxa"/>
            <w:shd w:val="clear" w:color="auto" w:fill="auto"/>
          </w:tcPr>
          <w:p w14:paraId="4408EF60"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50B23AE0" w14:textId="77777777" w:rsidTr="002E4EA5">
        <w:tc>
          <w:tcPr>
            <w:tcW w:w="3544" w:type="dxa"/>
            <w:shd w:val="clear" w:color="auto" w:fill="auto"/>
          </w:tcPr>
          <w:p w14:paraId="530435CF"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European guidelines ABVD alone</w:t>
            </w:r>
          </w:p>
        </w:tc>
        <w:tc>
          <w:tcPr>
            <w:tcW w:w="2835" w:type="dxa"/>
            <w:shd w:val="clear" w:color="auto" w:fill="auto"/>
          </w:tcPr>
          <w:p w14:paraId="63911A7E"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Hodgkin’s Lymphoma</w:t>
            </w:r>
          </w:p>
        </w:tc>
      </w:tr>
    </w:tbl>
    <w:p w14:paraId="60897AD1" w14:textId="77777777" w:rsidR="002E4EA5" w:rsidRPr="00054A36" w:rsidRDefault="002E4EA5" w:rsidP="002E4EA5">
      <w:pPr>
        <w:rPr>
          <w:rFonts w:asciiTheme="minorHAnsi" w:hAnsiTheme="minorHAnsi" w:cs="Arial"/>
          <w:b/>
          <w:szCs w:val="24"/>
          <w:u w:val="single"/>
        </w:rPr>
      </w:pPr>
    </w:p>
    <w:p w14:paraId="15397CCB" w14:textId="77777777" w:rsidR="002E4EA5" w:rsidRPr="00054A36" w:rsidRDefault="002E4EA5" w:rsidP="00294857">
      <w:pPr>
        <w:pStyle w:val="Heading2"/>
        <w:rPr>
          <w:rFonts w:asciiTheme="minorHAnsi" w:hAnsiTheme="minorHAnsi"/>
        </w:rPr>
      </w:pPr>
      <w:r w:rsidRPr="00054A36">
        <w:rPr>
          <w:rFonts w:asciiTheme="minorHAnsi" w:hAnsiTheme="minorHAnsi"/>
        </w:rPr>
        <w:tab/>
      </w:r>
      <w:bookmarkStart w:id="151" w:name="_Toc486846198"/>
      <w:r w:rsidRPr="00054A36">
        <w:rPr>
          <w:rFonts w:asciiTheme="minorHAnsi" w:hAnsiTheme="minorHAnsi"/>
        </w:rPr>
        <w:t>Leukaemia</w:t>
      </w:r>
      <w:bookmarkEnd w:id="15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0"/>
        <w:gridCol w:w="2860"/>
      </w:tblGrid>
      <w:tr w:rsidR="002E4EA5" w:rsidRPr="00054A36" w14:paraId="5839BDCB" w14:textId="77777777" w:rsidTr="002E4EA5">
        <w:tc>
          <w:tcPr>
            <w:tcW w:w="3530" w:type="dxa"/>
            <w:shd w:val="clear" w:color="auto" w:fill="auto"/>
          </w:tcPr>
          <w:p w14:paraId="59753B8E"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860" w:type="dxa"/>
            <w:shd w:val="clear" w:color="auto" w:fill="auto"/>
          </w:tcPr>
          <w:p w14:paraId="017A9F31"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33C07BC2" w14:textId="77777777" w:rsidTr="002E4EA5">
        <w:tc>
          <w:tcPr>
            <w:tcW w:w="3530" w:type="dxa"/>
            <w:shd w:val="clear" w:color="auto" w:fill="auto"/>
          </w:tcPr>
          <w:p w14:paraId="3A32E7EB" w14:textId="3630EC71" w:rsidR="002E4EA5" w:rsidRPr="00054A36" w:rsidRDefault="00ED7555" w:rsidP="002E4EA5">
            <w:pPr>
              <w:rPr>
                <w:rFonts w:asciiTheme="minorHAnsi" w:hAnsiTheme="minorHAnsi" w:cs="Arial"/>
                <w:szCs w:val="24"/>
              </w:rPr>
            </w:pPr>
            <w:r>
              <w:rPr>
                <w:rFonts w:asciiTheme="minorHAnsi" w:hAnsiTheme="minorHAnsi" w:cs="Arial"/>
                <w:szCs w:val="24"/>
              </w:rPr>
              <w:t xml:space="preserve">MNH ALL protocol modified from the </w:t>
            </w:r>
            <w:r w:rsidR="002E4EA5" w:rsidRPr="00054A36">
              <w:rPr>
                <w:rFonts w:asciiTheme="minorHAnsi" w:hAnsiTheme="minorHAnsi" w:cs="Arial"/>
                <w:szCs w:val="24"/>
              </w:rPr>
              <w:t>UKALL 2003</w:t>
            </w:r>
          </w:p>
          <w:p w14:paraId="4DF7F923" w14:textId="09DF5700" w:rsidR="002E4EA5" w:rsidRPr="00054A36" w:rsidRDefault="00ED7555" w:rsidP="002E4EA5">
            <w:pPr>
              <w:rPr>
                <w:rFonts w:asciiTheme="minorHAnsi" w:hAnsiTheme="minorHAnsi" w:cs="Arial"/>
                <w:szCs w:val="24"/>
              </w:rPr>
            </w:pPr>
            <w:r>
              <w:rPr>
                <w:rFonts w:asciiTheme="minorHAnsi" w:hAnsiTheme="minorHAnsi" w:cs="Arial"/>
                <w:szCs w:val="24"/>
              </w:rPr>
              <w:t>Version 7.0</w:t>
            </w:r>
          </w:p>
        </w:tc>
        <w:tc>
          <w:tcPr>
            <w:tcW w:w="2860" w:type="dxa"/>
            <w:shd w:val="clear" w:color="auto" w:fill="auto"/>
          </w:tcPr>
          <w:p w14:paraId="3D1D9A98"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 xml:space="preserve">Patients &gt; 1yr with Leukaemia </w:t>
            </w:r>
          </w:p>
        </w:tc>
      </w:tr>
      <w:tr w:rsidR="002E4EA5" w:rsidRPr="00054A36" w14:paraId="1FB782EE" w14:textId="77777777" w:rsidTr="002E4EA5">
        <w:tc>
          <w:tcPr>
            <w:tcW w:w="3530" w:type="dxa"/>
            <w:shd w:val="clear" w:color="auto" w:fill="auto"/>
          </w:tcPr>
          <w:p w14:paraId="7A588057" w14:textId="4B78408F" w:rsidR="002E4EA5" w:rsidRPr="00054A36" w:rsidRDefault="002E4EA5" w:rsidP="002E4EA5">
            <w:pPr>
              <w:rPr>
                <w:rFonts w:asciiTheme="minorHAnsi" w:hAnsiTheme="minorHAnsi" w:cs="Arial"/>
                <w:szCs w:val="24"/>
              </w:rPr>
            </w:pPr>
            <w:r w:rsidRPr="00054A36">
              <w:rPr>
                <w:rFonts w:asciiTheme="minorHAnsi" w:hAnsiTheme="minorHAnsi" w:cs="Arial"/>
                <w:szCs w:val="24"/>
              </w:rPr>
              <w:t>ALL R3 (Burkitt’s)</w:t>
            </w:r>
            <w:r w:rsidR="00ED7555">
              <w:rPr>
                <w:rFonts w:asciiTheme="minorHAnsi" w:hAnsiTheme="minorHAnsi" w:cs="Arial"/>
                <w:szCs w:val="24"/>
              </w:rPr>
              <w:t xml:space="preserve"> MNH BL protocol modified from the </w:t>
            </w:r>
          </w:p>
          <w:p w14:paraId="304072A8"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INCTR BL protocol</w:t>
            </w:r>
          </w:p>
        </w:tc>
        <w:tc>
          <w:tcPr>
            <w:tcW w:w="2860" w:type="dxa"/>
            <w:shd w:val="clear" w:color="auto" w:fill="auto"/>
          </w:tcPr>
          <w:p w14:paraId="337B63FC" w14:textId="77777777" w:rsidR="002E4EA5" w:rsidRPr="00054A36" w:rsidRDefault="002E4EA5" w:rsidP="002E4EA5">
            <w:pPr>
              <w:jc w:val="center"/>
              <w:rPr>
                <w:rFonts w:asciiTheme="minorHAnsi" w:hAnsiTheme="minorHAnsi" w:cs="Arial"/>
                <w:szCs w:val="24"/>
              </w:rPr>
            </w:pPr>
            <w:r w:rsidRPr="00054A36">
              <w:rPr>
                <w:rFonts w:asciiTheme="minorHAnsi" w:hAnsiTheme="minorHAnsi" w:cs="Arial"/>
                <w:szCs w:val="24"/>
              </w:rPr>
              <w:t>BL leukaemia</w:t>
            </w:r>
          </w:p>
        </w:tc>
      </w:tr>
    </w:tbl>
    <w:p w14:paraId="5E26A9C5" w14:textId="77777777" w:rsidR="002E4EA5" w:rsidRPr="00054A36" w:rsidRDefault="002E4EA5" w:rsidP="002E4EA5">
      <w:pPr>
        <w:rPr>
          <w:rFonts w:asciiTheme="minorHAnsi" w:hAnsiTheme="minorHAnsi" w:cs="Arial"/>
          <w:b/>
          <w:szCs w:val="24"/>
        </w:rPr>
      </w:pPr>
      <w:r w:rsidRPr="00054A36">
        <w:rPr>
          <w:rFonts w:asciiTheme="minorHAnsi" w:hAnsiTheme="minorHAnsi" w:cs="Arial"/>
          <w:b/>
          <w:szCs w:val="24"/>
        </w:rPr>
        <w:tab/>
      </w:r>
    </w:p>
    <w:p w14:paraId="0C4BC515" w14:textId="77777777" w:rsidR="002E4EA5" w:rsidRPr="00054A36" w:rsidRDefault="002E4EA5" w:rsidP="00294857">
      <w:pPr>
        <w:pStyle w:val="Heading2"/>
        <w:rPr>
          <w:rFonts w:asciiTheme="minorHAnsi" w:hAnsiTheme="minorHAnsi"/>
        </w:rPr>
      </w:pPr>
      <w:bookmarkStart w:id="152" w:name="_Toc486846199"/>
      <w:r w:rsidRPr="00054A36">
        <w:rPr>
          <w:rFonts w:asciiTheme="minorHAnsi" w:hAnsiTheme="minorHAnsi"/>
        </w:rPr>
        <w:t>Liver</w:t>
      </w:r>
      <w:bookmarkEnd w:id="152"/>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3042"/>
      </w:tblGrid>
      <w:tr w:rsidR="002E4EA5" w:rsidRPr="00054A36" w14:paraId="24802375" w14:textId="77777777" w:rsidTr="002E4EA5">
        <w:tc>
          <w:tcPr>
            <w:tcW w:w="3298" w:type="dxa"/>
            <w:shd w:val="clear" w:color="auto" w:fill="auto"/>
          </w:tcPr>
          <w:p w14:paraId="51D47A4A"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3042" w:type="dxa"/>
            <w:shd w:val="clear" w:color="auto" w:fill="auto"/>
          </w:tcPr>
          <w:p w14:paraId="5F64438B"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3D50763F" w14:textId="77777777" w:rsidTr="002E4EA5">
        <w:tc>
          <w:tcPr>
            <w:tcW w:w="3298" w:type="dxa"/>
            <w:shd w:val="clear" w:color="auto" w:fill="auto"/>
          </w:tcPr>
          <w:p w14:paraId="62DD11EC"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SIOPEL 6 (LT 2007 03)</w:t>
            </w:r>
          </w:p>
          <w:p w14:paraId="56058371" w14:textId="14A00CC1" w:rsidR="002E4EA5" w:rsidRPr="00054A36" w:rsidRDefault="00ED7555" w:rsidP="002E4EA5">
            <w:pPr>
              <w:rPr>
                <w:rFonts w:asciiTheme="minorHAnsi" w:hAnsiTheme="minorHAnsi" w:cs="Arial"/>
                <w:szCs w:val="24"/>
              </w:rPr>
            </w:pPr>
            <w:r>
              <w:rPr>
                <w:rFonts w:asciiTheme="minorHAnsi" w:hAnsiTheme="minorHAnsi" w:cs="Arial"/>
                <w:szCs w:val="24"/>
              </w:rPr>
              <w:t xml:space="preserve">Version 2.0 </w:t>
            </w:r>
            <w:r w:rsidR="002E4EA5" w:rsidRPr="00054A36">
              <w:rPr>
                <w:rFonts w:asciiTheme="minorHAnsi" w:hAnsiTheme="minorHAnsi" w:cs="Arial"/>
                <w:szCs w:val="24"/>
              </w:rPr>
              <w:t>Dated:  April 2008</w:t>
            </w:r>
          </w:p>
        </w:tc>
        <w:tc>
          <w:tcPr>
            <w:tcW w:w="3042" w:type="dxa"/>
            <w:shd w:val="clear" w:color="auto" w:fill="auto"/>
          </w:tcPr>
          <w:p w14:paraId="2C9077CB" w14:textId="4414334C" w:rsidR="002E4EA5" w:rsidRPr="00054A36" w:rsidRDefault="00ED7555" w:rsidP="002E4EA5">
            <w:pPr>
              <w:jc w:val="center"/>
              <w:rPr>
                <w:rFonts w:asciiTheme="minorHAnsi" w:hAnsiTheme="minorHAnsi" w:cs="Arial"/>
                <w:szCs w:val="24"/>
              </w:rPr>
            </w:pPr>
            <w:r>
              <w:rPr>
                <w:rFonts w:asciiTheme="minorHAnsi" w:hAnsiTheme="minorHAnsi" w:cs="Arial"/>
                <w:szCs w:val="24"/>
              </w:rPr>
              <w:t>Non-</w:t>
            </w:r>
            <w:r w:rsidR="002E4EA5" w:rsidRPr="00054A36">
              <w:rPr>
                <w:rFonts w:asciiTheme="minorHAnsi" w:hAnsiTheme="minorHAnsi" w:cs="Arial"/>
                <w:szCs w:val="24"/>
              </w:rPr>
              <w:t>cirrhotic hepatoblastoma</w:t>
            </w:r>
          </w:p>
        </w:tc>
      </w:tr>
    </w:tbl>
    <w:p w14:paraId="52D51E03" w14:textId="77777777" w:rsidR="002E4EA5" w:rsidRPr="00054A36" w:rsidRDefault="002E4EA5" w:rsidP="002E4EA5">
      <w:pPr>
        <w:rPr>
          <w:rFonts w:asciiTheme="minorHAnsi" w:hAnsiTheme="minorHAnsi" w:cs="Arial"/>
          <w:b/>
          <w:szCs w:val="24"/>
          <w:u w:val="single"/>
        </w:rPr>
      </w:pPr>
    </w:p>
    <w:p w14:paraId="54ED2BBC" w14:textId="77777777" w:rsidR="002E4EA5" w:rsidRPr="00054A36" w:rsidRDefault="002E4EA5" w:rsidP="00294857">
      <w:pPr>
        <w:pStyle w:val="Heading2"/>
        <w:rPr>
          <w:rFonts w:asciiTheme="minorHAnsi" w:hAnsiTheme="minorHAnsi"/>
        </w:rPr>
      </w:pPr>
      <w:bookmarkStart w:id="153" w:name="_Toc486846200"/>
      <w:r w:rsidRPr="00054A36">
        <w:rPr>
          <w:rFonts w:asciiTheme="minorHAnsi" w:hAnsiTheme="minorHAnsi"/>
        </w:rPr>
        <w:t>Neuroblastoma</w:t>
      </w:r>
      <w:bookmarkEnd w:id="153"/>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6"/>
        <w:gridCol w:w="2941"/>
      </w:tblGrid>
      <w:tr w:rsidR="002E4EA5" w:rsidRPr="00054A36" w14:paraId="342516C9" w14:textId="77777777" w:rsidTr="002E4EA5">
        <w:tc>
          <w:tcPr>
            <w:tcW w:w="3526" w:type="dxa"/>
            <w:shd w:val="clear" w:color="auto" w:fill="auto"/>
          </w:tcPr>
          <w:p w14:paraId="29B3B28D"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941" w:type="dxa"/>
            <w:shd w:val="clear" w:color="auto" w:fill="auto"/>
          </w:tcPr>
          <w:p w14:paraId="6DD58A3C"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5E186F83" w14:textId="77777777" w:rsidTr="002E4EA5">
        <w:tc>
          <w:tcPr>
            <w:tcW w:w="3526" w:type="dxa"/>
            <w:shd w:val="clear" w:color="auto" w:fill="auto"/>
          </w:tcPr>
          <w:p w14:paraId="0DE7E195" w14:textId="77777777" w:rsidR="002E4EA5" w:rsidRPr="00ED7555" w:rsidRDefault="002E4EA5" w:rsidP="002E4EA5">
            <w:pPr>
              <w:rPr>
                <w:rFonts w:asciiTheme="minorHAnsi" w:hAnsiTheme="minorHAnsi" w:cs="Arial"/>
                <w:color w:val="FF0000"/>
                <w:szCs w:val="24"/>
              </w:rPr>
            </w:pPr>
            <w:r w:rsidRPr="00ED7555">
              <w:rPr>
                <w:rFonts w:asciiTheme="minorHAnsi" w:hAnsiTheme="minorHAnsi" w:cs="Arial"/>
                <w:color w:val="FF0000"/>
                <w:szCs w:val="24"/>
              </w:rPr>
              <w:t xml:space="preserve">Unresectable Neuroblastoma </w:t>
            </w:r>
          </w:p>
          <w:p w14:paraId="13C5CC53" w14:textId="77777777" w:rsidR="002E4EA5" w:rsidRPr="00ED7555" w:rsidRDefault="002E4EA5" w:rsidP="002E4EA5">
            <w:pPr>
              <w:rPr>
                <w:rFonts w:asciiTheme="minorHAnsi" w:hAnsiTheme="minorHAnsi" w:cs="Arial"/>
                <w:color w:val="FF0000"/>
                <w:szCs w:val="24"/>
              </w:rPr>
            </w:pPr>
            <w:r w:rsidRPr="00ED7555">
              <w:rPr>
                <w:rFonts w:asciiTheme="minorHAnsi" w:hAnsiTheme="minorHAnsi" w:cs="Arial"/>
                <w:color w:val="FF0000"/>
                <w:szCs w:val="24"/>
              </w:rPr>
              <w:t>(NB 2000 09)</w:t>
            </w:r>
          </w:p>
          <w:p w14:paraId="263C52A9" w14:textId="77777777" w:rsidR="002E4EA5" w:rsidRPr="00054A36" w:rsidRDefault="002E4EA5" w:rsidP="002E4EA5">
            <w:pPr>
              <w:rPr>
                <w:rFonts w:asciiTheme="minorHAnsi" w:hAnsiTheme="minorHAnsi" w:cs="Arial"/>
                <w:szCs w:val="24"/>
              </w:rPr>
            </w:pPr>
            <w:r w:rsidRPr="00ED7555">
              <w:rPr>
                <w:rFonts w:asciiTheme="minorHAnsi" w:hAnsiTheme="minorHAnsi" w:cs="Arial"/>
                <w:color w:val="FF0000"/>
                <w:szCs w:val="24"/>
              </w:rPr>
              <w:t>See letter dated February 2007</w:t>
            </w:r>
          </w:p>
        </w:tc>
        <w:tc>
          <w:tcPr>
            <w:tcW w:w="2941" w:type="dxa"/>
            <w:shd w:val="clear" w:color="auto" w:fill="auto"/>
          </w:tcPr>
          <w:p w14:paraId="733BF44F"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&gt;1yr with Unresectable Localised NBL</w:t>
            </w:r>
          </w:p>
        </w:tc>
      </w:tr>
    </w:tbl>
    <w:p w14:paraId="6A7AD552" w14:textId="77777777" w:rsidR="002E4EA5" w:rsidRPr="00054A36" w:rsidRDefault="002E4EA5" w:rsidP="002E4EA5">
      <w:pPr>
        <w:rPr>
          <w:rFonts w:asciiTheme="minorHAnsi" w:hAnsiTheme="minorHAnsi" w:cs="Arial"/>
          <w:b/>
          <w:szCs w:val="24"/>
          <w:u w:val="single"/>
        </w:rPr>
      </w:pPr>
    </w:p>
    <w:p w14:paraId="055697BD" w14:textId="77777777" w:rsidR="002E4EA5" w:rsidRPr="00054A36" w:rsidRDefault="002E4EA5" w:rsidP="00294857">
      <w:pPr>
        <w:pStyle w:val="Heading2"/>
        <w:rPr>
          <w:rFonts w:asciiTheme="minorHAnsi" w:hAnsiTheme="minorHAnsi"/>
        </w:rPr>
      </w:pPr>
      <w:bookmarkStart w:id="154" w:name="_Toc486846201"/>
      <w:r w:rsidRPr="00054A36">
        <w:rPr>
          <w:rFonts w:asciiTheme="minorHAnsi" w:hAnsiTheme="minorHAnsi"/>
        </w:rPr>
        <w:t>Non Hodgkin’s Lymphoma</w:t>
      </w:r>
      <w:bookmarkEnd w:id="154"/>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1"/>
        <w:gridCol w:w="3260"/>
      </w:tblGrid>
      <w:tr w:rsidR="002E4EA5" w:rsidRPr="00054A36" w14:paraId="2E327E74" w14:textId="77777777" w:rsidTr="002E4EA5">
        <w:tc>
          <w:tcPr>
            <w:tcW w:w="3571" w:type="dxa"/>
            <w:shd w:val="clear" w:color="auto" w:fill="auto"/>
          </w:tcPr>
          <w:p w14:paraId="6607E52E"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3260" w:type="dxa"/>
            <w:shd w:val="clear" w:color="auto" w:fill="auto"/>
          </w:tcPr>
          <w:p w14:paraId="57F00667"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69546D8A" w14:textId="77777777" w:rsidTr="002E4EA5">
        <w:tc>
          <w:tcPr>
            <w:tcW w:w="3571" w:type="dxa"/>
            <w:shd w:val="clear" w:color="auto" w:fill="auto"/>
          </w:tcPr>
          <w:p w14:paraId="6229E43B" w14:textId="42E60086" w:rsidR="002E4EA5" w:rsidRPr="00054A36" w:rsidRDefault="002E4EA5" w:rsidP="002E4EA5">
            <w:pPr>
              <w:rPr>
                <w:rFonts w:asciiTheme="minorHAnsi" w:hAnsiTheme="minorHAnsi" w:cs="Arial"/>
                <w:szCs w:val="24"/>
              </w:rPr>
            </w:pPr>
            <w:r w:rsidRPr="00054A36">
              <w:rPr>
                <w:rFonts w:asciiTheme="minorHAnsi" w:hAnsiTheme="minorHAnsi" w:cs="Arial"/>
                <w:szCs w:val="24"/>
              </w:rPr>
              <w:t xml:space="preserve">1. </w:t>
            </w:r>
            <w:r w:rsidR="00ED7555">
              <w:rPr>
                <w:rFonts w:asciiTheme="minorHAnsi" w:hAnsiTheme="minorHAnsi" w:cs="Arial"/>
                <w:szCs w:val="24"/>
              </w:rPr>
              <w:t>As above from BL</w:t>
            </w:r>
          </w:p>
          <w:p w14:paraId="7C259F32"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Large cell NHL – July 2003</w:t>
            </w:r>
          </w:p>
          <w:p w14:paraId="5B13FD01" w14:textId="03A16764" w:rsidR="002E4EA5" w:rsidRDefault="002E4EA5" w:rsidP="00ED7555">
            <w:pPr>
              <w:rPr>
                <w:rFonts w:asciiTheme="minorHAnsi" w:hAnsiTheme="minorHAnsi" w:cs="Arial"/>
                <w:szCs w:val="24"/>
              </w:rPr>
            </w:pPr>
            <w:r w:rsidRPr="00054A36">
              <w:rPr>
                <w:rFonts w:asciiTheme="minorHAnsi" w:hAnsiTheme="minorHAnsi" w:cs="Arial"/>
                <w:szCs w:val="24"/>
              </w:rPr>
              <w:t>2.</w:t>
            </w:r>
            <w:r w:rsidR="00ED7555">
              <w:rPr>
                <w:rFonts w:asciiTheme="minorHAnsi" w:hAnsiTheme="minorHAnsi" w:cs="Arial"/>
                <w:szCs w:val="24"/>
              </w:rPr>
              <w:t xml:space="preserve"> As above in ALL for lymphoblastic lymphoma.</w:t>
            </w:r>
          </w:p>
          <w:p w14:paraId="28DDEC20" w14:textId="56839931" w:rsidR="002E4EA5" w:rsidRPr="00054A36" w:rsidRDefault="00ED7555" w:rsidP="002E4EA5">
            <w:pPr>
              <w:rPr>
                <w:rFonts w:asciiTheme="minorHAnsi" w:hAnsiTheme="minorHAnsi" w:cs="Arial"/>
                <w:szCs w:val="24"/>
              </w:rPr>
            </w:pPr>
            <w:r>
              <w:rPr>
                <w:rFonts w:asciiTheme="minorHAnsi" w:hAnsiTheme="minorHAnsi" w:cs="Arial"/>
                <w:szCs w:val="24"/>
              </w:rPr>
              <w:t xml:space="preserve">3. </w:t>
            </w:r>
            <w:r w:rsidR="002E4EA5" w:rsidRPr="00054A36">
              <w:rPr>
                <w:rFonts w:asciiTheme="minorHAnsi" w:hAnsiTheme="minorHAnsi" w:cs="Arial"/>
                <w:szCs w:val="24"/>
              </w:rPr>
              <w:t>ALCL protocol</w:t>
            </w:r>
          </w:p>
        </w:tc>
        <w:tc>
          <w:tcPr>
            <w:tcW w:w="3260" w:type="dxa"/>
            <w:shd w:val="clear" w:color="auto" w:fill="auto"/>
          </w:tcPr>
          <w:p w14:paraId="64B85C84"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Management of Burkitt/Burkitt like &amp; B Large cell NHL</w:t>
            </w:r>
          </w:p>
          <w:p w14:paraId="0FC22C71"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Lymphoblastic lymphoma in children over 1yr</w:t>
            </w:r>
          </w:p>
          <w:p w14:paraId="272FA187"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ALCL</w:t>
            </w:r>
          </w:p>
        </w:tc>
      </w:tr>
    </w:tbl>
    <w:p w14:paraId="66FB3B7F" w14:textId="77777777" w:rsidR="002E4EA5" w:rsidRPr="00054A36" w:rsidRDefault="002E4EA5" w:rsidP="002E4EA5">
      <w:pPr>
        <w:rPr>
          <w:rFonts w:asciiTheme="minorHAnsi" w:hAnsiTheme="minorHAnsi" w:cs="Arial"/>
          <w:b/>
          <w:szCs w:val="24"/>
        </w:rPr>
      </w:pPr>
      <w:r w:rsidRPr="00054A36">
        <w:rPr>
          <w:rFonts w:asciiTheme="minorHAnsi" w:hAnsiTheme="minorHAnsi" w:cs="Arial"/>
          <w:b/>
          <w:szCs w:val="24"/>
        </w:rPr>
        <w:tab/>
      </w:r>
    </w:p>
    <w:p w14:paraId="4F265459" w14:textId="77777777" w:rsidR="002E4EA5" w:rsidRPr="00054A36" w:rsidRDefault="002E4EA5" w:rsidP="00294857">
      <w:pPr>
        <w:pStyle w:val="Heading2"/>
        <w:rPr>
          <w:rFonts w:asciiTheme="minorHAnsi" w:hAnsiTheme="minorHAnsi"/>
        </w:rPr>
      </w:pPr>
      <w:bookmarkStart w:id="155" w:name="_Toc486846202"/>
      <w:r w:rsidRPr="00054A36">
        <w:rPr>
          <w:rFonts w:asciiTheme="minorHAnsi" w:hAnsiTheme="minorHAnsi"/>
        </w:rPr>
        <w:t>Rhabdomyosarcoma (Soft Tissue Sarcoma)</w:t>
      </w:r>
      <w:bookmarkEnd w:id="155"/>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806"/>
      </w:tblGrid>
      <w:tr w:rsidR="002E4EA5" w:rsidRPr="00054A36" w14:paraId="5BA8399B" w14:textId="77777777" w:rsidTr="002E4EA5">
        <w:tc>
          <w:tcPr>
            <w:tcW w:w="3549" w:type="dxa"/>
            <w:shd w:val="clear" w:color="auto" w:fill="auto"/>
          </w:tcPr>
          <w:p w14:paraId="0C7EB2AD"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806" w:type="dxa"/>
            <w:shd w:val="clear" w:color="auto" w:fill="auto"/>
          </w:tcPr>
          <w:p w14:paraId="7399503D"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4555DDEC" w14:textId="77777777" w:rsidTr="002E4EA5">
        <w:tc>
          <w:tcPr>
            <w:tcW w:w="3549" w:type="dxa"/>
            <w:shd w:val="clear" w:color="auto" w:fill="auto"/>
          </w:tcPr>
          <w:p w14:paraId="5FB6DC7A" w14:textId="4DF89BEF" w:rsidR="002E4EA5" w:rsidRPr="00054A36" w:rsidRDefault="00ED7555" w:rsidP="002E4EA5">
            <w:pPr>
              <w:rPr>
                <w:rFonts w:asciiTheme="minorHAnsi" w:hAnsiTheme="minorHAnsi" w:cs="Arial"/>
                <w:szCs w:val="24"/>
              </w:rPr>
            </w:pPr>
            <w:r>
              <w:rPr>
                <w:rFonts w:asciiTheme="minorHAnsi" w:hAnsiTheme="minorHAnsi" w:cs="Arial"/>
                <w:szCs w:val="24"/>
              </w:rPr>
              <w:t xml:space="preserve">MNH RMS protocol based on the  </w:t>
            </w:r>
            <w:r w:rsidR="002E4EA5" w:rsidRPr="00054A36">
              <w:rPr>
                <w:rFonts w:asciiTheme="minorHAnsi" w:hAnsiTheme="minorHAnsi" w:cs="Arial"/>
                <w:szCs w:val="24"/>
              </w:rPr>
              <w:t>EpSSG 2005 STS 2006 04</w:t>
            </w:r>
          </w:p>
          <w:p w14:paraId="0535271D"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Version 1.2  Dated:  Sep2008</w:t>
            </w:r>
          </w:p>
        </w:tc>
        <w:tc>
          <w:tcPr>
            <w:tcW w:w="2806" w:type="dxa"/>
            <w:shd w:val="clear" w:color="auto" w:fill="auto"/>
          </w:tcPr>
          <w:p w14:paraId="632A4180"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Non Metastatic RMS</w:t>
            </w:r>
          </w:p>
          <w:p w14:paraId="671FADA7" w14:textId="77777777" w:rsidR="002E4EA5" w:rsidRPr="00054A36" w:rsidRDefault="002E4EA5" w:rsidP="002E4EA5">
            <w:pPr>
              <w:rPr>
                <w:rFonts w:asciiTheme="minorHAnsi" w:hAnsiTheme="minorHAnsi" w:cs="Arial"/>
                <w:szCs w:val="24"/>
              </w:rPr>
            </w:pPr>
          </w:p>
        </w:tc>
      </w:tr>
      <w:tr w:rsidR="002E4EA5" w:rsidRPr="00054A36" w14:paraId="6ACDADAE" w14:textId="77777777" w:rsidTr="002E4EA5">
        <w:tc>
          <w:tcPr>
            <w:tcW w:w="3549" w:type="dxa"/>
            <w:shd w:val="clear" w:color="auto" w:fill="auto"/>
          </w:tcPr>
          <w:p w14:paraId="0A2F830D"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EpSSG NRSTS 2005 (STS 2006 03)   V2.0  Dated:  June 2005</w:t>
            </w:r>
          </w:p>
        </w:tc>
        <w:tc>
          <w:tcPr>
            <w:tcW w:w="2806" w:type="dxa"/>
            <w:shd w:val="clear" w:color="auto" w:fill="auto"/>
          </w:tcPr>
          <w:p w14:paraId="5BC334CE"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Localised Non RMS Soft Tissue Sarcomas</w:t>
            </w:r>
          </w:p>
        </w:tc>
      </w:tr>
    </w:tbl>
    <w:p w14:paraId="6F8CED29" w14:textId="77777777" w:rsidR="002E4EA5" w:rsidRPr="00054A36" w:rsidRDefault="002E4EA5" w:rsidP="002E4EA5">
      <w:pPr>
        <w:rPr>
          <w:rFonts w:asciiTheme="minorHAnsi" w:hAnsiTheme="minorHAnsi" w:cs="Arial"/>
          <w:b/>
          <w:szCs w:val="24"/>
          <w:u w:val="single"/>
        </w:rPr>
      </w:pPr>
    </w:p>
    <w:p w14:paraId="0C732EF7" w14:textId="77777777" w:rsidR="002E4EA5" w:rsidRPr="00054A36" w:rsidRDefault="002E4EA5" w:rsidP="00294857">
      <w:pPr>
        <w:pStyle w:val="Heading2"/>
        <w:rPr>
          <w:rFonts w:asciiTheme="minorHAnsi" w:hAnsiTheme="minorHAnsi"/>
        </w:rPr>
      </w:pPr>
      <w:bookmarkStart w:id="156" w:name="_Toc486846203"/>
      <w:r w:rsidRPr="00054A36">
        <w:rPr>
          <w:rFonts w:asciiTheme="minorHAnsi" w:hAnsiTheme="minorHAnsi"/>
        </w:rPr>
        <w:t>Renal</w:t>
      </w:r>
      <w:bookmarkEnd w:id="156"/>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1"/>
        <w:gridCol w:w="2834"/>
      </w:tblGrid>
      <w:tr w:rsidR="002E4EA5" w:rsidRPr="00054A36" w14:paraId="4B9B1B05" w14:textId="77777777" w:rsidTr="002E4EA5">
        <w:tc>
          <w:tcPr>
            <w:tcW w:w="3471" w:type="dxa"/>
            <w:shd w:val="clear" w:color="auto" w:fill="auto"/>
          </w:tcPr>
          <w:p w14:paraId="39DD70F4"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Protocol Name</w:t>
            </w:r>
          </w:p>
        </w:tc>
        <w:tc>
          <w:tcPr>
            <w:tcW w:w="2834" w:type="dxa"/>
            <w:shd w:val="clear" w:color="auto" w:fill="auto"/>
          </w:tcPr>
          <w:p w14:paraId="7F431575" w14:textId="77777777" w:rsidR="002E4EA5" w:rsidRPr="00054A36" w:rsidRDefault="002E4EA5" w:rsidP="002E4EA5">
            <w:pPr>
              <w:jc w:val="center"/>
              <w:rPr>
                <w:rFonts w:asciiTheme="minorHAnsi" w:hAnsiTheme="minorHAnsi" w:cs="Arial"/>
                <w:b/>
                <w:szCs w:val="24"/>
              </w:rPr>
            </w:pPr>
            <w:r w:rsidRPr="00054A36">
              <w:rPr>
                <w:rFonts w:asciiTheme="minorHAnsi" w:hAnsiTheme="minorHAnsi" w:cs="Arial"/>
                <w:b/>
                <w:szCs w:val="24"/>
              </w:rPr>
              <w:t>Treatment for</w:t>
            </w:r>
          </w:p>
        </w:tc>
      </w:tr>
      <w:tr w:rsidR="002E4EA5" w:rsidRPr="00054A36" w14:paraId="41109A6C" w14:textId="77777777" w:rsidTr="002E4EA5">
        <w:tc>
          <w:tcPr>
            <w:tcW w:w="3471" w:type="dxa"/>
            <w:shd w:val="clear" w:color="auto" w:fill="auto"/>
          </w:tcPr>
          <w:p w14:paraId="18686FDA" w14:textId="765AC9A4" w:rsidR="002E4EA5" w:rsidRPr="00054A36" w:rsidRDefault="00ED7555" w:rsidP="002E4EA5">
            <w:pPr>
              <w:rPr>
                <w:rFonts w:asciiTheme="minorHAnsi" w:hAnsiTheme="minorHAnsi" w:cs="Arial"/>
                <w:szCs w:val="24"/>
              </w:rPr>
            </w:pPr>
            <w:r>
              <w:rPr>
                <w:rFonts w:asciiTheme="minorHAnsi" w:hAnsiTheme="minorHAnsi" w:cs="Arial"/>
                <w:szCs w:val="24"/>
              </w:rPr>
              <w:t>MNH Wilms protocol based on a combination of</w:t>
            </w:r>
            <w:r w:rsidR="002E4EA5" w:rsidRPr="00054A36">
              <w:rPr>
                <w:rFonts w:asciiTheme="minorHAnsi" w:hAnsiTheme="minorHAnsi" w:cs="Arial"/>
                <w:szCs w:val="24"/>
              </w:rPr>
              <w:t xml:space="preserve"> SIOP</w:t>
            </w:r>
            <w:r>
              <w:rPr>
                <w:rFonts w:asciiTheme="minorHAnsi" w:hAnsiTheme="minorHAnsi" w:cs="Arial"/>
                <w:szCs w:val="24"/>
              </w:rPr>
              <w:t xml:space="preserve"> Africa and</w:t>
            </w:r>
            <w:r w:rsidR="002E4EA5" w:rsidRPr="00054A36">
              <w:rPr>
                <w:rFonts w:asciiTheme="minorHAnsi" w:hAnsiTheme="minorHAnsi" w:cs="Arial"/>
                <w:szCs w:val="24"/>
              </w:rPr>
              <w:t xml:space="preserve"> (WT 2002 01)</w:t>
            </w:r>
          </w:p>
          <w:p w14:paraId="7997BA49" w14:textId="69CE6EFC" w:rsidR="002E4EA5" w:rsidRPr="00054A36" w:rsidRDefault="00ED7555" w:rsidP="002E4EA5">
            <w:pPr>
              <w:rPr>
                <w:rFonts w:asciiTheme="minorHAnsi" w:hAnsiTheme="minorHAnsi" w:cs="Arial"/>
                <w:szCs w:val="24"/>
              </w:rPr>
            </w:pPr>
            <w:r>
              <w:rPr>
                <w:rFonts w:asciiTheme="minorHAnsi" w:hAnsiTheme="minorHAnsi" w:cs="Arial"/>
                <w:szCs w:val="24"/>
              </w:rPr>
              <w:t xml:space="preserve">Version 4 </w:t>
            </w:r>
            <w:r w:rsidR="002E4EA5" w:rsidRPr="00054A36">
              <w:rPr>
                <w:rFonts w:asciiTheme="minorHAnsi" w:hAnsiTheme="minorHAnsi" w:cs="Arial"/>
                <w:szCs w:val="24"/>
              </w:rPr>
              <w:t>Dated: 04/12/2009</w:t>
            </w:r>
          </w:p>
        </w:tc>
        <w:tc>
          <w:tcPr>
            <w:tcW w:w="2834" w:type="dxa"/>
            <w:shd w:val="clear" w:color="auto" w:fill="auto"/>
          </w:tcPr>
          <w:p w14:paraId="4CD27649" w14:textId="77777777" w:rsidR="002E4EA5" w:rsidRPr="00054A36" w:rsidRDefault="002E4EA5" w:rsidP="002E4EA5">
            <w:pPr>
              <w:rPr>
                <w:rFonts w:asciiTheme="minorHAnsi" w:hAnsiTheme="minorHAnsi" w:cs="Arial"/>
                <w:szCs w:val="24"/>
              </w:rPr>
            </w:pPr>
            <w:r w:rsidRPr="00054A36">
              <w:rPr>
                <w:rFonts w:asciiTheme="minorHAnsi" w:hAnsiTheme="minorHAnsi" w:cs="Arial"/>
                <w:szCs w:val="24"/>
              </w:rPr>
              <w:t xml:space="preserve"> Wilms tumour</w:t>
            </w:r>
          </w:p>
        </w:tc>
      </w:tr>
    </w:tbl>
    <w:p w14:paraId="3500FB26" w14:textId="77777777" w:rsidR="002E4EA5" w:rsidRPr="00054A36" w:rsidRDefault="002E4EA5" w:rsidP="002E4EA5">
      <w:pPr>
        <w:rPr>
          <w:rFonts w:asciiTheme="minorHAnsi" w:hAnsiTheme="minorHAnsi"/>
        </w:rPr>
      </w:pPr>
    </w:p>
    <w:p w14:paraId="01AFB973" w14:textId="77777777" w:rsidR="002E4EA5" w:rsidRPr="00054A36" w:rsidRDefault="002E4EA5" w:rsidP="002E4EA5">
      <w:pPr>
        <w:rPr>
          <w:rFonts w:asciiTheme="minorHAnsi" w:hAnsiTheme="minorHAnsi"/>
        </w:rPr>
      </w:pPr>
    </w:p>
    <w:p w14:paraId="4D6A1FAF" w14:textId="77777777" w:rsidR="00CF1B1F" w:rsidRPr="00054A36" w:rsidRDefault="009C2DFF" w:rsidP="00EE3289">
      <w:pPr>
        <w:pStyle w:val="Heading1"/>
        <w:rPr>
          <w:rFonts w:asciiTheme="minorHAnsi" w:hAnsiTheme="minorHAnsi"/>
        </w:rPr>
      </w:pPr>
      <w:r w:rsidRPr="00054A36">
        <w:rPr>
          <w:rFonts w:asciiTheme="minorHAnsi" w:hAnsiTheme="minorHAnsi"/>
        </w:rPr>
        <w:br w:type="page"/>
      </w:r>
      <w:bookmarkStart w:id="157" w:name="_Toc486846204"/>
      <w:r w:rsidR="00CF1B1F" w:rsidRPr="00054A36">
        <w:rPr>
          <w:rFonts w:asciiTheme="minorHAnsi" w:hAnsiTheme="minorHAnsi"/>
        </w:rPr>
        <w:lastRenderedPageBreak/>
        <w:t>COMMON TOXICITY CRITERIA GRADING SCALE</w:t>
      </w:r>
      <w:bookmarkEnd w:id="157"/>
    </w:p>
    <w:p w14:paraId="7B4E4B2C" w14:textId="77777777" w:rsidR="00CF1B1F" w:rsidRPr="00054A36" w:rsidRDefault="00CF1B1F" w:rsidP="00CF1B1F">
      <w:pPr>
        <w:rPr>
          <w:rFonts w:asciiTheme="minorHAnsi" w:hAnsiTheme="minorHAnsi"/>
          <w:szCs w:val="24"/>
        </w:rPr>
      </w:pPr>
    </w:p>
    <w:tbl>
      <w:tblPr>
        <w:tblW w:w="10206" w:type="dxa"/>
        <w:tblInd w:w="-5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275"/>
        <w:gridCol w:w="2268"/>
        <w:gridCol w:w="1560"/>
        <w:gridCol w:w="1842"/>
      </w:tblGrid>
      <w:tr w:rsidR="003E57BF" w:rsidRPr="00054A36" w14:paraId="2F006442" w14:textId="77777777" w:rsidTr="00ED7555">
        <w:trPr>
          <w:trHeight w:val="525"/>
        </w:trPr>
        <w:tc>
          <w:tcPr>
            <w:tcW w:w="2268" w:type="dxa"/>
            <w:tcBorders>
              <w:left w:val="single" w:sz="4" w:space="0" w:color="auto"/>
            </w:tcBorders>
          </w:tcPr>
          <w:p w14:paraId="05A6DC96" w14:textId="462D58B9" w:rsidR="00CF1B1F" w:rsidRPr="00054A36" w:rsidRDefault="00ED7555" w:rsidP="00FE5252">
            <w:pPr>
              <w:tabs>
                <w:tab w:val="left" w:pos="2268"/>
              </w:tabs>
              <w:rPr>
                <w:rFonts w:asciiTheme="minorHAnsi" w:hAnsiTheme="minorHAnsi"/>
                <w:b/>
                <w:szCs w:val="24"/>
              </w:rPr>
            </w:pPr>
            <w:r>
              <w:rPr>
                <w:rFonts w:asciiTheme="minorHAnsi" w:hAnsiTheme="minorHAnsi"/>
                <w:b/>
                <w:szCs w:val="24"/>
              </w:rPr>
              <w:t>Category</w:t>
            </w:r>
          </w:p>
        </w:tc>
        <w:tc>
          <w:tcPr>
            <w:tcW w:w="993" w:type="dxa"/>
          </w:tcPr>
          <w:p w14:paraId="6D6914DF" w14:textId="77777777" w:rsidR="00CF1B1F" w:rsidRPr="00ED7555" w:rsidRDefault="00CF1B1F" w:rsidP="00FE5252">
            <w:pPr>
              <w:tabs>
                <w:tab w:val="left" w:pos="2268"/>
              </w:tabs>
              <w:jc w:val="center"/>
              <w:rPr>
                <w:rFonts w:asciiTheme="minorHAnsi" w:hAnsiTheme="minorHAnsi"/>
                <w:b/>
                <w:szCs w:val="24"/>
              </w:rPr>
            </w:pPr>
            <w:r w:rsidRPr="00ED7555">
              <w:rPr>
                <w:rFonts w:asciiTheme="minorHAnsi" w:hAnsiTheme="minorHAnsi"/>
                <w:b/>
                <w:szCs w:val="24"/>
              </w:rPr>
              <w:t>Grade 0</w:t>
            </w:r>
          </w:p>
        </w:tc>
        <w:tc>
          <w:tcPr>
            <w:tcW w:w="1275" w:type="dxa"/>
          </w:tcPr>
          <w:p w14:paraId="7352998F" w14:textId="77777777" w:rsidR="00CF1B1F" w:rsidRPr="00ED7555" w:rsidRDefault="00CF1B1F" w:rsidP="00FE5252">
            <w:pPr>
              <w:tabs>
                <w:tab w:val="left" w:pos="2268"/>
              </w:tabs>
              <w:jc w:val="center"/>
              <w:rPr>
                <w:rFonts w:asciiTheme="minorHAnsi" w:hAnsiTheme="minorHAnsi"/>
                <w:b/>
                <w:szCs w:val="24"/>
              </w:rPr>
            </w:pPr>
            <w:r w:rsidRPr="00ED7555">
              <w:rPr>
                <w:rFonts w:asciiTheme="minorHAnsi" w:hAnsiTheme="minorHAnsi"/>
                <w:b/>
                <w:szCs w:val="24"/>
              </w:rPr>
              <w:t>Grade 1</w:t>
            </w:r>
          </w:p>
        </w:tc>
        <w:tc>
          <w:tcPr>
            <w:tcW w:w="2268" w:type="dxa"/>
          </w:tcPr>
          <w:p w14:paraId="42D9E82D" w14:textId="77777777" w:rsidR="00CF1B1F" w:rsidRPr="00ED7555" w:rsidRDefault="00CF1B1F" w:rsidP="00FE5252">
            <w:pPr>
              <w:tabs>
                <w:tab w:val="left" w:pos="2268"/>
              </w:tabs>
              <w:jc w:val="center"/>
              <w:rPr>
                <w:rFonts w:asciiTheme="minorHAnsi" w:hAnsiTheme="minorHAnsi"/>
                <w:b/>
                <w:szCs w:val="24"/>
                <w:lang w:val="fr-FR"/>
              </w:rPr>
            </w:pPr>
            <w:r w:rsidRPr="00ED7555">
              <w:rPr>
                <w:rFonts w:asciiTheme="minorHAnsi" w:hAnsiTheme="minorHAnsi"/>
                <w:b/>
                <w:szCs w:val="24"/>
                <w:lang w:val="fr-FR"/>
              </w:rPr>
              <w:t>Grade 2</w:t>
            </w:r>
          </w:p>
        </w:tc>
        <w:tc>
          <w:tcPr>
            <w:tcW w:w="1560" w:type="dxa"/>
          </w:tcPr>
          <w:p w14:paraId="3CACEF79" w14:textId="77777777" w:rsidR="00CF1B1F" w:rsidRPr="00ED7555" w:rsidRDefault="00CF1B1F" w:rsidP="00FE5252">
            <w:pPr>
              <w:tabs>
                <w:tab w:val="left" w:pos="2268"/>
              </w:tabs>
              <w:jc w:val="center"/>
              <w:rPr>
                <w:rFonts w:asciiTheme="minorHAnsi" w:hAnsiTheme="minorHAnsi"/>
                <w:b/>
                <w:szCs w:val="24"/>
                <w:lang w:val="fr-FR"/>
              </w:rPr>
            </w:pPr>
            <w:r w:rsidRPr="00ED7555">
              <w:rPr>
                <w:rFonts w:asciiTheme="minorHAnsi" w:hAnsiTheme="minorHAnsi"/>
                <w:b/>
                <w:szCs w:val="24"/>
                <w:lang w:val="fr-FR"/>
              </w:rPr>
              <w:t>Grade 3</w:t>
            </w:r>
          </w:p>
        </w:tc>
        <w:tc>
          <w:tcPr>
            <w:tcW w:w="1842" w:type="dxa"/>
          </w:tcPr>
          <w:p w14:paraId="516BC8BA" w14:textId="77777777" w:rsidR="00CF1B1F" w:rsidRPr="00ED7555" w:rsidRDefault="00CF1B1F" w:rsidP="00FE5252">
            <w:pPr>
              <w:tabs>
                <w:tab w:val="left" w:pos="2268"/>
              </w:tabs>
              <w:jc w:val="center"/>
              <w:rPr>
                <w:rFonts w:asciiTheme="minorHAnsi" w:hAnsiTheme="minorHAnsi"/>
                <w:b/>
                <w:szCs w:val="24"/>
                <w:lang w:val="fr-FR"/>
              </w:rPr>
            </w:pPr>
            <w:r w:rsidRPr="00ED7555">
              <w:rPr>
                <w:rFonts w:asciiTheme="minorHAnsi" w:hAnsiTheme="minorHAnsi"/>
                <w:b/>
                <w:szCs w:val="24"/>
                <w:lang w:val="fr-FR"/>
              </w:rPr>
              <w:t>Grade 4</w:t>
            </w:r>
          </w:p>
        </w:tc>
      </w:tr>
    </w:tbl>
    <w:p w14:paraId="3D1305E7" w14:textId="77777777" w:rsidR="00CF1B1F" w:rsidRPr="00054A36" w:rsidRDefault="00CF1B1F" w:rsidP="00CF1B1F">
      <w:pPr>
        <w:pStyle w:val="Header"/>
        <w:rPr>
          <w:rFonts w:asciiTheme="minorHAnsi" w:hAnsiTheme="minorHAnsi"/>
          <w:szCs w:val="24"/>
        </w:rPr>
      </w:pPr>
    </w:p>
    <w:tbl>
      <w:tblPr>
        <w:tblW w:w="10186"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57"/>
        <w:gridCol w:w="1311"/>
        <w:gridCol w:w="2268"/>
        <w:gridCol w:w="1560"/>
        <w:gridCol w:w="1822"/>
      </w:tblGrid>
      <w:tr w:rsidR="008330BA" w:rsidRPr="00054A36" w14:paraId="01C3BBC8" w14:textId="77777777" w:rsidTr="00ED7555">
        <w:tc>
          <w:tcPr>
            <w:tcW w:w="2268" w:type="dxa"/>
          </w:tcPr>
          <w:p w14:paraId="1DD6452A" w14:textId="77777777" w:rsidR="00CF1B1F" w:rsidRPr="00054A36" w:rsidRDefault="00CF1B1F" w:rsidP="00FE5252">
            <w:pPr>
              <w:tabs>
                <w:tab w:val="left" w:pos="2268"/>
              </w:tabs>
              <w:rPr>
                <w:rFonts w:asciiTheme="minorHAnsi" w:hAnsiTheme="minorHAnsi"/>
                <w:b/>
                <w:szCs w:val="24"/>
                <w:lang w:val="fr-FR"/>
              </w:rPr>
            </w:pPr>
            <w:r w:rsidRPr="00054A36">
              <w:rPr>
                <w:rFonts w:asciiTheme="minorHAnsi" w:hAnsiTheme="minorHAnsi"/>
                <w:b/>
                <w:szCs w:val="24"/>
                <w:lang w:val="fr-FR"/>
              </w:rPr>
              <w:t>General condition</w:t>
            </w:r>
          </w:p>
        </w:tc>
        <w:tc>
          <w:tcPr>
            <w:tcW w:w="957" w:type="dxa"/>
          </w:tcPr>
          <w:p w14:paraId="4028125B"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normal activity</w:t>
            </w:r>
          </w:p>
        </w:tc>
        <w:tc>
          <w:tcPr>
            <w:tcW w:w="1311" w:type="dxa"/>
          </w:tcPr>
          <w:p w14:paraId="5C550C71"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mild impairment</w:t>
            </w:r>
          </w:p>
        </w:tc>
        <w:tc>
          <w:tcPr>
            <w:tcW w:w="2268" w:type="dxa"/>
          </w:tcPr>
          <w:p w14:paraId="45CB2DA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age-related activities strongly decreased </w:t>
            </w:r>
          </w:p>
        </w:tc>
        <w:tc>
          <w:tcPr>
            <w:tcW w:w="1560" w:type="dxa"/>
          </w:tcPr>
          <w:p w14:paraId="1EA3615F"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bedridden, </w:t>
            </w:r>
            <w:r w:rsidRPr="00054A36">
              <w:rPr>
                <w:rFonts w:asciiTheme="minorHAnsi" w:hAnsiTheme="minorHAnsi"/>
                <w:szCs w:val="24"/>
              </w:rPr>
              <w:br/>
              <w:t>in need of care</w:t>
            </w:r>
          </w:p>
        </w:tc>
        <w:tc>
          <w:tcPr>
            <w:tcW w:w="1822" w:type="dxa"/>
          </w:tcPr>
          <w:p w14:paraId="7CDB3D1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intensive care, </w:t>
            </w:r>
            <w:r w:rsidRPr="00054A36">
              <w:rPr>
                <w:rFonts w:asciiTheme="minorHAnsi" w:hAnsiTheme="minorHAnsi"/>
                <w:szCs w:val="24"/>
              </w:rPr>
              <w:br/>
              <w:t xml:space="preserve">very sick </w:t>
            </w:r>
          </w:p>
        </w:tc>
      </w:tr>
    </w:tbl>
    <w:p w14:paraId="4D079716" w14:textId="77777777" w:rsidR="00CF1B1F" w:rsidRPr="00054A36" w:rsidRDefault="00CF1B1F" w:rsidP="00CF1B1F">
      <w:pPr>
        <w:rPr>
          <w:rFonts w:asciiTheme="minorHAnsi" w:hAnsiTheme="minorHAnsi"/>
          <w:b/>
          <w:szCs w:val="24"/>
        </w:rPr>
      </w:pPr>
    </w:p>
    <w:p w14:paraId="373C0003" w14:textId="77777777" w:rsidR="00CF1B1F" w:rsidRPr="00054A36" w:rsidRDefault="00CF1B1F" w:rsidP="00294857">
      <w:pPr>
        <w:pStyle w:val="Heading2"/>
        <w:rPr>
          <w:rFonts w:asciiTheme="minorHAnsi" w:hAnsiTheme="minorHAnsi"/>
        </w:rPr>
      </w:pPr>
      <w:bookmarkStart w:id="158" w:name="_Toc486846205"/>
      <w:r w:rsidRPr="00054A36">
        <w:rPr>
          <w:rFonts w:asciiTheme="minorHAnsi" w:hAnsiTheme="minorHAnsi"/>
        </w:rPr>
        <w:t>Haematological toxicity</w:t>
      </w:r>
      <w:bookmarkEnd w:id="158"/>
      <w:r w:rsidRPr="00054A36">
        <w:rPr>
          <w:rFonts w:asciiTheme="minorHAnsi" w:hAnsiTheme="minorHAnsi"/>
        </w:rPr>
        <w:tab/>
        <w:t xml:space="preserve"> </w:t>
      </w:r>
    </w:p>
    <w:tbl>
      <w:tblPr>
        <w:tblW w:w="10206"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275"/>
        <w:gridCol w:w="2268"/>
        <w:gridCol w:w="1560"/>
        <w:gridCol w:w="1842"/>
      </w:tblGrid>
      <w:tr w:rsidR="0062713B" w:rsidRPr="00054A36" w14:paraId="4DD3FB24" w14:textId="77777777" w:rsidTr="00ED7555">
        <w:tc>
          <w:tcPr>
            <w:tcW w:w="2268" w:type="dxa"/>
          </w:tcPr>
          <w:p w14:paraId="13D9357B" w14:textId="77777777" w:rsidR="00CF1B1F" w:rsidRPr="00054A36" w:rsidRDefault="00CF1B1F" w:rsidP="00FE5252">
            <w:pPr>
              <w:tabs>
                <w:tab w:val="left" w:pos="2268"/>
              </w:tabs>
              <w:rPr>
                <w:rFonts w:asciiTheme="minorHAnsi" w:hAnsiTheme="minorHAnsi"/>
                <w:b/>
                <w:caps/>
                <w:szCs w:val="24"/>
              </w:rPr>
            </w:pPr>
            <w:r w:rsidRPr="00054A36">
              <w:rPr>
                <w:rFonts w:asciiTheme="minorHAnsi" w:hAnsiTheme="minorHAnsi"/>
                <w:b/>
                <w:szCs w:val="24"/>
              </w:rPr>
              <w:t>Haemoglobin (g/l)</w:t>
            </w:r>
          </w:p>
        </w:tc>
        <w:tc>
          <w:tcPr>
            <w:tcW w:w="993" w:type="dxa"/>
          </w:tcPr>
          <w:p w14:paraId="0EE5609D"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normal for age</w:t>
            </w:r>
          </w:p>
        </w:tc>
        <w:tc>
          <w:tcPr>
            <w:tcW w:w="1275" w:type="dxa"/>
          </w:tcPr>
          <w:p w14:paraId="10B831F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&gt; 100</w:t>
            </w:r>
          </w:p>
        </w:tc>
        <w:tc>
          <w:tcPr>
            <w:tcW w:w="2268" w:type="dxa"/>
          </w:tcPr>
          <w:p w14:paraId="05619CC9"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80 – 100</w:t>
            </w:r>
          </w:p>
        </w:tc>
        <w:tc>
          <w:tcPr>
            <w:tcW w:w="1560" w:type="dxa"/>
          </w:tcPr>
          <w:p w14:paraId="0CC88C83"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65 – 79</w:t>
            </w:r>
          </w:p>
        </w:tc>
        <w:tc>
          <w:tcPr>
            <w:tcW w:w="1842" w:type="dxa"/>
          </w:tcPr>
          <w:p w14:paraId="04C327A1"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&lt; 65</w:t>
            </w:r>
          </w:p>
        </w:tc>
      </w:tr>
      <w:tr w:rsidR="0062713B" w:rsidRPr="00054A36" w14:paraId="3E62DD97" w14:textId="77777777" w:rsidTr="00ED7555">
        <w:tc>
          <w:tcPr>
            <w:tcW w:w="2268" w:type="dxa"/>
          </w:tcPr>
          <w:p w14:paraId="585681FF"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WBC (x 10</w:t>
            </w:r>
            <w:r w:rsidRPr="00054A36">
              <w:rPr>
                <w:rFonts w:asciiTheme="minorHAnsi" w:hAnsiTheme="minorHAnsi"/>
                <w:b/>
                <w:szCs w:val="24"/>
                <w:vertAlign w:val="superscript"/>
              </w:rPr>
              <w:t>9</w:t>
            </w:r>
            <w:r w:rsidRPr="00054A36">
              <w:rPr>
                <w:rFonts w:asciiTheme="minorHAnsi" w:hAnsiTheme="minorHAnsi"/>
                <w:b/>
                <w:szCs w:val="24"/>
              </w:rPr>
              <w:t>/l)</w:t>
            </w:r>
          </w:p>
        </w:tc>
        <w:tc>
          <w:tcPr>
            <w:tcW w:w="993" w:type="dxa"/>
          </w:tcPr>
          <w:p w14:paraId="09C5FF63"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sym w:font="Symbol" w:char="F0B3"/>
            </w:r>
            <w:r w:rsidRPr="00054A36">
              <w:rPr>
                <w:rFonts w:asciiTheme="minorHAnsi" w:hAnsiTheme="minorHAnsi"/>
                <w:szCs w:val="24"/>
              </w:rPr>
              <w:t xml:space="preserve"> 4.0</w:t>
            </w:r>
          </w:p>
        </w:tc>
        <w:tc>
          <w:tcPr>
            <w:tcW w:w="1275" w:type="dxa"/>
          </w:tcPr>
          <w:p w14:paraId="0BE33416"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3.0 – 3.9</w:t>
            </w:r>
          </w:p>
        </w:tc>
        <w:tc>
          <w:tcPr>
            <w:tcW w:w="2268" w:type="dxa"/>
          </w:tcPr>
          <w:p w14:paraId="2651EF89"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2.0 – 2.9</w:t>
            </w:r>
          </w:p>
        </w:tc>
        <w:tc>
          <w:tcPr>
            <w:tcW w:w="1560" w:type="dxa"/>
          </w:tcPr>
          <w:p w14:paraId="305F0F72"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1.0 – 1.9</w:t>
            </w:r>
          </w:p>
        </w:tc>
        <w:tc>
          <w:tcPr>
            <w:tcW w:w="1842" w:type="dxa"/>
          </w:tcPr>
          <w:p w14:paraId="49E0567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&lt; 1.0</w:t>
            </w:r>
          </w:p>
        </w:tc>
      </w:tr>
      <w:tr w:rsidR="0062713B" w:rsidRPr="00054A36" w14:paraId="5453305C" w14:textId="77777777" w:rsidTr="00ED7555">
        <w:tc>
          <w:tcPr>
            <w:tcW w:w="2268" w:type="dxa"/>
          </w:tcPr>
          <w:p w14:paraId="71DBBE12"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Granulocytes (x 10</w:t>
            </w:r>
            <w:r w:rsidRPr="00054A36">
              <w:rPr>
                <w:rFonts w:asciiTheme="minorHAnsi" w:hAnsiTheme="minorHAnsi"/>
                <w:b/>
                <w:szCs w:val="24"/>
                <w:vertAlign w:val="superscript"/>
              </w:rPr>
              <w:t>9</w:t>
            </w:r>
            <w:r w:rsidRPr="00054A36">
              <w:rPr>
                <w:rFonts w:asciiTheme="minorHAnsi" w:hAnsiTheme="minorHAnsi"/>
                <w:b/>
                <w:szCs w:val="24"/>
              </w:rPr>
              <w:t>/l)</w:t>
            </w:r>
          </w:p>
        </w:tc>
        <w:tc>
          <w:tcPr>
            <w:tcW w:w="993" w:type="dxa"/>
          </w:tcPr>
          <w:p w14:paraId="1617BF0A"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&gt; 2.0</w:t>
            </w:r>
          </w:p>
        </w:tc>
        <w:tc>
          <w:tcPr>
            <w:tcW w:w="1275" w:type="dxa"/>
          </w:tcPr>
          <w:p w14:paraId="280897E9"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1.5 – 1.9</w:t>
            </w:r>
          </w:p>
        </w:tc>
        <w:tc>
          <w:tcPr>
            <w:tcW w:w="2268" w:type="dxa"/>
          </w:tcPr>
          <w:p w14:paraId="6CB87EB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1.0 – 1.4</w:t>
            </w:r>
          </w:p>
        </w:tc>
        <w:tc>
          <w:tcPr>
            <w:tcW w:w="1560" w:type="dxa"/>
          </w:tcPr>
          <w:p w14:paraId="7CE3023B"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0.5 – 0.9</w:t>
            </w:r>
          </w:p>
        </w:tc>
        <w:tc>
          <w:tcPr>
            <w:tcW w:w="1842" w:type="dxa"/>
          </w:tcPr>
          <w:p w14:paraId="2BD98F1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&lt; 0.5</w:t>
            </w:r>
          </w:p>
        </w:tc>
      </w:tr>
      <w:tr w:rsidR="0062713B" w:rsidRPr="00054A36" w14:paraId="02250BBD" w14:textId="77777777" w:rsidTr="00ED7555">
        <w:tc>
          <w:tcPr>
            <w:tcW w:w="2268" w:type="dxa"/>
          </w:tcPr>
          <w:p w14:paraId="16730C72"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Platelets (x 10</w:t>
            </w:r>
            <w:r w:rsidRPr="00054A36">
              <w:rPr>
                <w:rFonts w:asciiTheme="minorHAnsi" w:hAnsiTheme="minorHAnsi"/>
                <w:b/>
                <w:szCs w:val="24"/>
                <w:vertAlign w:val="superscript"/>
              </w:rPr>
              <w:t>9</w:t>
            </w:r>
            <w:r w:rsidRPr="00054A36">
              <w:rPr>
                <w:rFonts w:asciiTheme="minorHAnsi" w:hAnsiTheme="minorHAnsi"/>
                <w:b/>
                <w:szCs w:val="24"/>
              </w:rPr>
              <w:t>/l)</w:t>
            </w:r>
          </w:p>
        </w:tc>
        <w:tc>
          <w:tcPr>
            <w:tcW w:w="993" w:type="dxa"/>
          </w:tcPr>
          <w:p w14:paraId="56B12EC7"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&gt; 100</w:t>
            </w:r>
          </w:p>
        </w:tc>
        <w:tc>
          <w:tcPr>
            <w:tcW w:w="1275" w:type="dxa"/>
          </w:tcPr>
          <w:p w14:paraId="665C7F6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75 – 100</w:t>
            </w:r>
          </w:p>
        </w:tc>
        <w:tc>
          <w:tcPr>
            <w:tcW w:w="2268" w:type="dxa"/>
          </w:tcPr>
          <w:p w14:paraId="05917176"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50 – 74.9</w:t>
            </w:r>
          </w:p>
        </w:tc>
        <w:tc>
          <w:tcPr>
            <w:tcW w:w="1560" w:type="dxa"/>
          </w:tcPr>
          <w:p w14:paraId="37BA6ED2"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25 – 49.9</w:t>
            </w:r>
          </w:p>
        </w:tc>
        <w:tc>
          <w:tcPr>
            <w:tcW w:w="1842" w:type="dxa"/>
          </w:tcPr>
          <w:p w14:paraId="063A358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&lt; 25</w:t>
            </w:r>
          </w:p>
        </w:tc>
      </w:tr>
    </w:tbl>
    <w:p w14:paraId="623FF6E6" w14:textId="77777777" w:rsidR="00E042EF" w:rsidRPr="00054A36" w:rsidRDefault="00E042EF" w:rsidP="00CF1B1F">
      <w:pPr>
        <w:rPr>
          <w:rFonts w:asciiTheme="minorHAnsi" w:hAnsiTheme="minorHAnsi"/>
          <w:b/>
          <w:szCs w:val="24"/>
        </w:rPr>
      </w:pPr>
    </w:p>
    <w:p w14:paraId="4AEFB9F6" w14:textId="77777777" w:rsidR="00CF1B1F" w:rsidRPr="00054A36" w:rsidRDefault="00CF1B1F" w:rsidP="00294857">
      <w:pPr>
        <w:pStyle w:val="Heading2"/>
        <w:rPr>
          <w:rFonts w:asciiTheme="minorHAnsi" w:hAnsiTheme="minorHAnsi"/>
        </w:rPr>
      </w:pPr>
      <w:bookmarkStart w:id="159" w:name="_Toc486846206"/>
      <w:r w:rsidRPr="00054A36">
        <w:rPr>
          <w:rFonts w:asciiTheme="minorHAnsi" w:hAnsiTheme="minorHAnsi"/>
        </w:rPr>
        <w:t>Infections</w:t>
      </w:r>
      <w:bookmarkEnd w:id="159"/>
    </w:p>
    <w:tbl>
      <w:tblPr>
        <w:tblW w:w="10206"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27"/>
        <w:gridCol w:w="141"/>
        <w:gridCol w:w="993"/>
        <w:gridCol w:w="1275"/>
        <w:gridCol w:w="1985"/>
        <w:gridCol w:w="1843"/>
        <w:gridCol w:w="1842"/>
      </w:tblGrid>
      <w:tr w:rsidR="00CF1B1F" w:rsidRPr="00054A36" w14:paraId="47C42915" w14:textId="77777777" w:rsidTr="00ED7555">
        <w:tc>
          <w:tcPr>
            <w:tcW w:w="2268" w:type="dxa"/>
            <w:gridSpan w:val="2"/>
          </w:tcPr>
          <w:p w14:paraId="69BDEC21" w14:textId="77777777" w:rsidR="00CF1B1F" w:rsidRPr="00054A36" w:rsidRDefault="00CF1B1F" w:rsidP="00FE5252">
            <w:pPr>
              <w:tabs>
                <w:tab w:val="left" w:pos="2268"/>
              </w:tabs>
              <w:rPr>
                <w:rFonts w:asciiTheme="minorHAnsi" w:hAnsiTheme="minorHAnsi"/>
                <w:b/>
                <w:caps/>
                <w:szCs w:val="24"/>
              </w:rPr>
            </w:pPr>
            <w:r w:rsidRPr="00054A36">
              <w:rPr>
                <w:rFonts w:asciiTheme="minorHAnsi" w:hAnsiTheme="minorHAnsi"/>
                <w:b/>
                <w:szCs w:val="24"/>
              </w:rPr>
              <w:t>Infection</w:t>
            </w:r>
          </w:p>
        </w:tc>
        <w:tc>
          <w:tcPr>
            <w:tcW w:w="993" w:type="dxa"/>
          </w:tcPr>
          <w:p w14:paraId="36189F0E"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tc>
        <w:tc>
          <w:tcPr>
            <w:tcW w:w="1275" w:type="dxa"/>
          </w:tcPr>
          <w:p w14:paraId="699AB99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mild</w:t>
            </w:r>
          </w:p>
        </w:tc>
        <w:tc>
          <w:tcPr>
            <w:tcW w:w="1985" w:type="dxa"/>
          </w:tcPr>
          <w:p w14:paraId="6FCEF06E"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moderate, pathogen not identified; </w:t>
            </w:r>
            <w:r w:rsidRPr="00054A36">
              <w:rPr>
                <w:rFonts w:asciiTheme="minorHAnsi" w:hAnsiTheme="minorHAnsi"/>
                <w:szCs w:val="24"/>
              </w:rPr>
              <w:br/>
              <w:t>i.v. antibiotics</w:t>
            </w:r>
          </w:p>
        </w:tc>
        <w:tc>
          <w:tcPr>
            <w:tcW w:w="1843" w:type="dxa"/>
          </w:tcPr>
          <w:p w14:paraId="70EAA199"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severe, pathogen identified; </w:t>
            </w:r>
            <w:r w:rsidRPr="00054A36">
              <w:rPr>
                <w:rFonts w:asciiTheme="minorHAnsi" w:hAnsiTheme="minorHAnsi"/>
                <w:szCs w:val="24"/>
              </w:rPr>
              <w:br/>
              <w:t xml:space="preserve">i.v. antibiotics </w:t>
            </w:r>
          </w:p>
        </w:tc>
        <w:tc>
          <w:tcPr>
            <w:tcW w:w="1842" w:type="dxa"/>
          </w:tcPr>
          <w:p w14:paraId="74464B50"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life threatening </w:t>
            </w:r>
            <w:r w:rsidRPr="00054A36">
              <w:rPr>
                <w:rFonts w:asciiTheme="minorHAnsi" w:hAnsiTheme="minorHAnsi"/>
                <w:szCs w:val="24"/>
              </w:rPr>
              <w:br/>
              <w:t xml:space="preserve">with hypotension </w:t>
            </w:r>
          </w:p>
        </w:tc>
      </w:tr>
      <w:tr w:rsidR="00CF1B1F" w:rsidRPr="00054A36" w14:paraId="3D09EED3" w14:textId="77777777" w:rsidTr="00ED7555">
        <w:tc>
          <w:tcPr>
            <w:tcW w:w="2127" w:type="dxa"/>
          </w:tcPr>
          <w:p w14:paraId="4B68EF8F"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Fever (°C)</w:t>
            </w:r>
          </w:p>
        </w:tc>
        <w:tc>
          <w:tcPr>
            <w:tcW w:w="1134" w:type="dxa"/>
            <w:gridSpan w:val="2"/>
          </w:tcPr>
          <w:p w14:paraId="13BB0E21"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tc>
        <w:tc>
          <w:tcPr>
            <w:tcW w:w="1275" w:type="dxa"/>
          </w:tcPr>
          <w:p w14:paraId="0A19BEEA"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37.1 – 38</w:t>
            </w:r>
          </w:p>
        </w:tc>
        <w:tc>
          <w:tcPr>
            <w:tcW w:w="1985" w:type="dxa"/>
          </w:tcPr>
          <w:p w14:paraId="18BDCFF5"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38.1 – 40</w:t>
            </w:r>
          </w:p>
        </w:tc>
        <w:tc>
          <w:tcPr>
            <w:tcW w:w="1843" w:type="dxa"/>
          </w:tcPr>
          <w:p w14:paraId="44DF9F4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&gt; 40 for &lt; 24 h.</w:t>
            </w:r>
          </w:p>
        </w:tc>
        <w:tc>
          <w:tcPr>
            <w:tcW w:w="1842" w:type="dxa"/>
          </w:tcPr>
          <w:p w14:paraId="51EE4640"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&gt; 40 for </w:t>
            </w:r>
            <w:r w:rsidRPr="00054A36">
              <w:rPr>
                <w:rFonts w:asciiTheme="minorHAnsi" w:hAnsiTheme="minorHAnsi"/>
                <w:szCs w:val="24"/>
              </w:rPr>
              <w:sym w:font="Symbol" w:char="F0B3"/>
            </w:r>
            <w:r w:rsidRPr="00054A36">
              <w:rPr>
                <w:rFonts w:asciiTheme="minorHAnsi" w:hAnsiTheme="minorHAnsi"/>
                <w:szCs w:val="24"/>
              </w:rPr>
              <w:t xml:space="preserve"> 24 h.</w:t>
            </w:r>
          </w:p>
        </w:tc>
      </w:tr>
    </w:tbl>
    <w:p w14:paraId="411BEBDE" w14:textId="77777777" w:rsidR="00CF1B1F" w:rsidRPr="00054A36" w:rsidRDefault="00CF1B1F" w:rsidP="00CF1B1F">
      <w:pPr>
        <w:rPr>
          <w:rFonts w:asciiTheme="minorHAnsi" w:hAnsiTheme="minorHAnsi"/>
          <w:b/>
          <w:szCs w:val="24"/>
        </w:rPr>
      </w:pPr>
    </w:p>
    <w:p w14:paraId="67348DF8" w14:textId="77777777" w:rsidR="00CF1B1F" w:rsidRPr="00054A36" w:rsidRDefault="00CF1B1F" w:rsidP="00294857">
      <w:pPr>
        <w:pStyle w:val="Heading2"/>
        <w:rPr>
          <w:rFonts w:asciiTheme="minorHAnsi" w:hAnsiTheme="minorHAnsi"/>
        </w:rPr>
      </w:pPr>
      <w:bookmarkStart w:id="160" w:name="_Toc486846207"/>
      <w:r w:rsidRPr="00054A36">
        <w:rPr>
          <w:rFonts w:asciiTheme="minorHAnsi" w:hAnsiTheme="minorHAnsi"/>
        </w:rPr>
        <w:t>Gut toxicity</w:t>
      </w:r>
      <w:bookmarkEnd w:id="160"/>
    </w:p>
    <w:tbl>
      <w:tblPr>
        <w:tblW w:w="10282"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275"/>
        <w:gridCol w:w="1985"/>
        <w:gridCol w:w="1843"/>
        <w:gridCol w:w="1918"/>
      </w:tblGrid>
      <w:tr w:rsidR="00260C49" w:rsidRPr="00054A36" w14:paraId="373710A2" w14:textId="77777777" w:rsidTr="00ED7555">
        <w:tc>
          <w:tcPr>
            <w:tcW w:w="2268" w:type="dxa"/>
          </w:tcPr>
          <w:p w14:paraId="663759A1" w14:textId="77777777" w:rsidR="00CF1B1F" w:rsidRPr="00054A36" w:rsidRDefault="00CF1B1F" w:rsidP="00FE5252">
            <w:pPr>
              <w:tabs>
                <w:tab w:val="left" w:pos="2268"/>
              </w:tabs>
              <w:rPr>
                <w:rFonts w:asciiTheme="minorHAnsi" w:hAnsiTheme="minorHAnsi"/>
                <w:b/>
                <w:caps/>
                <w:szCs w:val="24"/>
              </w:rPr>
            </w:pPr>
            <w:r w:rsidRPr="00054A36">
              <w:rPr>
                <w:rFonts w:asciiTheme="minorHAnsi" w:hAnsiTheme="minorHAnsi"/>
                <w:b/>
                <w:szCs w:val="24"/>
              </w:rPr>
              <w:t>Stomatitis</w:t>
            </w:r>
          </w:p>
        </w:tc>
        <w:tc>
          <w:tcPr>
            <w:tcW w:w="993" w:type="dxa"/>
          </w:tcPr>
          <w:p w14:paraId="74765CF6"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tc>
        <w:tc>
          <w:tcPr>
            <w:tcW w:w="1275" w:type="dxa"/>
          </w:tcPr>
          <w:p w14:paraId="7BD943A6"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painless ulcer, erythema</w:t>
            </w:r>
          </w:p>
        </w:tc>
        <w:tc>
          <w:tcPr>
            <w:tcW w:w="1985" w:type="dxa"/>
          </w:tcPr>
          <w:p w14:paraId="590521E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painful erythema </w:t>
            </w:r>
            <w:r w:rsidRPr="00054A36">
              <w:rPr>
                <w:rFonts w:asciiTheme="minorHAnsi" w:hAnsiTheme="minorHAnsi"/>
                <w:szCs w:val="24"/>
              </w:rPr>
              <w:br/>
              <w:t xml:space="preserve">or ulceration, </w:t>
            </w:r>
            <w:r w:rsidRPr="00054A36">
              <w:rPr>
                <w:rFonts w:asciiTheme="minorHAnsi" w:hAnsiTheme="minorHAnsi"/>
                <w:szCs w:val="24"/>
              </w:rPr>
              <w:br/>
              <w:t>can still eat</w:t>
            </w:r>
          </w:p>
        </w:tc>
        <w:tc>
          <w:tcPr>
            <w:tcW w:w="1843" w:type="dxa"/>
          </w:tcPr>
          <w:p w14:paraId="34F36D3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painful erythema </w:t>
            </w:r>
            <w:r w:rsidRPr="00054A36">
              <w:rPr>
                <w:rFonts w:asciiTheme="minorHAnsi" w:hAnsiTheme="minorHAnsi"/>
                <w:szCs w:val="24"/>
              </w:rPr>
              <w:br/>
              <w:t xml:space="preserve">or ulceration, </w:t>
            </w:r>
            <w:r w:rsidRPr="00054A36">
              <w:rPr>
                <w:rFonts w:asciiTheme="minorHAnsi" w:hAnsiTheme="minorHAnsi"/>
                <w:szCs w:val="24"/>
              </w:rPr>
              <w:br/>
              <w:t xml:space="preserve">cannot eat </w:t>
            </w:r>
          </w:p>
        </w:tc>
        <w:tc>
          <w:tcPr>
            <w:tcW w:w="1918" w:type="dxa"/>
          </w:tcPr>
          <w:p w14:paraId="79B1DB4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TPN required, </w:t>
            </w:r>
            <w:r w:rsidRPr="00054A36">
              <w:rPr>
                <w:rFonts w:asciiTheme="minorHAnsi" w:hAnsiTheme="minorHAnsi"/>
                <w:szCs w:val="24"/>
              </w:rPr>
              <w:br/>
              <w:t xml:space="preserve">due to stomatitis </w:t>
            </w:r>
          </w:p>
        </w:tc>
      </w:tr>
      <w:tr w:rsidR="003A035B" w:rsidRPr="00054A36" w14:paraId="3F203039" w14:textId="77777777" w:rsidTr="00ED7555">
        <w:tc>
          <w:tcPr>
            <w:tcW w:w="2268" w:type="dxa"/>
          </w:tcPr>
          <w:p w14:paraId="5685F3D6"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 xml:space="preserve">Vomiting </w:t>
            </w:r>
            <w:r w:rsidRPr="00054A36">
              <w:rPr>
                <w:rFonts w:asciiTheme="minorHAnsi" w:hAnsiTheme="minorHAnsi"/>
                <w:b/>
                <w:szCs w:val="24"/>
              </w:rPr>
              <w:br/>
            </w:r>
            <w:r w:rsidRPr="00054A36">
              <w:rPr>
                <w:rFonts w:asciiTheme="minorHAnsi" w:hAnsiTheme="minorHAnsi"/>
                <w:szCs w:val="24"/>
              </w:rPr>
              <w:t>(no. of episodes in 24h</w:t>
            </w:r>
            <w:r w:rsidRPr="00054A36">
              <w:rPr>
                <w:rFonts w:asciiTheme="minorHAnsi" w:hAnsiTheme="minorHAnsi"/>
                <w:b/>
                <w:szCs w:val="24"/>
              </w:rPr>
              <w:t>)</w:t>
            </w:r>
          </w:p>
        </w:tc>
        <w:tc>
          <w:tcPr>
            <w:tcW w:w="993" w:type="dxa"/>
          </w:tcPr>
          <w:p w14:paraId="6BE8428A"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0</w:t>
            </w:r>
          </w:p>
        </w:tc>
        <w:tc>
          <w:tcPr>
            <w:tcW w:w="1275" w:type="dxa"/>
          </w:tcPr>
          <w:p w14:paraId="484D9441"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1</w:t>
            </w:r>
          </w:p>
        </w:tc>
        <w:tc>
          <w:tcPr>
            <w:tcW w:w="1985" w:type="dxa"/>
          </w:tcPr>
          <w:p w14:paraId="633D5FA5"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2 - 5</w:t>
            </w:r>
          </w:p>
        </w:tc>
        <w:tc>
          <w:tcPr>
            <w:tcW w:w="1843" w:type="dxa"/>
          </w:tcPr>
          <w:p w14:paraId="448B3B92"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6 - 10</w:t>
            </w:r>
          </w:p>
        </w:tc>
        <w:tc>
          <w:tcPr>
            <w:tcW w:w="1918" w:type="dxa"/>
          </w:tcPr>
          <w:p w14:paraId="2C7928D5"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&gt; 10 or TPN necessary</w:t>
            </w:r>
          </w:p>
        </w:tc>
      </w:tr>
      <w:tr w:rsidR="00260C49" w:rsidRPr="00054A36" w14:paraId="1AB861C3" w14:textId="77777777" w:rsidTr="00ED7555">
        <w:tc>
          <w:tcPr>
            <w:tcW w:w="2268" w:type="dxa"/>
          </w:tcPr>
          <w:p w14:paraId="50E6C110"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Diarrhoea</w:t>
            </w:r>
            <w:r w:rsidRPr="00054A36">
              <w:rPr>
                <w:rFonts w:asciiTheme="minorHAnsi" w:hAnsiTheme="minorHAnsi"/>
                <w:b/>
                <w:szCs w:val="24"/>
              </w:rPr>
              <w:br/>
            </w:r>
            <w:r w:rsidRPr="00054A36">
              <w:rPr>
                <w:rFonts w:asciiTheme="minorHAnsi" w:hAnsiTheme="minorHAnsi"/>
                <w:szCs w:val="24"/>
              </w:rPr>
              <w:t>(stools/day</w:t>
            </w:r>
            <w:r w:rsidRPr="00054A36">
              <w:rPr>
                <w:rFonts w:asciiTheme="minorHAnsi" w:hAnsiTheme="minorHAnsi"/>
                <w:b/>
                <w:szCs w:val="24"/>
              </w:rPr>
              <w:t>)</w:t>
            </w:r>
          </w:p>
        </w:tc>
        <w:tc>
          <w:tcPr>
            <w:tcW w:w="993" w:type="dxa"/>
          </w:tcPr>
          <w:p w14:paraId="3F897228"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tc>
        <w:tc>
          <w:tcPr>
            <w:tcW w:w="1275" w:type="dxa"/>
          </w:tcPr>
          <w:p w14:paraId="16ED3F3A"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2 - 3 </w:t>
            </w:r>
          </w:p>
        </w:tc>
        <w:tc>
          <w:tcPr>
            <w:tcW w:w="1985" w:type="dxa"/>
          </w:tcPr>
          <w:p w14:paraId="269F4D9E"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4 - 6 or nightly stool </w:t>
            </w:r>
            <w:r w:rsidRPr="00054A36">
              <w:rPr>
                <w:rFonts w:asciiTheme="minorHAnsi" w:hAnsiTheme="minorHAnsi"/>
                <w:szCs w:val="24"/>
              </w:rPr>
              <w:br/>
              <w:t>or light cramps</w:t>
            </w:r>
          </w:p>
        </w:tc>
        <w:tc>
          <w:tcPr>
            <w:tcW w:w="1843" w:type="dxa"/>
          </w:tcPr>
          <w:p w14:paraId="48716D0E"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7 - 9 or incontinence or severe cramps</w:t>
            </w:r>
          </w:p>
        </w:tc>
        <w:tc>
          <w:tcPr>
            <w:tcW w:w="1918" w:type="dxa"/>
          </w:tcPr>
          <w:p w14:paraId="427196F1"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sym w:font="Symbol" w:char="F0B3"/>
            </w:r>
            <w:r w:rsidRPr="00054A36">
              <w:rPr>
                <w:rFonts w:asciiTheme="minorHAnsi" w:hAnsiTheme="minorHAnsi"/>
                <w:szCs w:val="24"/>
              </w:rPr>
              <w:t xml:space="preserve"> 10 or bloody diarrhoea or </w:t>
            </w:r>
            <w:r w:rsidRPr="00054A36">
              <w:rPr>
                <w:rFonts w:asciiTheme="minorHAnsi" w:hAnsiTheme="minorHAnsi"/>
                <w:szCs w:val="24"/>
              </w:rPr>
              <w:br/>
              <w:t>TPN required</w:t>
            </w:r>
          </w:p>
        </w:tc>
      </w:tr>
    </w:tbl>
    <w:p w14:paraId="2E8B30E2" w14:textId="77777777" w:rsidR="00CF1B1F" w:rsidRPr="00054A36" w:rsidRDefault="00CF1B1F" w:rsidP="00CF1B1F">
      <w:pPr>
        <w:rPr>
          <w:rFonts w:asciiTheme="minorHAnsi" w:hAnsiTheme="minorHAnsi"/>
          <w:b/>
          <w:szCs w:val="24"/>
        </w:rPr>
      </w:pPr>
    </w:p>
    <w:p w14:paraId="2CDF2D0A" w14:textId="77777777" w:rsidR="00CF1B1F" w:rsidRPr="00054A36" w:rsidRDefault="00CF1B1F" w:rsidP="00294857">
      <w:pPr>
        <w:pStyle w:val="Heading2"/>
        <w:rPr>
          <w:rFonts w:asciiTheme="minorHAnsi" w:hAnsiTheme="minorHAnsi"/>
        </w:rPr>
      </w:pPr>
      <w:bookmarkStart w:id="161" w:name="_Toc486846208"/>
      <w:r w:rsidRPr="00054A36">
        <w:rPr>
          <w:rFonts w:asciiTheme="minorHAnsi" w:hAnsiTheme="minorHAnsi"/>
        </w:rPr>
        <w:t>Skin toxicity</w:t>
      </w:r>
      <w:bookmarkEnd w:id="161"/>
    </w:p>
    <w:tbl>
      <w:tblPr>
        <w:tblW w:w="10206"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275"/>
        <w:gridCol w:w="1985"/>
        <w:gridCol w:w="1843"/>
        <w:gridCol w:w="1842"/>
      </w:tblGrid>
      <w:tr w:rsidR="00CF1B1F" w:rsidRPr="00054A36" w14:paraId="673BC1F2" w14:textId="77777777" w:rsidTr="00ED7555">
        <w:tc>
          <w:tcPr>
            <w:tcW w:w="2268" w:type="dxa"/>
          </w:tcPr>
          <w:p w14:paraId="08CF916F" w14:textId="77777777" w:rsidR="00CF1B1F" w:rsidRPr="00054A36" w:rsidRDefault="00CF1B1F" w:rsidP="00FE5252">
            <w:pPr>
              <w:tabs>
                <w:tab w:val="left" w:pos="2268"/>
              </w:tabs>
              <w:rPr>
                <w:rFonts w:asciiTheme="minorHAnsi" w:hAnsiTheme="minorHAnsi"/>
                <w:b/>
                <w:caps/>
                <w:szCs w:val="24"/>
              </w:rPr>
            </w:pPr>
            <w:r w:rsidRPr="00054A36">
              <w:rPr>
                <w:rFonts w:asciiTheme="minorHAnsi" w:hAnsiTheme="minorHAnsi"/>
                <w:b/>
                <w:szCs w:val="24"/>
              </w:rPr>
              <w:t>Changes in the skin</w:t>
            </w:r>
          </w:p>
        </w:tc>
        <w:tc>
          <w:tcPr>
            <w:tcW w:w="993" w:type="dxa"/>
          </w:tcPr>
          <w:p w14:paraId="1E0AF6AA"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lang w:val="fr-FR"/>
              </w:rPr>
            </w:pPr>
            <w:r w:rsidRPr="00054A36">
              <w:rPr>
                <w:rFonts w:asciiTheme="minorHAnsi" w:hAnsiTheme="minorHAnsi"/>
                <w:szCs w:val="24"/>
                <w:lang w:val="fr-FR"/>
              </w:rPr>
              <w:t>none</w:t>
            </w:r>
          </w:p>
        </w:tc>
        <w:tc>
          <w:tcPr>
            <w:tcW w:w="1275" w:type="dxa"/>
          </w:tcPr>
          <w:p w14:paraId="25A59919" w14:textId="77777777" w:rsidR="00CF1B1F" w:rsidRPr="00054A36" w:rsidRDefault="00CF1B1F" w:rsidP="00FE5252">
            <w:pPr>
              <w:tabs>
                <w:tab w:val="left" w:pos="2268"/>
              </w:tabs>
              <w:jc w:val="center"/>
              <w:rPr>
                <w:rFonts w:asciiTheme="minorHAnsi" w:hAnsiTheme="minorHAnsi"/>
                <w:szCs w:val="24"/>
                <w:lang w:val="fr-FR"/>
              </w:rPr>
            </w:pPr>
            <w:r w:rsidRPr="00054A36">
              <w:rPr>
                <w:rFonts w:asciiTheme="minorHAnsi" w:hAnsiTheme="minorHAnsi"/>
                <w:szCs w:val="24"/>
                <w:lang w:val="fr-FR"/>
              </w:rPr>
              <w:t>erythema</w:t>
            </w:r>
          </w:p>
        </w:tc>
        <w:tc>
          <w:tcPr>
            <w:tcW w:w="1985" w:type="dxa"/>
          </w:tcPr>
          <w:p w14:paraId="5CEF168B" w14:textId="77777777" w:rsidR="00CF1B1F" w:rsidRPr="00054A36" w:rsidRDefault="00CF1B1F" w:rsidP="00FE5252">
            <w:pPr>
              <w:tabs>
                <w:tab w:val="left" w:pos="2268"/>
              </w:tabs>
              <w:jc w:val="center"/>
              <w:rPr>
                <w:rFonts w:asciiTheme="minorHAnsi" w:hAnsiTheme="minorHAnsi"/>
                <w:szCs w:val="24"/>
                <w:lang w:val="fr-FR"/>
              </w:rPr>
            </w:pPr>
            <w:r w:rsidRPr="00054A36">
              <w:rPr>
                <w:rFonts w:asciiTheme="minorHAnsi" w:hAnsiTheme="minorHAnsi"/>
                <w:szCs w:val="24"/>
                <w:lang w:val="fr-FR"/>
              </w:rPr>
              <w:t>dry desquamation, vasculitis, pruritus</w:t>
            </w:r>
          </w:p>
        </w:tc>
        <w:tc>
          <w:tcPr>
            <w:tcW w:w="1843" w:type="dxa"/>
          </w:tcPr>
          <w:p w14:paraId="5B40B0C1" w14:textId="77777777" w:rsidR="00CF1B1F" w:rsidRPr="00054A36" w:rsidRDefault="00CF1B1F" w:rsidP="00FE5252">
            <w:pPr>
              <w:tabs>
                <w:tab w:val="left" w:pos="2268"/>
              </w:tabs>
              <w:jc w:val="center"/>
              <w:rPr>
                <w:rFonts w:asciiTheme="minorHAnsi" w:hAnsiTheme="minorHAnsi"/>
                <w:szCs w:val="24"/>
                <w:lang w:val="fr-FR"/>
              </w:rPr>
            </w:pPr>
            <w:r w:rsidRPr="00054A36">
              <w:rPr>
                <w:rFonts w:asciiTheme="minorHAnsi" w:hAnsiTheme="minorHAnsi"/>
                <w:szCs w:val="24"/>
                <w:lang w:val="fr-FR"/>
              </w:rPr>
              <w:t>moist desquamation, ulceration</w:t>
            </w:r>
          </w:p>
        </w:tc>
        <w:tc>
          <w:tcPr>
            <w:tcW w:w="1842" w:type="dxa"/>
          </w:tcPr>
          <w:p w14:paraId="5BC9C94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exfoliative dermatitis, necrosis</w:t>
            </w:r>
          </w:p>
        </w:tc>
      </w:tr>
    </w:tbl>
    <w:p w14:paraId="7A8C453D" w14:textId="77777777" w:rsidR="00CF1B1F" w:rsidRPr="00054A36" w:rsidRDefault="00CF1B1F" w:rsidP="00294857">
      <w:pPr>
        <w:pStyle w:val="Heading2"/>
        <w:rPr>
          <w:rFonts w:asciiTheme="minorHAnsi" w:hAnsiTheme="minorHAnsi"/>
        </w:rPr>
      </w:pPr>
      <w:bookmarkStart w:id="162" w:name="_Toc486846209"/>
      <w:r w:rsidRPr="00054A36">
        <w:rPr>
          <w:rFonts w:asciiTheme="minorHAnsi" w:hAnsiTheme="minorHAnsi"/>
        </w:rPr>
        <w:t>Renal toxicity</w:t>
      </w:r>
      <w:bookmarkEnd w:id="162"/>
      <w:r w:rsidRPr="00054A36">
        <w:rPr>
          <w:rFonts w:asciiTheme="minorHAnsi" w:hAnsiTheme="minorHAnsi"/>
        </w:rPr>
        <w:tab/>
      </w:r>
    </w:p>
    <w:tbl>
      <w:tblPr>
        <w:tblW w:w="10206"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275"/>
        <w:gridCol w:w="1985"/>
        <w:gridCol w:w="1843"/>
        <w:gridCol w:w="1842"/>
      </w:tblGrid>
      <w:tr w:rsidR="00CF1B1F" w:rsidRPr="00054A36" w14:paraId="1E5ECCDC" w14:textId="77777777" w:rsidTr="00ED7555">
        <w:tc>
          <w:tcPr>
            <w:tcW w:w="2268" w:type="dxa"/>
          </w:tcPr>
          <w:p w14:paraId="72493DAD"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Creatinine</w:t>
            </w:r>
          </w:p>
        </w:tc>
        <w:tc>
          <w:tcPr>
            <w:tcW w:w="993" w:type="dxa"/>
          </w:tcPr>
          <w:p w14:paraId="7ED01440"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normal for age</w:t>
            </w:r>
          </w:p>
        </w:tc>
        <w:tc>
          <w:tcPr>
            <w:tcW w:w="1275" w:type="dxa"/>
          </w:tcPr>
          <w:p w14:paraId="0FA5C594" w14:textId="77777777" w:rsidR="00CF1B1F" w:rsidRPr="00054A36" w:rsidRDefault="00CF1B1F" w:rsidP="00FE5252">
            <w:pPr>
              <w:tabs>
                <w:tab w:val="left" w:pos="2268"/>
              </w:tabs>
              <w:jc w:val="center"/>
              <w:rPr>
                <w:rFonts w:asciiTheme="minorHAnsi" w:hAnsiTheme="minorHAnsi"/>
                <w:szCs w:val="24"/>
                <w:lang w:val="fr-FR"/>
              </w:rPr>
            </w:pPr>
            <w:r w:rsidRPr="00054A36">
              <w:rPr>
                <w:rFonts w:asciiTheme="minorHAnsi" w:hAnsiTheme="minorHAnsi"/>
                <w:szCs w:val="24"/>
                <w:lang w:val="fr-FR"/>
              </w:rPr>
              <w:t>&lt; 1.5 x N</w:t>
            </w:r>
          </w:p>
        </w:tc>
        <w:tc>
          <w:tcPr>
            <w:tcW w:w="1985" w:type="dxa"/>
          </w:tcPr>
          <w:p w14:paraId="659968A6" w14:textId="77777777" w:rsidR="00CF1B1F" w:rsidRPr="00054A36" w:rsidRDefault="00CF1B1F" w:rsidP="00FE5252">
            <w:pPr>
              <w:tabs>
                <w:tab w:val="left" w:pos="2268"/>
              </w:tabs>
              <w:jc w:val="center"/>
              <w:rPr>
                <w:rFonts w:asciiTheme="minorHAnsi" w:hAnsiTheme="minorHAnsi"/>
                <w:szCs w:val="24"/>
                <w:lang w:val="fr-FR"/>
              </w:rPr>
            </w:pPr>
            <w:r w:rsidRPr="00054A36">
              <w:rPr>
                <w:rFonts w:asciiTheme="minorHAnsi" w:hAnsiTheme="minorHAnsi"/>
                <w:szCs w:val="24"/>
                <w:lang w:val="fr-FR"/>
              </w:rPr>
              <w:t>1.5 - 3.0 x N</w:t>
            </w:r>
          </w:p>
        </w:tc>
        <w:tc>
          <w:tcPr>
            <w:tcW w:w="1843" w:type="dxa"/>
          </w:tcPr>
          <w:p w14:paraId="495096C0" w14:textId="77777777" w:rsidR="00CF1B1F" w:rsidRPr="00054A36" w:rsidRDefault="00CF1B1F" w:rsidP="00FE5252">
            <w:pPr>
              <w:tabs>
                <w:tab w:val="left" w:pos="2268"/>
              </w:tabs>
              <w:jc w:val="center"/>
              <w:rPr>
                <w:rFonts w:asciiTheme="minorHAnsi" w:hAnsiTheme="minorHAnsi"/>
                <w:szCs w:val="24"/>
                <w:lang w:val="fr-FR"/>
              </w:rPr>
            </w:pPr>
            <w:r w:rsidRPr="00054A36">
              <w:rPr>
                <w:rFonts w:asciiTheme="minorHAnsi" w:hAnsiTheme="minorHAnsi"/>
                <w:szCs w:val="24"/>
                <w:lang w:val="fr-FR"/>
              </w:rPr>
              <w:t>3.1 - 6.0 x N</w:t>
            </w:r>
          </w:p>
        </w:tc>
        <w:tc>
          <w:tcPr>
            <w:tcW w:w="1842" w:type="dxa"/>
          </w:tcPr>
          <w:p w14:paraId="33B4138D" w14:textId="77777777" w:rsidR="00CF1B1F" w:rsidRPr="00054A36" w:rsidRDefault="00CF1B1F" w:rsidP="00FE5252">
            <w:pPr>
              <w:tabs>
                <w:tab w:val="left" w:pos="2268"/>
              </w:tabs>
              <w:jc w:val="center"/>
              <w:rPr>
                <w:rFonts w:asciiTheme="minorHAnsi" w:hAnsiTheme="minorHAnsi"/>
                <w:szCs w:val="24"/>
                <w:lang w:val="fr-FR"/>
              </w:rPr>
            </w:pPr>
            <w:r w:rsidRPr="00054A36">
              <w:rPr>
                <w:rFonts w:asciiTheme="minorHAnsi" w:hAnsiTheme="minorHAnsi"/>
                <w:szCs w:val="24"/>
                <w:lang w:val="fr-FR"/>
              </w:rPr>
              <w:t>&gt; 6 x N</w:t>
            </w:r>
          </w:p>
        </w:tc>
      </w:tr>
      <w:tr w:rsidR="00CF1B1F" w:rsidRPr="00054A36" w14:paraId="3D277F7B" w14:textId="77777777" w:rsidTr="00ED7555">
        <w:tc>
          <w:tcPr>
            <w:tcW w:w="2268" w:type="dxa"/>
          </w:tcPr>
          <w:p w14:paraId="35E5D616" w14:textId="77777777" w:rsidR="00CF1B1F" w:rsidRPr="00054A36" w:rsidRDefault="00CF1B1F" w:rsidP="00FE5252">
            <w:pPr>
              <w:tabs>
                <w:tab w:val="left" w:pos="2268"/>
              </w:tabs>
              <w:rPr>
                <w:rFonts w:asciiTheme="minorHAnsi" w:hAnsiTheme="minorHAnsi"/>
                <w:b/>
                <w:szCs w:val="24"/>
                <w:lang w:val="fr-FR"/>
              </w:rPr>
            </w:pPr>
            <w:r w:rsidRPr="00054A36">
              <w:rPr>
                <w:rFonts w:asciiTheme="minorHAnsi" w:hAnsiTheme="minorHAnsi"/>
                <w:b/>
                <w:szCs w:val="24"/>
                <w:lang w:val="fr-FR"/>
              </w:rPr>
              <w:t>Proteinuria (g/l)</w:t>
            </w:r>
          </w:p>
        </w:tc>
        <w:tc>
          <w:tcPr>
            <w:tcW w:w="993" w:type="dxa"/>
          </w:tcPr>
          <w:p w14:paraId="4D52CC61"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tc>
        <w:tc>
          <w:tcPr>
            <w:tcW w:w="1275" w:type="dxa"/>
          </w:tcPr>
          <w:p w14:paraId="7C777C8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&lt; 3</w:t>
            </w:r>
          </w:p>
        </w:tc>
        <w:tc>
          <w:tcPr>
            <w:tcW w:w="1985" w:type="dxa"/>
          </w:tcPr>
          <w:p w14:paraId="0EF13856"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3 - 10</w:t>
            </w:r>
          </w:p>
        </w:tc>
        <w:tc>
          <w:tcPr>
            <w:tcW w:w="1843" w:type="dxa"/>
          </w:tcPr>
          <w:p w14:paraId="570B074B"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&gt; 10</w:t>
            </w:r>
          </w:p>
        </w:tc>
        <w:tc>
          <w:tcPr>
            <w:tcW w:w="1842" w:type="dxa"/>
          </w:tcPr>
          <w:p w14:paraId="5D23B01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nephrot. Syndrome</w:t>
            </w:r>
          </w:p>
        </w:tc>
      </w:tr>
      <w:tr w:rsidR="00CF1B1F" w:rsidRPr="00054A36" w14:paraId="61B82074" w14:textId="77777777" w:rsidTr="00ED7555">
        <w:tc>
          <w:tcPr>
            <w:tcW w:w="2268" w:type="dxa"/>
          </w:tcPr>
          <w:p w14:paraId="2F5267B4"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Haematuria</w:t>
            </w:r>
          </w:p>
        </w:tc>
        <w:tc>
          <w:tcPr>
            <w:tcW w:w="993" w:type="dxa"/>
          </w:tcPr>
          <w:p w14:paraId="07612BF3"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tc>
        <w:tc>
          <w:tcPr>
            <w:tcW w:w="1275" w:type="dxa"/>
          </w:tcPr>
          <w:p w14:paraId="35DFCEA9"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microsco</w:t>
            </w:r>
            <w:r w:rsidR="00384231" w:rsidRPr="00054A36">
              <w:rPr>
                <w:rFonts w:asciiTheme="minorHAnsi" w:hAnsiTheme="minorHAnsi"/>
                <w:szCs w:val="24"/>
              </w:rPr>
              <w:t>PICC</w:t>
            </w:r>
          </w:p>
        </w:tc>
        <w:tc>
          <w:tcPr>
            <w:tcW w:w="1985" w:type="dxa"/>
          </w:tcPr>
          <w:p w14:paraId="66080AE0"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macrosco</w:t>
            </w:r>
            <w:r w:rsidR="00384231" w:rsidRPr="00054A36">
              <w:rPr>
                <w:rFonts w:asciiTheme="minorHAnsi" w:hAnsiTheme="minorHAnsi"/>
                <w:szCs w:val="24"/>
              </w:rPr>
              <w:t>PICC</w:t>
            </w:r>
            <w:r w:rsidRPr="00054A36">
              <w:rPr>
                <w:rFonts w:asciiTheme="minorHAnsi" w:hAnsiTheme="minorHAnsi"/>
                <w:szCs w:val="24"/>
              </w:rPr>
              <w:t xml:space="preserve">, </w:t>
            </w:r>
            <w:r w:rsidRPr="00054A36">
              <w:rPr>
                <w:rFonts w:asciiTheme="minorHAnsi" w:hAnsiTheme="minorHAnsi"/>
                <w:szCs w:val="24"/>
              </w:rPr>
              <w:br/>
              <w:t>no clots</w:t>
            </w:r>
          </w:p>
        </w:tc>
        <w:tc>
          <w:tcPr>
            <w:tcW w:w="1843" w:type="dxa"/>
          </w:tcPr>
          <w:p w14:paraId="5D96194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macrosco</w:t>
            </w:r>
            <w:r w:rsidR="00384231" w:rsidRPr="00054A36">
              <w:rPr>
                <w:rFonts w:asciiTheme="minorHAnsi" w:hAnsiTheme="minorHAnsi"/>
                <w:szCs w:val="24"/>
              </w:rPr>
              <w:t>PICC</w:t>
            </w:r>
            <w:r w:rsidRPr="00054A36">
              <w:rPr>
                <w:rFonts w:asciiTheme="minorHAnsi" w:hAnsiTheme="minorHAnsi"/>
                <w:szCs w:val="24"/>
              </w:rPr>
              <w:t>, clots</w:t>
            </w:r>
          </w:p>
        </w:tc>
        <w:tc>
          <w:tcPr>
            <w:tcW w:w="1842" w:type="dxa"/>
          </w:tcPr>
          <w:p w14:paraId="625493D4"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transfusion required</w:t>
            </w:r>
          </w:p>
        </w:tc>
      </w:tr>
      <w:tr w:rsidR="00CF1B1F" w:rsidRPr="00054A36" w14:paraId="05509CA1" w14:textId="77777777" w:rsidTr="00ED7555">
        <w:tc>
          <w:tcPr>
            <w:tcW w:w="2268" w:type="dxa"/>
            <w:tcBorders>
              <w:bottom w:val="single" w:sz="6" w:space="0" w:color="auto"/>
            </w:tcBorders>
          </w:tcPr>
          <w:p w14:paraId="6FC1E651" w14:textId="77777777" w:rsidR="00FA7BDC" w:rsidRPr="00054A36" w:rsidRDefault="00CF1B1F" w:rsidP="00FE5252">
            <w:pPr>
              <w:tabs>
                <w:tab w:val="left" w:pos="2268"/>
              </w:tabs>
              <w:rPr>
                <w:rFonts w:asciiTheme="minorHAnsi" w:hAnsiTheme="minorHAnsi"/>
                <w:b/>
                <w:szCs w:val="24"/>
              </w:rPr>
            </w:pPr>
            <w:r w:rsidRPr="00054A36">
              <w:rPr>
                <w:rFonts w:asciiTheme="minorHAnsi" w:hAnsiTheme="minorHAnsi"/>
                <w:b/>
                <w:szCs w:val="24"/>
              </w:rPr>
              <w:t xml:space="preserve">Glomerular Filtration Rate </w:t>
            </w:r>
          </w:p>
          <w:p w14:paraId="7CADAC01" w14:textId="77777777" w:rsidR="00CF1B1F" w:rsidRPr="00054A36" w:rsidRDefault="00CF1B1F" w:rsidP="00FE5252">
            <w:pPr>
              <w:tabs>
                <w:tab w:val="left" w:pos="2268"/>
              </w:tabs>
              <w:rPr>
                <w:rFonts w:asciiTheme="minorHAnsi" w:hAnsiTheme="minorHAnsi"/>
                <w:b/>
                <w:caps/>
                <w:szCs w:val="24"/>
              </w:rPr>
            </w:pPr>
            <w:r w:rsidRPr="00054A36">
              <w:rPr>
                <w:rFonts w:asciiTheme="minorHAnsi" w:hAnsiTheme="minorHAnsi"/>
                <w:b/>
                <w:szCs w:val="24"/>
              </w:rPr>
              <w:t xml:space="preserve">GFR) </w:t>
            </w:r>
            <w:r w:rsidRPr="00054A36">
              <w:rPr>
                <w:rFonts w:asciiTheme="minorHAnsi" w:hAnsiTheme="minorHAnsi"/>
                <w:szCs w:val="24"/>
              </w:rPr>
              <w:t>ml/mn/1.73m²</w:t>
            </w:r>
          </w:p>
        </w:tc>
        <w:tc>
          <w:tcPr>
            <w:tcW w:w="993" w:type="dxa"/>
            <w:tcBorders>
              <w:bottom w:val="single" w:sz="6" w:space="0" w:color="auto"/>
            </w:tcBorders>
          </w:tcPr>
          <w:p w14:paraId="2DACA8DC"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sym w:font="Symbol" w:char="F0B3"/>
            </w:r>
            <w:r w:rsidRPr="00054A36">
              <w:rPr>
                <w:rFonts w:asciiTheme="minorHAnsi" w:hAnsiTheme="minorHAnsi"/>
                <w:szCs w:val="24"/>
              </w:rPr>
              <w:t xml:space="preserve"> 90</w:t>
            </w:r>
          </w:p>
        </w:tc>
        <w:tc>
          <w:tcPr>
            <w:tcW w:w="1275" w:type="dxa"/>
            <w:tcBorders>
              <w:bottom w:val="single" w:sz="6" w:space="0" w:color="auto"/>
            </w:tcBorders>
          </w:tcPr>
          <w:p w14:paraId="53D6DB8F"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60 - 89</w:t>
            </w:r>
          </w:p>
        </w:tc>
        <w:tc>
          <w:tcPr>
            <w:tcW w:w="1985" w:type="dxa"/>
          </w:tcPr>
          <w:p w14:paraId="74B1DC6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40 - 59</w:t>
            </w:r>
          </w:p>
        </w:tc>
        <w:tc>
          <w:tcPr>
            <w:tcW w:w="1843" w:type="dxa"/>
          </w:tcPr>
          <w:p w14:paraId="66616B5A"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20 - 39</w:t>
            </w:r>
          </w:p>
        </w:tc>
        <w:tc>
          <w:tcPr>
            <w:tcW w:w="1842" w:type="dxa"/>
          </w:tcPr>
          <w:p w14:paraId="4260595A"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sym w:font="Symbol" w:char="F0A3"/>
            </w:r>
            <w:r w:rsidRPr="00054A36">
              <w:rPr>
                <w:rFonts w:asciiTheme="minorHAnsi" w:hAnsiTheme="minorHAnsi"/>
                <w:szCs w:val="24"/>
              </w:rPr>
              <w:t xml:space="preserve"> 19</w:t>
            </w:r>
          </w:p>
        </w:tc>
      </w:tr>
      <w:tr w:rsidR="00CF1B1F" w:rsidRPr="00054A36" w14:paraId="1C36226E" w14:textId="77777777" w:rsidTr="00ED7555">
        <w:tc>
          <w:tcPr>
            <w:tcW w:w="2268" w:type="dxa"/>
            <w:tcBorders>
              <w:top w:val="single" w:sz="6" w:space="0" w:color="auto"/>
              <w:bottom w:val="single" w:sz="4" w:space="0" w:color="auto"/>
            </w:tcBorders>
          </w:tcPr>
          <w:p w14:paraId="0095722E" w14:textId="77777777" w:rsidR="00CF1B1F" w:rsidRPr="00054A36" w:rsidRDefault="00CF1B1F" w:rsidP="00FE5252">
            <w:pPr>
              <w:tabs>
                <w:tab w:val="left" w:pos="2268"/>
              </w:tabs>
              <w:rPr>
                <w:rFonts w:asciiTheme="minorHAnsi" w:hAnsiTheme="minorHAnsi"/>
                <w:b/>
                <w:caps/>
                <w:szCs w:val="24"/>
              </w:rPr>
            </w:pPr>
            <w:r w:rsidRPr="00054A36">
              <w:rPr>
                <w:rFonts w:asciiTheme="minorHAnsi" w:hAnsiTheme="minorHAnsi"/>
                <w:b/>
                <w:szCs w:val="24"/>
              </w:rPr>
              <w:t>Tubular phosphate reabsorption</w:t>
            </w:r>
          </w:p>
        </w:tc>
        <w:tc>
          <w:tcPr>
            <w:tcW w:w="993" w:type="dxa"/>
            <w:tcBorders>
              <w:top w:val="single" w:sz="6" w:space="0" w:color="auto"/>
              <w:bottom w:val="single" w:sz="4" w:space="0" w:color="auto"/>
            </w:tcBorders>
          </w:tcPr>
          <w:p w14:paraId="004A1034"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sym w:font="Symbol" w:char="F0B3"/>
            </w:r>
            <w:r w:rsidRPr="00054A36">
              <w:rPr>
                <w:rFonts w:asciiTheme="minorHAnsi" w:hAnsiTheme="minorHAnsi"/>
                <w:szCs w:val="24"/>
              </w:rPr>
              <w:t>1.0</w:t>
            </w:r>
          </w:p>
        </w:tc>
        <w:tc>
          <w:tcPr>
            <w:tcW w:w="1275" w:type="dxa"/>
            <w:tcBorders>
              <w:top w:val="single" w:sz="6" w:space="0" w:color="auto"/>
              <w:bottom w:val="single" w:sz="4" w:space="0" w:color="auto"/>
            </w:tcBorders>
          </w:tcPr>
          <w:p w14:paraId="345C44E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w:t>
            </w:r>
          </w:p>
        </w:tc>
        <w:tc>
          <w:tcPr>
            <w:tcW w:w="1985" w:type="dxa"/>
          </w:tcPr>
          <w:p w14:paraId="52CD199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0.99 – 0.80</w:t>
            </w:r>
          </w:p>
        </w:tc>
        <w:tc>
          <w:tcPr>
            <w:tcW w:w="1843" w:type="dxa"/>
          </w:tcPr>
          <w:p w14:paraId="215C847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sym w:font="Symbol" w:char="F0A3"/>
            </w:r>
            <w:r w:rsidRPr="00054A36">
              <w:rPr>
                <w:rFonts w:asciiTheme="minorHAnsi" w:hAnsiTheme="minorHAnsi"/>
                <w:szCs w:val="24"/>
              </w:rPr>
              <w:t>0.80</w:t>
            </w:r>
          </w:p>
        </w:tc>
        <w:tc>
          <w:tcPr>
            <w:tcW w:w="1842" w:type="dxa"/>
          </w:tcPr>
          <w:p w14:paraId="75536AD3"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deterioration</w:t>
            </w:r>
          </w:p>
        </w:tc>
      </w:tr>
    </w:tbl>
    <w:p w14:paraId="63D3A083" w14:textId="77777777" w:rsidR="00E042EF" w:rsidRPr="00054A36" w:rsidRDefault="00E042EF" w:rsidP="00CF1B1F">
      <w:pPr>
        <w:rPr>
          <w:rFonts w:asciiTheme="minorHAnsi" w:hAnsiTheme="minorHAnsi"/>
          <w:b/>
          <w:szCs w:val="24"/>
        </w:rPr>
      </w:pPr>
    </w:p>
    <w:tbl>
      <w:tblPr>
        <w:tblW w:w="10206" w:type="dxa"/>
        <w:tblInd w:w="-5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27"/>
        <w:gridCol w:w="1134"/>
        <w:gridCol w:w="1559"/>
        <w:gridCol w:w="1984"/>
        <w:gridCol w:w="1985"/>
        <w:gridCol w:w="1417"/>
      </w:tblGrid>
      <w:tr w:rsidR="00FA7BDC" w:rsidRPr="00054A36" w14:paraId="48900FE9" w14:textId="77777777" w:rsidTr="00ED7555">
        <w:trPr>
          <w:trHeight w:val="525"/>
        </w:trPr>
        <w:tc>
          <w:tcPr>
            <w:tcW w:w="2127" w:type="dxa"/>
            <w:tcBorders>
              <w:left w:val="single" w:sz="4" w:space="0" w:color="auto"/>
            </w:tcBorders>
          </w:tcPr>
          <w:p w14:paraId="48C1B787" w14:textId="77777777" w:rsidR="00FA7BDC" w:rsidRPr="00054A36" w:rsidRDefault="00FA7BDC" w:rsidP="000F371C">
            <w:pPr>
              <w:tabs>
                <w:tab w:val="left" w:pos="2268"/>
              </w:tabs>
              <w:rPr>
                <w:rFonts w:asciiTheme="minorHAnsi" w:hAnsiTheme="minorHAnsi"/>
                <w:b/>
                <w:szCs w:val="24"/>
              </w:rPr>
            </w:pPr>
            <w:r w:rsidRPr="00054A36">
              <w:rPr>
                <w:rFonts w:asciiTheme="minorHAnsi" w:hAnsiTheme="minorHAnsi"/>
                <w:b/>
                <w:szCs w:val="24"/>
              </w:rPr>
              <w:lastRenderedPageBreak/>
              <w:t>Category</w:t>
            </w:r>
          </w:p>
        </w:tc>
        <w:tc>
          <w:tcPr>
            <w:tcW w:w="1134" w:type="dxa"/>
          </w:tcPr>
          <w:p w14:paraId="4AAA8C23" w14:textId="77777777" w:rsidR="00FA7BDC" w:rsidRPr="00054A36" w:rsidRDefault="00FA7BDC" w:rsidP="000F371C">
            <w:pPr>
              <w:tabs>
                <w:tab w:val="left" w:pos="2268"/>
              </w:tabs>
              <w:jc w:val="center"/>
              <w:rPr>
                <w:rFonts w:asciiTheme="minorHAnsi" w:hAnsiTheme="minorHAnsi"/>
                <w:b/>
                <w:szCs w:val="24"/>
              </w:rPr>
            </w:pPr>
            <w:r w:rsidRPr="00054A36">
              <w:rPr>
                <w:rFonts w:asciiTheme="minorHAnsi" w:hAnsiTheme="minorHAnsi"/>
                <w:b/>
                <w:szCs w:val="24"/>
              </w:rPr>
              <w:t>Grade 0</w:t>
            </w:r>
          </w:p>
        </w:tc>
        <w:tc>
          <w:tcPr>
            <w:tcW w:w="1559" w:type="dxa"/>
          </w:tcPr>
          <w:p w14:paraId="0BCEE93E" w14:textId="77777777" w:rsidR="00FA7BDC" w:rsidRPr="00054A36" w:rsidRDefault="00FA7BDC" w:rsidP="000F371C">
            <w:pPr>
              <w:tabs>
                <w:tab w:val="left" w:pos="2268"/>
              </w:tabs>
              <w:jc w:val="center"/>
              <w:rPr>
                <w:rFonts w:asciiTheme="minorHAnsi" w:hAnsiTheme="minorHAnsi"/>
                <w:b/>
                <w:szCs w:val="24"/>
              </w:rPr>
            </w:pPr>
            <w:r w:rsidRPr="00054A36">
              <w:rPr>
                <w:rFonts w:asciiTheme="minorHAnsi" w:hAnsiTheme="minorHAnsi"/>
                <w:b/>
                <w:szCs w:val="24"/>
              </w:rPr>
              <w:t>Grade 1</w:t>
            </w:r>
          </w:p>
        </w:tc>
        <w:tc>
          <w:tcPr>
            <w:tcW w:w="1984" w:type="dxa"/>
          </w:tcPr>
          <w:p w14:paraId="1BD6B0CA" w14:textId="77777777" w:rsidR="00FA7BDC" w:rsidRPr="00054A36" w:rsidRDefault="00FA7BDC" w:rsidP="000F371C">
            <w:pPr>
              <w:tabs>
                <w:tab w:val="left" w:pos="2268"/>
              </w:tabs>
              <w:jc w:val="center"/>
              <w:rPr>
                <w:rFonts w:asciiTheme="minorHAnsi" w:hAnsiTheme="minorHAnsi"/>
                <w:b/>
                <w:szCs w:val="24"/>
                <w:lang w:val="fr-FR"/>
              </w:rPr>
            </w:pPr>
            <w:r w:rsidRPr="00054A36">
              <w:rPr>
                <w:rFonts w:asciiTheme="minorHAnsi" w:hAnsiTheme="minorHAnsi"/>
                <w:b/>
                <w:szCs w:val="24"/>
                <w:lang w:val="fr-FR"/>
              </w:rPr>
              <w:t>Grade 2</w:t>
            </w:r>
          </w:p>
        </w:tc>
        <w:tc>
          <w:tcPr>
            <w:tcW w:w="1985" w:type="dxa"/>
          </w:tcPr>
          <w:p w14:paraId="1648F0E1" w14:textId="77777777" w:rsidR="00FA7BDC" w:rsidRPr="00054A36" w:rsidRDefault="00FA7BDC" w:rsidP="000F371C">
            <w:pPr>
              <w:tabs>
                <w:tab w:val="left" w:pos="2268"/>
              </w:tabs>
              <w:jc w:val="center"/>
              <w:rPr>
                <w:rFonts w:asciiTheme="minorHAnsi" w:hAnsiTheme="minorHAnsi"/>
                <w:b/>
                <w:szCs w:val="24"/>
                <w:lang w:val="fr-FR"/>
              </w:rPr>
            </w:pPr>
            <w:r w:rsidRPr="00054A36">
              <w:rPr>
                <w:rFonts w:asciiTheme="minorHAnsi" w:hAnsiTheme="minorHAnsi"/>
                <w:b/>
                <w:szCs w:val="24"/>
                <w:lang w:val="fr-FR"/>
              </w:rPr>
              <w:t>Grade 3</w:t>
            </w:r>
          </w:p>
        </w:tc>
        <w:tc>
          <w:tcPr>
            <w:tcW w:w="1417" w:type="dxa"/>
          </w:tcPr>
          <w:p w14:paraId="074DA3C2" w14:textId="77777777" w:rsidR="00FA7BDC" w:rsidRPr="00054A36" w:rsidRDefault="00FA7BDC" w:rsidP="000F371C">
            <w:pPr>
              <w:tabs>
                <w:tab w:val="left" w:pos="2268"/>
              </w:tabs>
              <w:jc w:val="center"/>
              <w:rPr>
                <w:rFonts w:asciiTheme="minorHAnsi" w:hAnsiTheme="minorHAnsi"/>
                <w:b/>
                <w:szCs w:val="24"/>
                <w:lang w:val="fr-FR"/>
              </w:rPr>
            </w:pPr>
            <w:r w:rsidRPr="00054A36">
              <w:rPr>
                <w:rFonts w:asciiTheme="minorHAnsi" w:hAnsiTheme="minorHAnsi"/>
                <w:b/>
                <w:szCs w:val="24"/>
                <w:lang w:val="fr-FR"/>
              </w:rPr>
              <w:t>Grade 4</w:t>
            </w:r>
          </w:p>
        </w:tc>
      </w:tr>
    </w:tbl>
    <w:p w14:paraId="59BF2D97" w14:textId="77777777" w:rsidR="00FA7BDC" w:rsidRPr="00054A36" w:rsidRDefault="00FA7BDC" w:rsidP="00CF1B1F">
      <w:pPr>
        <w:rPr>
          <w:rFonts w:asciiTheme="minorHAnsi" w:hAnsiTheme="minorHAnsi"/>
          <w:b/>
          <w:szCs w:val="24"/>
        </w:rPr>
      </w:pPr>
    </w:p>
    <w:p w14:paraId="1644F2CB" w14:textId="77777777" w:rsidR="00CF1B1F" w:rsidRPr="00054A36" w:rsidRDefault="00CF1B1F" w:rsidP="00294857">
      <w:pPr>
        <w:pStyle w:val="Heading2"/>
        <w:rPr>
          <w:rFonts w:asciiTheme="minorHAnsi" w:hAnsiTheme="minorHAnsi"/>
        </w:rPr>
      </w:pPr>
      <w:bookmarkStart w:id="163" w:name="_Toc486846210"/>
      <w:r w:rsidRPr="00054A36">
        <w:rPr>
          <w:rFonts w:asciiTheme="minorHAnsi" w:hAnsiTheme="minorHAnsi"/>
        </w:rPr>
        <w:t>Liver toxicity</w:t>
      </w:r>
      <w:bookmarkEnd w:id="163"/>
      <w:r w:rsidRPr="00054A36">
        <w:rPr>
          <w:rFonts w:asciiTheme="minorHAnsi" w:hAnsiTheme="minorHAnsi"/>
        </w:rPr>
        <w:tab/>
      </w:r>
    </w:p>
    <w:tbl>
      <w:tblPr>
        <w:tblW w:w="10206"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275"/>
        <w:gridCol w:w="1985"/>
        <w:gridCol w:w="1843"/>
        <w:gridCol w:w="1842"/>
      </w:tblGrid>
      <w:tr w:rsidR="00260C49" w:rsidRPr="00054A36" w14:paraId="7452CC18" w14:textId="77777777" w:rsidTr="00ED7555">
        <w:tc>
          <w:tcPr>
            <w:tcW w:w="2268" w:type="dxa"/>
          </w:tcPr>
          <w:p w14:paraId="6E230FAA" w14:textId="77777777" w:rsidR="00CF1B1F" w:rsidRPr="00054A36" w:rsidRDefault="00CF1B1F" w:rsidP="00FE5252">
            <w:pPr>
              <w:tabs>
                <w:tab w:val="left" w:pos="2268"/>
              </w:tabs>
              <w:rPr>
                <w:rFonts w:asciiTheme="minorHAnsi" w:hAnsiTheme="minorHAnsi"/>
                <w:b/>
                <w:caps/>
                <w:szCs w:val="24"/>
              </w:rPr>
            </w:pPr>
            <w:r w:rsidRPr="00054A36">
              <w:rPr>
                <w:rFonts w:asciiTheme="minorHAnsi" w:hAnsiTheme="minorHAnsi"/>
                <w:b/>
                <w:szCs w:val="24"/>
              </w:rPr>
              <w:t>Bilirubin</w:t>
            </w:r>
          </w:p>
        </w:tc>
        <w:tc>
          <w:tcPr>
            <w:tcW w:w="993" w:type="dxa"/>
          </w:tcPr>
          <w:p w14:paraId="521CD642"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normal for age</w:t>
            </w:r>
          </w:p>
        </w:tc>
        <w:tc>
          <w:tcPr>
            <w:tcW w:w="1275" w:type="dxa"/>
          </w:tcPr>
          <w:p w14:paraId="3754723A"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w:t>
            </w:r>
          </w:p>
        </w:tc>
        <w:tc>
          <w:tcPr>
            <w:tcW w:w="1985" w:type="dxa"/>
          </w:tcPr>
          <w:p w14:paraId="3DAEE32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&lt; 1.5 x N.</w:t>
            </w:r>
          </w:p>
        </w:tc>
        <w:tc>
          <w:tcPr>
            <w:tcW w:w="1843" w:type="dxa"/>
          </w:tcPr>
          <w:p w14:paraId="794D1EF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1.5. - 3 x N.</w:t>
            </w:r>
          </w:p>
        </w:tc>
        <w:tc>
          <w:tcPr>
            <w:tcW w:w="1842" w:type="dxa"/>
          </w:tcPr>
          <w:p w14:paraId="1EA9D4BB"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&gt; 3 x N.</w:t>
            </w:r>
          </w:p>
        </w:tc>
      </w:tr>
      <w:tr w:rsidR="00CF1B1F" w:rsidRPr="00054A36" w14:paraId="7B7A08C2" w14:textId="77777777" w:rsidTr="00ED7555">
        <w:tc>
          <w:tcPr>
            <w:tcW w:w="2268" w:type="dxa"/>
          </w:tcPr>
          <w:p w14:paraId="276C9D78"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SGOT / SGPT</w:t>
            </w:r>
          </w:p>
        </w:tc>
        <w:tc>
          <w:tcPr>
            <w:tcW w:w="993" w:type="dxa"/>
          </w:tcPr>
          <w:p w14:paraId="0CE1DC0A"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normal for age</w:t>
            </w:r>
          </w:p>
        </w:tc>
        <w:tc>
          <w:tcPr>
            <w:tcW w:w="1275" w:type="dxa"/>
          </w:tcPr>
          <w:p w14:paraId="4FC31E22"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sym w:font="Symbol" w:char="F0A3"/>
            </w:r>
            <w:r w:rsidRPr="00054A36">
              <w:rPr>
                <w:rFonts w:asciiTheme="minorHAnsi" w:hAnsiTheme="minorHAnsi"/>
                <w:szCs w:val="24"/>
              </w:rPr>
              <w:t xml:space="preserve"> 2.5 x N</w:t>
            </w:r>
          </w:p>
        </w:tc>
        <w:tc>
          <w:tcPr>
            <w:tcW w:w="1985" w:type="dxa"/>
          </w:tcPr>
          <w:p w14:paraId="0B67E88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2.6 - 5.0 x N.</w:t>
            </w:r>
          </w:p>
        </w:tc>
        <w:tc>
          <w:tcPr>
            <w:tcW w:w="1843" w:type="dxa"/>
          </w:tcPr>
          <w:p w14:paraId="2C504548"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5.1 - 20.0 x N.</w:t>
            </w:r>
          </w:p>
        </w:tc>
        <w:tc>
          <w:tcPr>
            <w:tcW w:w="1842" w:type="dxa"/>
          </w:tcPr>
          <w:p w14:paraId="1E7EA483"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&gt; 20 x N.</w:t>
            </w:r>
          </w:p>
        </w:tc>
      </w:tr>
    </w:tbl>
    <w:p w14:paraId="13AEEC25" w14:textId="77777777" w:rsidR="00440CA6" w:rsidRPr="00054A36" w:rsidRDefault="00440CA6" w:rsidP="00CF1B1F">
      <w:pPr>
        <w:rPr>
          <w:rFonts w:asciiTheme="minorHAnsi" w:hAnsiTheme="minorHAnsi"/>
          <w:b/>
          <w:szCs w:val="24"/>
        </w:rPr>
      </w:pPr>
    </w:p>
    <w:p w14:paraId="38A6100C" w14:textId="77777777" w:rsidR="00CF1B1F" w:rsidRPr="00054A36" w:rsidRDefault="00CF1B1F" w:rsidP="00294857">
      <w:pPr>
        <w:pStyle w:val="Heading2"/>
        <w:rPr>
          <w:rFonts w:asciiTheme="minorHAnsi" w:hAnsiTheme="minorHAnsi"/>
        </w:rPr>
      </w:pPr>
      <w:bookmarkStart w:id="164" w:name="_Toc486846211"/>
      <w:r w:rsidRPr="00054A36">
        <w:rPr>
          <w:rFonts w:asciiTheme="minorHAnsi" w:hAnsiTheme="minorHAnsi"/>
        </w:rPr>
        <w:t>Cardiac toxicity</w:t>
      </w:r>
      <w:bookmarkEnd w:id="164"/>
      <w:r w:rsidRPr="00054A36">
        <w:rPr>
          <w:rFonts w:asciiTheme="minorHAnsi" w:hAnsiTheme="minorHAnsi"/>
        </w:rPr>
        <w:tab/>
      </w:r>
    </w:p>
    <w:tbl>
      <w:tblPr>
        <w:tblW w:w="10206"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559"/>
        <w:gridCol w:w="1701"/>
        <w:gridCol w:w="1843"/>
        <w:gridCol w:w="1842"/>
      </w:tblGrid>
      <w:tr w:rsidR="00CF1B1F" w:rsidRPr="00054A36" w14:paraId="7FC0C3FF" w14:textId="77777777" w:rsidTr="00ED7555">
        <w:tc>
          <w:tcPr>
            <w:tcW w:w="2268" w:type="dxa"/>
          </w:tcPr>
          <w:p w14:paraId="55C27692"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Cardiac function</w:t>
            </w:r>
          </w:p>
        </w:tc>
        <w:tc>
          <w:tcPr>
            <w:tcW w:w="993" w:type="dxa"/>
          </w:tcPr>
          <w:p w14:paraId="204BB38E"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normal</w:t>
            </w:r>
          </w:p>
        </w:tc>
        <w:tc>
          <w:tcPr>
            <w:tcW w:w="1559" w:type="dxa"/>
          </w:tcPr>
          <w:p w14:paraId="13341360"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asymptomat., </w:t>
            </w:r>
            <w:r w:rsidRPr="00054A36">
              <w:rPr>
                <w:rFonts w:asciiTheme="minorHAnsi" w:hAnsiTheme="minorHAnsi"/>
                <w:szCs w:val="24"/>
              </w:rPr>
              <w:br/>
              <w:t xml:space="preserve">EF </w:t>
            </w:r>
            <w:r w:rsidRPr="00054A36">
              <w:rPr>
                <w:rFonts w:asciiTheme="minorHAnsi" w:hAnsiTheme="minorHAnsi"/>
                <w:szCs w:val="24"/>
              </w:rPr>
              <w:sym w:font="Symbol" w:char="F0AF"/>
            </w:r>
            <w:r w:rsidRPr="00054A36">
              <w:rPr>
                <w:rFonts w:asciiTheme="minorHAnsi" w:hAnsiTheme="minorHAnsi"/>
                <w:szCs w:val="24"/>
              </w:rPr>
              <w:t xml:space="preserve"> of &lt;20% of baseline</w:t>
            </w:r>
          </w:p>
        </w:tc>
        <w:tc>
          <w:tcPr>
            <w:tcW w:w="1701" w:type="dxa"/>
          </w:tcPr>
          <w:p w14:paraId="4FD7F39C"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asymptomat., </w:t>
            </w:r>
            <w:r w:rsidRPr="00054A36">
              <w:rPr>
                <w:rFonts w:asciiTheme="minorHAnsi" w:hAnsiTheme="minorHAnsi"/>
                <w:szCs w:val="24"/>
              </w:rPr>
              <w:br/>
              <w:t xml:space="preserve">EF </w:t>
            </w:r>
            <w:r w:rsidRPr="00054A36">
              <w:rPr>
                <w:rFonts w:asciiTheme="minorHAnsi" w:hAnsiTheme="minorHAnsi"/>
                <w:szCs w:val="24"/>
              </w:rPr>
              <w:sym w:font="Symbol" w:char="F0AF"/>
            </w:r>
            <w:r w:rsidRPr="00054A36">
              <w:rPr>
                <w:rFonts w:asciiTheme="minorHAnsi" w:hAnsiTheme="minorHAnsi"/>
                <w:szCs w:val="24"/>
              </w:rPr>
              <w:t xml:space="preserve"> of &gt;20% of baseline</w:t>
            </w:r>
          </w:p>
        </w:tc>
        <w:tc>
          <w:tcPr>
            <w:tcW w:w="1843" w:type="dxa"/>
          </w:tcPr>
          <w:p w14:paraId="2AA9882E"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mild congestive heart failure, therapeutically compensated</w:t>
            </w:r>
          </w:p>
        </w:tc>
        <w:tc>
          <w:tcPr>
            <w:tcW w:w="1842" w:type="dxa"/>
          </w:tcPr>
          <w:p w14:paraId="44DA24C0"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severe/ refractory congestive heart failure</w:t>
            </w:r>
          </w:p>
        </w:tc>
      </w:tr>
      <w:tr w:rsidR="00CF1B1F" w:rsidRPr="00054A36" w14:paraId="01FE230A" w14:textId="77777777" w:rsidTr="00ED7555">
        <w:tc>
          <w:tcPr>
            <w:tcW w:w="2268" w:type="dxa"/>
          </w:tcPr>
          <w:p w14:paraId="212BFD35"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ECHO: LV-SF</w:t>
            </w:r>
          </w:p>
        </w:tc>
        <w:tc>
          <w:tcPr>
            <w:tcW w:w="993" w:type="dxa"/>
          </w:tcPr>
          <w:p w14:paraId="2F9D9F90"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normal</w:t>
            </w:r>
          </w:p>
        </w:tc>
        <w:tc>
          <w:tcPr>
            <w:tcW w:w="1559" w:type="dxa"/>
          </w:tcPr>
          <w:p w14:paraId="4CFF31D3"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 xml:space="preserve">&gt;28 %, temp.  </w:t>
            </w:r>
            <w:r w:rsidRPr="00054A36">
              <w:rPr>
                <w:rFonts w:asciiTheme="minorHAnsi" w:hAnsiTheme="minorHAnsi"/>
                <w:szCs w:val="24"/>
              </w:rPr>
              <w:br/>
            </w:r>
            <w:r w:rsidRPr="00054A36">
              <w:rPr>
                <w:rFonts w:asciiTheme="minorHAnsi" w:hAnsiTheme="minorHAnsi"/>
                <w:szCs w:val="24"/>
              </w:rPr>
              <w:sym w:font="Symbol" w:char="F0AF"/>
            </w:r>
            <w:r w:rsidRPr="00054A36">
              <w:rPr>
                <w:rFonts w:asciiTheme="minorHAnsi" w:hAnsiTheme="minorHAnsi"/>
                <w:szCs w:val="24"/>
              </w:rPr>
              <w:t xml:space="preserve"> </w:t>
            </w:r>
            <w:r w:rsidRPr="00054A36">
              <w:rPr>
                <w:rFonts w:asciiTheme="minorHAnsi" w:hAnsiTheme="minorHAnsi"/>
                <w:szCs w:val="24"/>
              </w:rPr>
              <w:sym w:font="Symbol" w:char="F0A3"/>
            </w:r>
            <w:r w:rsidRPr="00054A36">
              <w:rPr>
                <w:rFonts w:asciiTheme="minorHAnsi" w:hAnsiTheme="minorHAnsi"/>
                <w:szCs w:val="24"/>
              </w:rPr>
              <w:t>10% from baseline</w:t>
            </w:r>
          </w:p>
        </w:tc>
        <w:tc>
          <w:tcPr>
            <w:tcW w:w="1701" w:type="dxa"/>
          </w:tcPr>
          <w:p w14:paraId="752755AC"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&gt;28%, temp.  </w:t>
            </w:r>
            <w:r w:rsidRPr="00054A36">
              <w:rPr>
                <w:rFonts w:asciiTheme="minorHAnsi" w:hAnsiTheme="minorHAnsi"/>
                <w:szCs w:val="24"/>
              </w:rPr>
              <w:br/>
            </w:r>
            <w:r w:rsidRPr="00054A36">
              <w:rPr>
                <w:rFonts w:asciiTheme="minorHAnsi" w:hAnsiTheme="minorHAnsi"/>
                <w:szCs w:val="24"/>
              </w:rPr>
              <w:sym w:font="Symbol" w:char="F0AF"/>
            </w:r>
            <w:r w:rsidRPr="00054A36">
              <w:rPr>
                <w:rFonts w:asciiTheme="minorHAnsi" w:hAnsiTheme="minorHAnsi"/>
                <w:szCs w:val="24"/>
              </w:rPr>
              <w:t xml:space="preserve"> &gt;10% from baseline</w:t>
            </w:r>
          </w:p>
        </w:tc>
        <w:tc>
          <w:tcPr>
            <w:tcW w:w="1843" w:type="dxa"/>
          </w:tcPr>
          <w:p w14:paraId="010EA884"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temp. &lt;28%or</w:t>
            </w:r>
          </w:p>
          <w:p w14:paraId="2A637B57"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sym w:font="Symbol" w:char="F0AF"/>
            </w:r>
            <w:r w:rsidRPr="00054A36">
              <w:rPr>
                <w:rFonts w:asciiTheme="minorHAnsi" w:hAnsiTheme="minorHAnsi"/>
                <w:szCs w:val="24"/>
              </w:rPr>
              <w:t xml:space="preserve"> &gt;20% from</w:t>
            </w:r>
          </w:p>
          <w:p w14:paraId="457F729A"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baseline</w:t>
            </w:r>
          </w:p>
        </w:tc>
        <w:tc>
          <w:tcPr>
            <w:tcW w:w="1842" w:type="dxa"/>
          </w:tcPr>
          <w:p w14:paraId="455C538D"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persistent &lt;28%, or req. cardiac medication </w:t>
            </w:r>
          </w:p>
        </w:tc>
      </w:tr>
    </w:tbl>
    <w:p w14:paraId="0D92EFCE" w14:textId="77777777" w:rsidR="00CF1B1F" w:rsidRPr="00054A36" w:rsidRDefault="00CF1B1F" w:rsidP="00CF1B1F">
      <w:pPr>
        <w:rPr>
          <w:rFonts w:asciiTheme="minorHAnsi" w:hAnsiTheme="minorHAnsi"/>
          <w:b/>
          <w:szCs w:val="24"/>
        </w:rPr>
      </w:pPr>
    </w:p>
    <w:p w14:paraId="59067C04" w14:textId="77777777" w:rsidR="00CF1B1F" w:rsidRPr="00054A36" w:rsidRDefault="00CF1B1F" w:rsidP="00294857">
      <w:pPr>
        <w:pStyle w:val="Heading2"/>
        <w:rPr>
          <w:rFonts w:asciiTheme="minorHAnsi" w:hAnsiTheme="minorHAnsi"/>
        </w:rPr>
      </w:pPr>
      <w:bookmarkStart w:id="165" w:name="_Toc486846212"/>
      <w:r w:rsidRPr="00054A36">
        <w:rPr>
          <w:rFonts w:asciiTheme="minorHAnsi" w:hAnsiTheme="minorHAnsi"/>
        </w:rPr>
        <w:t>Neurological toxicity</w:t>
      </w:r>
      <w:bookmarkEnd w:id="165"/>
    </w:p>
    <w:tbl>
      <w:tblPr>
        <w:tblW w:w="10348" w:type="dxa"/>
        <w:tblInd w:w="-5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993"/>
        <w:gridCol w:w="1559"/>
        <w:gridCol w:w="1701"/>
        <w:gridCol w:w="1843"/>
        <w:gridCol w:w="1984"/>
      </w:tblGrid>
      <w:tr w:rsidR="00D047B7" w:rsidRPr="00054A36" w14:paraId="6876F651" w14:textId="77777777" w:rsidTr="00ED7555">
        <w:tc>
          <w:tcPr>
            <w:tcW w:w="2268" w:type="dxa"/>
          </w:tcPr>
          <w:p w14:paraId="68D08F8D"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Central</w:t>
            </w:r>
            <w:r w:rsidRPr="00054A36">
              <w:rPr>
                <w:rFonts w:asciiTheme="minorHAnsi" w:hAnsiTheme="minorHAnsi"/>
                <w:b/>
                <w:szCs w:val="24"/>
              </w:rPr>
              <w:br/>
              <w:t>neurotoxicity</w:t>
            </w:r>
          </w:p>
          <w:p w14:paraId="241FF5DB" w14:textId="77777777" w:rsidR="00CF1B1F" w:rsidRPr="00054A36" w:rsidRDefault="00CF1B1F" w:rsidP="00FE5252">
            <w:pPr>
              <w:tabs>
                <w:tab w:val="left" w:pos="2268"/>
              </w:tabs>
              <w:rPr>
                <w:rFonts w:asciiTheme="minorHAnsi" w:hAnsiTheme="minorHAnsi"/>
                <w:b/>
                <w:szCs w:val="24"/>
              </w:rPr>
            </w:pPr>
          </w:p>
          <w:p w14:paraId="7927A008" w14:textId="77777777" w:rsidR="00CF1B1F" w:rsidRPr="00054A36" w:rsidRDefault="00CF1B1F" w:rsidP="00FE5252">
            <w:pPr>
              <w:tabs>
                <w:tab w:val="left" w:pos="2268"/>
              </w:tabs>
              <w:rPr>
                <w:rFonts w:asciiTheme="minorHAnsi" w:hAnsiTheme="minorHAnsi"/>
                <w:b/>
                <w:szCs w:val="24"/>
              </w:rPr>
            </w:pPr>
          </w:p>
          <w:p w14:paraId="00334C12" w14:textId="77777777" w:rsidR="00CF1B1F" w:rsidRPr="00054A36" w:rsidRDefault="00CF1B1F" w:rsidP="00FE5252">
            <w:pPr>
              <w:tabs>
                <w:tab w:val="left" w:pos="2268"/>
              </w:tabs>
              <w:rPr>
                <w:rFonts w:asciiTheme="minorHAnsi" w:hAnsiTheme="minorHAnsi"/>
                <w:b/>
                <w:szCs w:val="24"/>
              </w:rPr>
            </w:pPr>
          </w:p>
          <w:p w14:paraId="4AF9F713"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Seizure(s)</w:t>
            </w:r>
          </w:p>
          <w:p w14:paraId="72887801" w14:textId="77777777" w:rsidR="00CF1B1F" w:rsidRPr="00054A36" w:rsidRDefault="00CF1B1F" w:rsidP="00FE5252">
            <w:pPr>
              <w:tabs>
                <w:tab w:val="left" w:pos="2268"/>
              </w:tabs>
              <w:rPr>
                <w:rFonts w:asciiTheme="minorHAnsi" w:hAnsiTheme="minorHAnsi"/>
                <w:b/>
                <w:caps/>
                <w:szCs w:val="24"/>
              </w:rPr>
            </w:pPr>
          </w:p>
        </w:tc>
        <w:tc>
          <w:tcPr>
            <w:tcW w:w="993" w:type="dxa"/>
          </w:tcPr>
          <w:p w14:paraId="7870C05C"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p w14:paraId="18908F52"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p>
          <w:p w14:paraId="7CD7070A"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p>
          <w:p w14:paraId="60360B0F"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p>
          <w:p w14:paraId="1453252E"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p>
          <w:p w14:paraId="54C60A4F" w14:textId="77777777" w:rsidR="00CF1B1F" w:rsidRPr="00054A36" w:rsidRDefault="00CF1B1F" w:rsidP="00FA7BDC">
            <w:pPr>
              <w:tabs>
                <w:tab w:val="left" w:pos="284"/>
                <w:tab w:val="left" w:pos="567"/>
                <w:tab w:val="left" w:pos="851"/>
                <w:tab w:val="left" w:pos="1134"/>
                <w:tab w:val="left" w:pos="1418"/>
                <w:tab w:val="left" w:pos="1701"/>
                <w:tab w:val="left" w:pos="1985"/>
                <w:tab w:val="left" w:pos="2268"/>
              </w:tabs>
              <w:rPr>
                <w:rFonts w:asciiTheme="minorHAnsi" w:hAnsiTheme="minorHAnsi"/>
                <w:szCs w:val="24"/>
              </w:rPr>
            </w:pPr>
            <w:r w:rsidRPr="00054A36">
              <w:rPr>
                <w:rFonts w:asciiTheme="minorHAnsi" w:hAnsiTheme="minorHAnsi"/>
                <w:szCs w:val="24"/>
              </w:rPr>
              <w:t>None</w:t>
            </w:r>
          </w:p>
        </w:tc>
        <w:tc>
          <w:tcPr>
            <w:tcW w:w="1559" w:type="dxa"/>
          </w:tcPr>
          <w:p w14:paraId="4C86662B"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mild somnolence, </w:t>
            </w:r>
            <w:r w:rsidRPr="00054A36">
              <w:rPr>
                <w:rFonts w:asciiTheme="minorHAnsi" w:hAnsiTheme="minorHAnsi"/>
                <w:szCs w:val="24"/>
              </w:rPr>
              <w:br/>
              <w:t>or agitation, drowsiness</w:t>
            </w:r>
          </w:p>
          <w:p w14:paraId="5B0A67EC" w14:textId="77777777" w:rsidR="00CF1B1F" w:rsidRPr="00054A36" w:rsidRDefault="00CF1B1F" w:rsidP="00FE5252">
            <w:pPr>
              <w:tabs>
                <w:tab w:val="left" w:pos="2268"/>
              </w:tabs>
              <w:jc w:val="center"/>
              <w:rPr>
                <w:rFonts w:asciiTheme="minorHAnsi" w:hAnsiTheme="minorHAnsi"/>
                <w:szCs w:val="24"/>
              </w:rPr>
            </w:pPr>
          </w:p>
          <w:p w14:paraId="39419C94" w14:textId="77777777" w:rsidR="00CF1B1F" w:rsidRPr="00054A36" w:rsidRDefault="00CF1B1F" w:rsidP="00FA7BDC">
            <w:pPr>
              <w:tabs>
                <w:tab w:val="left" w:pos="2268"/>
              </w:tabs>
              <w:rPr>
                <w:rFonts w:asciiTheme="minorHAnsi" w:hAnsiTheme="minorHAnsi"/>
                <w:szCs w:val="24"/>
              </w:rPr>
            </w:pPr>
            <w:r w:rsidRPr="00054A36">
              <w:rPr>
                <w:rFonts w:asciiTheme="minorHAnsi" w:hAnsiTheme="minorHAnsi"/>
                <w:szCs w:val="24"/>
              </w:rPr>
              <w:t>None</w:t>
            </w:r>
          </w:p>
        </w:tc>
        <w:tc>
          <w:tcPr>
            <w:tcW w:w="1701" w:type="dxa"/>
          </w:tcPr>
          <w:p w14:paraId="2520BD6C"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somnolence </w:t>
            </w:r>
            <w:r w:rsidRPr="00054A36">
              <w:rPr>
                <w:rFonts w:asciiTheme="minorHAnsi" w:hAnsiTheme="minorHAnsi"/>
                <w:szCs w:val="24"/>
              </w:rPr>
              <w:br/>
              <w:t>&lt; 50% of the time, moderate disorientation</w:t>
            </w:r>
          </w:p>
          <w:p w14:paraId="740FA209" w14:textId="77777777" w:rsidR="00CF1B1F" w:rsidRPr="00054A36" w:rsidRDefault="00CF1B1F" w:rsidP="00FE5252">
            <w:pPr>
              <w:tabs>
                <w:tab w:val="left" w:pos="2268"/>
              </w:tabs>
              <w:jc w:val="center"/>
              <w:rPr>
                <w:rFonts w:asciiTheme="minorHAnsi" w:hAnsiTheme="minorHAnsi"/>
                <w:szCs w:val="24"/>
              </w:rPr>
            </w:pPr>
          </w:p>
          <w:p w14:paraId="16C83041" w14:textId="77777777" w:rsidR="00CF1B1F" w:rsidRPr="00054A36" w:rsidRDefault="00CF1B1F" w:rsidP="00FA7BDC">
            <w:pPr>
              <w:tabs>
                <w:tab w:val="left" w:pos="2268"/>
              </w:tabs>
              <w:rPr>
                <w:rFonts w:asciiTheme="minorHAnsi" w:hAnsiTheme="minorHAnsi"/>
                <w:szCs w:val="24"/>
              </w:rPr>
            </w:pPr>
            <w:r w:rsidRPr="00054A36">
              <w:rPr>
                <w:rFonts w:asciiTheme="minorHAnsi" w:hAnsiTheme="minorHAnsi"/>
                <w:szCs w:val="24"/>
              </w:rPr>
              <w:t>seizure(s) self-limited and consciousness is preserved</w:t>
            </w:r>
          </w:p>
        </w:tc>
        <w:tc>
          <w:tcPr>
            <w:tcW w:w="1843" w:type="dxa"/>
          </w:tcPr>
          <w:p w14:paraId="18EFE031"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 xml:space="preserve">somnolence </w:t>
            </w:r>
            <w:r w:rsidRPr="00054A36">
              <w:rPr>
                <w:rFonts w:asciiTheme="minorHAnsi" w:hAnsiTheme="minorHAnsi"/>
                <w:szCs w:val="24"/>
              </w:rPr>
              <w:br/>
              <w:t xml:space="preserve">&gt; 50% of the time, severe disorientation, hallucinations </w:t>
            </w:r>
          </w:p>
          <w:p w14:paraId="45788294" w14:textId="77777777" w:rsidR="00CF1B1F" w:rsidRPr="00054A36" w:rsidRDefault="00CF1B1F" w:rsidP="00FA7BDC">
            <w:pPr>
              <w:tabs>
                <w:tab w:val="left" w:pos="2268"/>
              </w:tabs>
              <w:rPr>
                <w:rFonts w:asciiTheme="minorHAnsi" w:hAnsiTheme="minorHAnsi"/>
                <w:szCs w:val="24"/>
              </w:rPr>
            </w:pPr>
            <w:r w:rsidRPr="00054A36">
              <w:rPr>
                <w:rFonts w:asciiTheme="minorHAnsi" w:hAnsiTheme="minorHAnsi"/>
                <w:szCs w:val="24"/>
              </w:rPr>
              <w:t>seizure(s) in which consciousness is altered</w:t>
            </w:r>
          </w:p>
        </w:tc>
        <w:tc>
          <w:tcPr>
            <w:tcW w:w="1984" w:type="dxa"/>
          </w:tcPr>
          <w:p w14:paraId="3B364C3F"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Coma</w:t>
            </w:r>
          </w:p>
          <w:p w14:paraId="2D17D69E" w14:textId="77777777" w:rsidR="00CF1B1F" w:rsidRPr="00054A36" w:rsidRDefault="00CF1B1F" w:rsidP="00FE5252">
            <w:pPr>
              <w:tabs>
                <w:tab w:val="left" w:pos="2268"/>
              </w:tabs>
              <w:jc w:val="center"/>
              <w:rPr>
                <w:rFonts w:asciiTheme="minorHAnsi" w:hAnsiTheme="minorHAnsi"/>
                <w:szCs w:val="24"/>
              </w:rPr>
            </w:pPr>
          </w:p>
          <w:p w14:paraId="06913B0D" w14:textId="77777777" w:rsidR="00CF1B1F" w:rsidRPr="00054A36" w:rsidRDefault="00CF1B1F" w:rsidP="00FE5252">
            <w:pPr>
              <w:tabs>
                <w:tab w:val="left" w:pos="2268"/>
              </w:tabs>
              <w:jc w:val="center"/>
              <w:rPr>
                <w:rFonts w:asciiTheme="minorHAnsi" w:hAnsiTheme="minorHAnsi"/>
                <w:szCs w:val="24"/>
              </w:rPr>
            </w:pPr>
          </w:p>
          <w:p w14:paraId="0C93186C" w14:textId="77777777" w:rsidR="00CF1B1F" w:rsidRPr="00054A36" w:rsidRDefault="00CF1B1F" w:rsidP="00FE5252">
            <w:pPr>
              <w:tabs>
                <w:tab w:val="left" w:pos="2268"/>
              </w:tabs>
              <w:jc w:val="center"/>
              <w:rPr>
                <w:rFonts w:asciiTheme="minorHAnsi" w:hAnsiTheme="minorHAnsi"/>
                <w:szCs w:val="24"/>
              </w:rPr>
            </w:pPr>
          </w:p>
          <w:p w14:paraId="021CB1A4" w14:textId="77777777" w:rsidR="00CF1B1F" w:rsidRPr="00054A36" w:rsidRDefault="00CF1B1F" w:rsidP="00FE5252">
            <w:pPr>
              <w:tabs>
                <w:tab w:val="left" w:pos="2268"/>
              </w:tabs>
              <w:jc w:val="center"/>
              <w:rPr>
                <w:rFonts w:asciiTheme="minorHAnsi" w:hAnsiTheme="minorHAnsi"/>
                <w:szCs w:val="24"/>
              </w:rPr>
            </w:pPr>
          </w:p>
          <w:p w14:paraId="21D7A238" w14:textId="77777777" w:rsidR="00CF1B1F" w:rsidRPr="00054A36" w:rsidRDefault="00CF1B1F" w:rsidP="00FA7BDC">
            <w:pPr>
              <w:tabs>
                <w:tab w:val="left" w:pos="2268"/>
              </w:tabs>
              <w:rPr>
                <w:rFonts w:asciiTheme="minorHAnsi" w:hAnsiTheme="minorHAnsi"/>
                <w:szCs w:val="24"/>
              </w:rPr>
            </w:pPr>
            <w:r w:rsidRPr="00054A36">
              <w:rPr>
                <w:rFonts w:asciiTheme="minorHAnsi" w:hAnsiTheme="minorHAnsi"/>
                <w:szCs w:val="24"/>
              </w:rPr>
              <w:t>Seizures of any type which are prolonged, repetitive, or difficult to control (e.g. status epilepticus, intractable epilepsy)</w:t>
            </w:r>
          </w:p>
        </w:tc>
      </w:tr>
      <w:tr w:rsidR="00D047B7" w:rsidRPr="00054A36" w14:paraId="396D9C38" w14:textId="77777777" w:rsidTr="00ED7555">
        <w:tc>
          <w:tcPr>
            <w:tcW w:w="2268" w:type="dxa"/>
          </w:tcPr>
          <w:p w14:paraId="36D46635" w14:textId="77777777" w:rsidR="00CF1B1F" w:rsidRPr="00054A36" w:rsidRDefault="00CF1B1F" w:rsidP="00FE5252">
            <w:pPr>
              <w:tabs>
                <w:tab w:val="left" w:pos="2268"/>
              </w:tabs>
              <w:rPr>
                <w:rFonts w:asciiTheme="minorHAnsi" w:hAnsiTheme="minorHAnsi"/>
                <w:b/>
                <w:szCs w:val="24"/>
              </w:rPr>
            </w:pPr>
            <w:r w:rsidRPr="00054A36">
              <w:rPr>
                <w:rFonts w:asciiTheme="minorHAnsi" w:hAnsiTheme="minorHAnsi"/>
                <w:b/>
                <w:szCs w:val="24"/>
              </w:rPr>
              <w:t>Peripheral</w:t>
            </w:r>
            <w:r w:rsidRPr="00054A36">
              <w:rPr>
                <w:rFonts w:asciiTheme="minorHAnsi" w:hAnsiTheme="minorHAnsi"/>
                <w:b/>
                <w:szCs w:val="24"/>
              </w:rPr>
              <w:br/>
              <w:t>neurotoxicity</w:t>
            </w:r>
          </w:p>
        </w:tc>
        <w:tc>
          <w:tcPr>
            <w:tcW w:w="993" w:type="dxa"/>
          </w:tcPr>
          <w:p w14:paraId="0D61BE7F" w14:textId="77777777" w:rsidR="00CF1B1F" w:rsidRPr="00054A36" w:rsidRDefault="00CF1B1F" w:rsidP="00FE5252">
            <w:pPr>
              <w:tabs>
                <w:tab w:val="left" w:pos="284"/>
                <w:tab w:val="left" w:pos="567"/>
                <w:tab w:val="left" w:pos="851"/>
                <w:tab w:val="left" w:pos="1134"/>
                <w:tab w:val="left" w:pos="1418"/>
                <w:tab w:val="left" w:pos="1701"/>
                <w:tab w:val="left" w:pos="1985"/>
                <w:tab w:val="left" w:pos="2268"/>
              </w:tabs>
              <w:jc w:val="center"/>
              <w:rPr>
                <w:rFonts w:asciiTheme="minorHAnsi" w:hAnsiTheme="minorHAnsi"/>
                <w:szCs w:val="24"/>
              </w:rPr>
            </w:pPr>
            <w:r w:rsidRPr="00054A36">
              <w:rPr>
                <w:rFonts w:asciiTheme="minorHAnsi" w:hAnsiTheme="minorHAnsi"/>
                <w:szCs w:val="24"/>
              </w:rPr>
              <w:t>none</w:t>
            </w:r>
          </w:p>
        </w:tc>
        <w:tc>
          <w:tcPr>
            <w:tcW w:w="1559" w:type="dxa"/>
          </w:tcPr>
          <w:p w14:paraId="79D5CD4C"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paresthesia, mild subjective weakness</w:t>
            </w:r>
          </w:p>
        </w:tc>
        <w:tc>
          <w:tcPr>
            <w:tcW w:w="1701" w:type="dxa"/>
          </w:tcPr>
          <w:p w14:paraId="1A31E189"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severe paresthesia and/or mild weakness</w:t>
            </w:r>
          </w:p>
        </w:tc>
        <w:tc>
          <w:tcPr>
            <w:tcW w:w="1843" w:type="dxa"/>
          </w:tcPr>
          <w:p w14:paraId="06A6013E"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unbearable paresthesia, deficits in motor function</w:t>
            </w:r>
          </w:p>
        </w:tc>
        <w:tc>
          <w:tcPr>
            <w:tcW w:w="1984" w:type="dxa"/>
          </w:tcPr>
          <w:p w14:paraId="298A4B0B" w14:textId="77777777" w:rsidR="00CF1B1F" w:rsidRPr="00054A36" w:rsidRDefault="00CF1B1F" w:rsidP="00FE5252">
            <w:pPr>
              <w:tabs>
                <w:tab w:val="left" w:pos="2268"/>
              </w:tabs>
              <w:jc w:val="center"/>
              <w:rPr>
                <w:rFonts w:asciiTheme="minorHAnsi" w:hAnsiTheme="minorHAnsi"/>
                <w:szCs w:val="24"/>
              </w:rPr>
            </w:pPr>
            <w:r w:rsidRPr="00054A36">
              <w:rPr>
                <w:rFonts w:asciiTheme="minorHAnsi" w:hAnsiTheme="minorHAnsi"/>
                <w:szCs w:val="24"/>
              </w:rPr>
              <w:t>Paralysis</w:t>
            </w:r>
          </w:p>
        </w:tc>
      </w:tr>
    </w:tbl>
    <w:p w14:paraId="39498DA4" w14:textId="2ADD3AA4" w:rsidR="00E042EF" w:rsidRPr="00054A36" w:rsidRDefault="00E042EF" w:rsidP="00715EBD">
      <w:pPr>
        <w:rPr>
          <w:rFonts w:asciiTheme="minorHAnsi" w:hAnsiTheme="minorHAnsi"/>
          <w:szCs w:val="24"/>
        </w:rPr>
      </w:pPr>
    </w:p>
    <w:p w14:paraId="55CB8E97" w14:textId="6151091C" w:rsidR="00715EBD" w:rsidRDefault="00715EBD" w:rsidP="00715EBD">
      <w:pPr>
        <w:rPr>
          <w:rFonts w:asciiTheme="minorHAnsi" w:hAnsiTheme="minorHAnsi"/>
          <w:szCs w:val="24"/>
        </w:rPr>
      </w:pPr>
    </w:p>
    <w:p w14:paraId="7CD77100" w14:textId="501ABEC6" w:rsidR="00ED7555" w:rsidRDefault="00ED7555" w:rsidP="00715EBD">
      <w:pPr>
        <w:rPr>
          <w:rFonts w:asciiTheme="minorHAnsi" w:hAnsiTheme="minorHAnsi"/>
          <w:szCs w:val="24"/>
        </w:rPr>
      </w:pPr>
    </w:p>
    <w:p w14:paraId="2D158208" w14:textId="04609F91" w:rsidR="00ED7555" w:rsidRDefault="00ED7555" w:rsidP="00715EBD">
      <w:pPr>
        <w:rPr>
          <w:rFonts w:asciiTheme="minorHAnsi" w:hAnsiTheme="minorHAnsi"/>
          <w:szCs w:val="24"/>
        </w:rPr>
      </w:pPr>
    </w:p>
    <w:p w14:paraId="09D6319B" w14:textId="5E34DE52" w:rsidR="00ED7555" w:rsidRDefault="00ED7555" w:rsidP="00715EBD">
      <w:pPr>
        <w:rPr>
          <w:rFonts w:asciiTheme="minorHAnsi" w:hAnsiTheme="minorHAnsi"/>
          <w:szCs w:val="24"/>
        </w:rPr>
      </w:pPr>
    </w:p>
    <w:p w14:paraId="2D41D6F7" w14:textId="27F4A2ED" w:rsidR="00ED7555" w:rsidRDefault="00ED7555" w:rsidP="00715EBD">
      <w:pPr>
        <w:rPr>
          <w:rFonts w:asciiTheme="minorHAnsi" w:hAnsiTheme="minorHAnsi"/>
          <w:szCs w:val="24"/>
        </w:rPr>
      </w:pPr>
    </w:p>
    <w:p w14:paraId="6F1B32B0" w14:textId="0A505619" w:rsidR="00ED7555" w:rsidRDefault="00ED7555" w:rsidP="00715EBD">
      <w:pPr>
        <w:rPr>
          <w:rFonts w:asciiTheme="minorHAnsi" w:hAnsiTheme="minorHAnsi"/>
          <w:szCs w:val="24"/>
        </w:rPr>
      </w:pPr>
    </w:p>
    <w:p w14:paraId="4703B461" w14:textId="786069C2" w:rsidR="00ED7555" w:rsidRDefault="00ED7555" w:rsidP="00715EBD">
      <w:pPr>
        <w:rPr>
          <w:rFonts w:asciiTheme="minorHAnsi" w:hAnsiTheme="minorHAnsi"/>
          <w:szCs w:val="24"/>
        </w:rPr>
      </w:pPr>
    </w:p>
    <w:p w14:paraId="25C6319D" w14:textId="0A15E5FB" w:rsidR="00ED7555" w:rsidRDefault="00ED7555" w:rsidP="00715EBD">
      <w:pPr>
        <w:rPr>
          <w:rFonts w:asciiTheme="minorHAnsi" w:hAnsiTheme="minorHAnsi"/>
          <w:szCs w:val="24"/>
        </w:rPr>
      </w:pPr>
    </w:p>
    <w:p w14:paraId="052491C6" w14:textId="186A4883" w:rsidR="00ED7555" w:rsidRDefault="00ED7555" w:rsidP="00715EBD">
      <w:pPr>
        <w:rPr>
          <w:rFonts w:asciiTheme="minorHAnsi" w:hAnsiTheme="minorHAnsi"/>
          <w:szCs w:val="24"/>
        </w:rPr>
      </w:pPr>
    </w:p>
    <w:p w14:paraId="406C7B1E" w14:textId="2E7949D6" w:rsidR="00ED7555" w:rsidRDefault="00ED7555" w:rsidP="00715EBD">
      <w:pPr>
        <w:rPr>
          <w:rFonts w:asciiTheme="minorHAnsi" w:hAnsiTheme="minorHAnsi"/>
          <w:szCs w:val="24"/>
        </w:rPr>
      </w:pPr>
    </w:p>
    <w:p w14:paraId="7E126A5C" w14:textId="5EB22991" w:rsidR="00ED7555" w:rsidRDefault="00ED7555" w:rsidP="00715EBD">
      <w:pPr>
        <w:rPr>
          <w:rFonts w:asciiTheme="minorHAnsi" w:hAnsiTheme="minorHAnsi"/>
          <w:szCs w:val="24"/>
        </w:rPr>
      </w:pPr>
    </w:p>
    <w:p w14:paraId="73F17E75" w14:textId="77777777" w:rsidR="00ED7555" w:rsidRPr="00054A36" w:rsidRDefault="00ED7555" w:rsidP="00715EBD">
      <w:pPr>
        <w:rPr>
          <w:rFonts w:asciiTheme="minorHAnsi" w:hAnsiTheme="minorHAnsi"/>
          <w:szCs w:val="24"/>
        </w:rPr>
      </w:pPr>
    </w:p>
    <w:p w14:paraId="7D2A11AA" w14:textId="77777777" w:rsidR="00AE1B99" w:rsidRPr="00054A36" w:rsidRDefault="00AE1B99" w:rsidP="00EE3289">
      <w:pPr>
        <w:pStyle w:val="Heading1"/>
        <w:rPr>
          <w:rFonts w:asciiTheme="minorHAnsi" w:hAnsiTheme="minorHAnsi"/>
        </w:rPr>
      </w:pPr>
      <w:bookmarkStart w:id="166" w:name="_Toc486846213"/>
      <w:r w:rsidRPr="00054A36">
        <w:rPr>
          <w:rFonts w:asciiTheme="minorHAnsi" w:hAnsiTheme="minorHAnsi"/>
        </w:rPr>
        <w:lastRenderedPageBreak/>
        <w:t>Estimated GFR based on serum creatinine (The Schwartz formula</w:t>
      </w:r>
      <w:r w:rsidR="00026A4E" w:rsidRPr="00054A36">
        <w:rPr>
          <w:rFonts w:asciiTheme="minorHAnsi" w:hAnsiTheme="minorHAnsi"/>
        </w:rPr>
        <w:t>)</w:t>
      </w:r>
      <w:bookmarkEnd w:id="166"/>
    </w:p>
    <w:p w14:paraId="51F4ACA7" w14:textId="77777777" w:rsidR="00D44A48" w:rsidRPr="00054A36" w:rsidRDefault="00D44A48" w:rsidP="00D44A48">
      <w:pPr>
        <w:rPr>
          <w:rFonts w:asciiTheme="minorHAnsi" w:hAnsiTheme="minorHAnsi"/>
        </w:rPr>
      </w:pPr>
    </w:p>
    <w:p w14:paraId="32907349" w14:textId="77777777" w:rsidR="00AE1B99" w:rsidRPr="00ED7555" w:rsidRDefault="00AE1B99" w:rsidP="00AE1B99">
      <w:pPr>
        <w:widowControl w:val="0"/>
        <w:autoSpaceDE w:val="0"/>
        <w:autoSpaceDN w:val="0"/>
        <w:adjustRightInd w:val="0"/>
        <w:spacing w:after="240"/>
        <w:rPr>
          <w:rFonts w:asciiTheme="minorHAnsi" w:hAnsiTheme="minorHAnsi" w:cs="Times"/>
          <w:szCs w:val="24"/>
          <w:lang w:val="en-US"/>
        </w:rPr>
      </w:pPr>
      <w:r w:rsidRPr="00ED7555">
        <w:rPr>
          <w:rFonts w:asciiTheme="minorHAnsi" w:hAnsiTheme="minorHAnsi" w:cs="Times"/>
          <w:color w:val="101010"/>
          <w:szCs w:val="24"/>
          <w:lang w:val="en-US"/>
        </w:rPr>
        <w:t>The close relationship between creatinine clearance and GFR on the one hand, and creatinine production and muscle mass on the other, along with the difficulties of collecting urine, have led to the concept of estimating GFR from serum creatinine and some parameter of body habitus, as detailed by</w:t>
      </w:r>
      <w:r w:rsidR="00894875" w:rsidRPr="00ED7555">
        <w:rPr>
          <w:rFonts w:asciiTheme="minorHAnsi" w:hAnsiTheme="minorHAnsi" w:cs="Times"/>
          <w:color w:val="101010"/>
          <w:szCs w:val="24"/>
          <w:lang w:val="en-US"/>
        </w:rPr>
        <w:t xml:space="preserve"> Schwartz et al.</w:t>
      </w:r>
      <w:r w:rsidRPr="00ED7555">
        <w:rPr>
          <w:rFonts w:asciiTheme="minorHAnsi" w:hAnsiTheme="minorHAnsi" w:cs="Times"/>
          <w:color w:val="101010"/>
          <w:szCs w:val="24"/>
          <w:lang w:val="en-US"/>
        </w:rPr>
        <w:t>:</w:t>
      </w:r>
    </w:p>
    <w:p w14:paraId="6AA39195" w14:textId="77777777" w:rsidR="00AE1B99" w:rsidRPr="00ED7555" w:rsidRDefault="00AE1B99" w:rsidP="00894875">
      <w:pPr>
        <w:widowControl w:val="0"/>
        <w:autoSpaceDE w:val="0"/>
        <w:autoSpaceDN w:val="0"/>
        <w:adjustRightInd w:val="0"/>
        <w:spacing w:after="240"/>
        <w:jc w:val="center"/>
        <w:rPr>
          <w:rFonts w:asciiTheme="minorHAnsi" w:hAnsiTheme="minorHAnsi" w:cs="Times"/>
          <w:b/>
          <w:szCs w:val="24"/>
          <w:lang w:val="en-US"/>
        </w:rPr>
      </w:pPr>
      <w:r w:rsidRPr="00ED7555">
        <w:rPr>
          <w:rFonts w:asciiTheme="minorHAnsi" w:hAnsiTheme="minorHAnsi" w:cs="Times"/>
          <w:b/>
          <w:color w:val="101010"/>
          <w:szCs w:val="24"/>
          <w:lang w:val="en-US"/>
        </w:rPr>
        <w:t>eGFR 1⁄4 kL=Scr</w:t>
      </w:r>
    </w:p>
    <w:p w14:paraId="2014E7B5" w14:textId="77777777" w:rsidR="00894875" w:rsidRPr="00ED7555" w:rsidRDefault="00894875" w:rsidP="00AE1B99">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b/>
          <w:color w:val="101010"/>
          <w:szCs w:val="24"/>
          <w:lang w:val="en-US"/>
        </w:rPr>
        <w:t>eGFR</w:t>
      </w:r>
      <w:r w:rsidRPr="00ED7555">
        <w:rPr>
          <w:rFonts w:asciiTheme="minorHAnsi" w:hAnsiTheme="minorHAnsi" w:cs="Times"/>
          <w:color w:val="101010"/>
          <w:szCs w:val="24"/>
          <w:lang w:val="en-US"/>
        </w:rPr>
        <w:t xml:space="preserve"> =</w:t>
      </w:r>
      <w:r w:rsidR="00AE1B99" w:rsidRPr="00ED7555">
        <w:rPr>
          <w:rFonts w:asciiTheme="minorHAnsi" w:hAnsiTheme="minorHAnsi" w:cs="Times"/>
          <w:color w:val="101010"/>
          <w:szCs w:val="24"/>
          <w:lang w:val="en-US"/>
        </w:rPr>
        <w:t xml:space="preserve"> estimated GFR in milliliters per minute per 1.73 square meters, </w:t>
      </w:r>
    </w:p>
    <w:p w14:paraId="5D09D7C7" w14:textId="77777777" w:rsidR="000E1BE7" w:rsidRPr="00ED7555" w:rsidRDefault="000E1BE7" w:rsidP="000E1BE7">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b/>
          <w:color w:val="101010"/>
          <w:szCs w:val="24"/>
          <w:lang w:val="en-US"/>
        </w:rPr>
        <w:t>L</w:t>
      </w:r>
      <w:r w:rsidR="00026A4E" w:rsidRPr="00ED7555">
        <w:rPr>
          <w:rFonts w:asciiTheme="minorHAnsi" w:hAnsiTheme="minorHAnsi" w:cs="Times"/>
          <w:color w:val="101010"/>
          <w:szCs w:val="24"/>
          <w:lang w:val="en-US"/>
        </w:rPr>
        <w:t xml:space="preserve"> = height in cm</w:t>
      </w:r>
      <w:r w:rsidRPr="00ED7555">
        <w:rPr>
          <w:rFonts w:asciiTheme="minorHAnsi" w:hAnsiTheme="minorHAnsi" w:cs="Times"/>
          <w:color w:val="101010"/>
          <w:szCs w:val="24"/>
          <w:lang w:val="en-US"/>
        </w:rPr>
        <w:t xml:space="preserve">, </w:t>
      </w:r>
    </w:p>
    <w:p w14:paraId="5DA7E301" w14:textId="77777777" w:rsidR="000E1BE7" w:rsidRPr="00ED7555" w:rsidRDefault="000E1BE7" w:rsidP="00AE1B99">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b/>
          <w:color w:val="101010"/>
          <w:szCs w:val="24"/>
          <w:lang w:val="en-US"/>
        </w:rPr>
        <w:t xml:space="preserve">Scr </w:t>
      </w:r>
      <w:r w:rsidRPr="00ED7555">
        <w:rPr>
          <w:rFonts w:asciiTheme="minorHAnsi" w:hAnsiTheme="minorHAnsi" w:cs="Times"/>
          <w:color w:val="101010"/>
          <w:szCs w:val="24"/>
          <w:lang w:val="en-US"/>
        </w:rPr>
        <w:t xml:space="preserve">is serum creatinine in mgs/dl. </w:t>
      </w:r>
    </w:p>
    <w:p w14:paraId="0CBC84EB" w14:textId="77777777" w:rsidR="00894875" w:rsidRPr="00ED7555" w:rsidRDefault="00AE1B99" w:rsidP="00AE1B99">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b/>
          <w:color w:val="101010"/>
          <w:szCs w:val="24"/>
          <w:lang w:val="en-US"/>
        </w:rPr>
        <w:t>k</w:t>
      </w:r>
      <w:r w:rsidRPr="00ED7555">
        <w:rPr>
          <w:rFonts w:asciiTheme="minorHAnsi" w:hAnsiTheme="minorHAnsi" w:cs="Times"/>
          <w:color w:val="101010"/>
          <w:szCs w:val="24"/>
          <w:lang w:val="en-US"/>
        </w:rPr>
        <w:t xml:space="preserve"> is a constant</w:t>
      </w:r>
      <w:r w:rsidR="00894875" w:rsidRPr="00ED7555">
        <w:rPr>
          <w:rFonts w:asciiTheme="minorHAnsi" w:hAnsiTheme="minorHAnsi" w:cs="Times"/>
          <w:color w:val="101010"/>
          <w:szCs w:val="24"/>
          <w:lang w:val="en-US"/>
        </w:rPr>
        <w:t>,</w:t>
      </w:r>
      <w:r w:rsidR="000E1BE7" w:rsidRPr="00ED7555">
        <w:rPr>
          <w:rFonts w:asciiTheme="minorHAnsi" w:hAnsiTheme="minorHAnsi" w:cs="Times"/>
          <w:color w:val="101010"/>
          <w:szCs w:val="24"/>
          <w:lang w:val="en-US"/>
        </w:rPr>
        <w:t xml:space="preserve"> (milli</w:t>
      </w:r>
      <w:r w:rsidR="00C35488" w:rsidRPr="00ED7555">
        <w:rPr>
          <w:rFonts w:asciiTheme="minorHAnsi" w:hAnsiTheme="minorHAnsi" w:cs="Times"/>
          <w:color w:val="101010"/>
          <w:szCs w:val="24"/>
          <w:lang w:val="en-US"/>
        </w:rPr>
        <w:t>g</w:t>
      </w:r>
      <w:r w:rsidR="00026A4E" w:rsidRPr="00ED7555">
        <w:rPr>
          <w:rFonts w:asciiTheme="minorHAnsi" w:hAnsiTheme="minorHAnsi" w:cs="Times"/>
          <w:color w:val="101010"/>
          <w:szCs w:val="24"/>
          <w:lang w:val="en-US"/>
        </w:rPr>
        <w:t>ram</w:t>
      </w:r>
      <w:r w:rsidR="000E1BE7" w:rsidRPr="00ED7555">
        <w:rPr>
          <w:rFonts w:asciiTheme="minorHAnsi" w:hAnsiTheme="minorHAnsi" w:cs="Times"/>
          <w:color w:val="101010"/>
          <w:szCs w:val="24"/>
          <w:lang w:val="en-US"/>
        </w:rPr>
        <w:t xml:space="preserve"> creatinine/100 min × cm × 1.73 m</w:t>
      </w:r>
      <w:r w:rsidR="000E1BE7" w:rsidRPr="00ED7555">
        <w:rPr>
          <w:rFonts w:asciiTheme="minorHAnsi" w:hAnsiTheme="minorHAnsi" w:cs="Times"/>
          <w:color w:val="101010"/>
          <w:szCs w:val="24"/>
          <w:vertAlign w:val="superscript"/>
          <w:lang w:val="en-US"/>
        </w:rPr>
        <w:t>2</w:t>
      </w:r>
      <w:r w:rsidR="000E1BE7" w:rsidRPr="00ED7555">
        <w:rPr>
          <w:rFonts w:asciiTheme="minorHAnsi" w:hAnsiTheme="minorHAnsi" w:cs="Times"/>
          <w:color w:val="101010"/>
          <w:szCs w:val="24"/>
          <w:lang w:val="en-US"/>
        </w:rPr>
        <w:t>) i.e.</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2988"/>
        <w:gridCol w:w="3014"/>
      </w:tblGrid>
      <w:tr w:rsidR="00881E05" w:rsidRPr="00ED7555" w14:paraId="77A180AD" w14:textId="77777777" w:rsidTr="006427AD">
        <w:tc>
          <w:tcPr>
            <w:tcW w:w="3275" w:type="dxa"/>
            <w:shd w:val="clear" w:color="auto" w:fill="auto"/>
          </w:tcPr>
          <w:p w14:paraId="3743DFE6" w14:textId="77777777" w:rsidR="00881E05" w:rsidRPr="00ED7555" w:rsidRDefault="00881E05" w:rsidP="006427AD">
            <w:pPr>
              <w:widowControl w:val="0"/>
              <w:autoSpaceDE w:val="0"/>
              <w:autoSpaceDN w:val="0"/>
              <w:adjustRightInd w:val="0"/>
              <w:spacing w:after="240"/>
              <w:rPr>
                <w:rFonts w:asciiTheme="minorHAnsi" w:hAnsiTheme="minorHAnsi" w:cs="Times"/>
                <w:b/>
                <w:color w:val="101010"/>
                <w:szCs w:val="24"/>
                <w:lang w:val="en-US"/>
              </w:rPr>
            </w:pPr>
            <w:r w:rsidRPr="00ED7555">
              <w:rPr>
                <w:rFonts w:asciiTheme="minorHAnsi" w:hAnsiTheme="minorHAnsi" w:cs="Times"/>
                <w:b/>
                <w:color w:val="101010"/>
                <w:szCs w:val="24"/>
                <w:lang w:val="en-US"/>
              </w:rPr>
              <w:t>Age</w:t>
            </w:r>
          </w:p>
        </w:tc>
        <w:tc>
          <w:tcPr>
            <w:tcW w:w="3275" w:type="dxa"/>
            <w:shd w:val="clear" w:color="auto" w:fill="auto"/>
          </w:tcPr>
          <w:p w14:paraId="41F13AB2" w14:textId="77777777" w:rsidR="00881E05" w:rsidRPr="00ED7555" w:rsidRDefault="00881E05" w:rsidP="006427AD">
            <w:pPr>
              <w:widowControl w:val="0"/>
              <w:autoSpaceDE w:val="0"/>
              <w:autoSpaceDN w:val="0"/>
              <w:adjustRightInd w:val="0"/>
              <w:spacing w:after="240"/>
              <w:rPr>
                <w:rFonts w:asciiTheme="minorHAnsi" w:hAnsiTheme="minorHAnsi" w:cs="Times"/>
                <w:b/>
                <w:color w:val="101010"/>
                <w:szCs w:val="24"/>
                <w:lang w:val="en-US"/>
              </w:rPr>
            </w:pPr>
            <w:r w:rsidRPr="00ED7555">
              <w:rPr>
                <w:rFonts w:asciiTheme="minorHAnsi" w:hAnsiTheme="minorHAnsi" w:cs="Times"/>
                <w:b/>
                <w:color w:val="101010"/>
                <w:szCs w:val="24"/>
                <w:lang w:val="en-US"/>
              </w:rPr>
              <w:t>k value (Male)</w:t>
            </w:r>
          </w:p>
        </w:tc>
        <w:tc>
          <w:tcPr>
            <w:tcW w:w="3275" w:type="dxa"/>
            <w:shd w:val="clear" w:color="auto" w:fill="auto"/>
          </w:tcPr>
          <w:p w14:paraId="5E6584B8" w14:textId="77777777" w:rsidR="00881E05" w:rsidRPr="00ED7555" w:rsidRDefault="00881E05" w:rsidP="006427AD">
            <w:pPr>
              <w:widowControl w:val="0"/>
              <w:autoSpaceDE w:val="0"/>
              <w:autoSpaceDN w:val="0"/>
              <w:adjustRightInd w:val="0"/>
              <w:spacing w:after="240"/>
              <w:rPr>
                <w:rFonts w:asciiTheme="minorHAnsi" w:hAnsiTheme="minorHAnsi" w:cs="Times"/>
                <w:b/>
                <w:color w:val="101010"/>
                <w:szCs w:val="24"/>
                <w:lang w:val="en-US"/>
              </w:rPr>
            </w:pPr>
            <w:r w:rsidRPr="00ED7555">
              <w:rPr>
                <w:rFonts w:asciiTheme="minorHAnsi" w:hAnsiTheme="minorHAnsi" w:cs="Times"/>
                <w:b/>
                <w:color w:val="101010"/>
                <w:szCs w:val="24"/>
                <w:lang w:val="en-US"/>
              </w:rPr>
              <w:t>k value (female)</w:t>
            </w:r>
          </w:p>
        </w:tc>
      </w:tr>
      <w:tr w:rsidR="00881E05" w:rsidRPr="00ED7555" w14:paraId="0AE84B06" w14:textId="77777777" w:rsidTr="006427AD">
        <w:tc>
          <w:tcPr>
            <w:tcW w:w="3275" w:type="dxa"/>
            <w:shd w:val="clear" w:color="auto" w:fill="auto"/>
          </w:tcPr>
          <w:p w14:paraId="09D25407" w14:textId="77777777" w:rsidR="00881E05" w:rsidRPr="00ED7555" w:rsidRDefault="00881E05" w:rsidP="006427AD">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color w:val="101010"/>
                <w:szCs w:val="24"/>
                <w:lang w:val="en-US"/>
              </w:rPr>
              <w:t>From term infant to 1yr</w:t>
            </w:r>
          </w:p>
        </w:tc>
        <w:tc>
          <w:tcPr>
            <w:tcW w:w="3275" w:type="dxa"/>
            <w:shd w:val="clear" w:color="auto" w:fill="auto"/>
          </w:tcPr>
          <w:p w14:paraId="64EE48AA" w14:textId="77777777" w:rsidR="00881E05" w:rsidRPr="00ED7555" w:rsidRDefault="00881E05" w:rsidP="006427AD">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color w:val="101010"/>
                <w:szCs w:val="24"/>
                <w:lang w:val="en-US"/>
              </w:rPr>
              <w:t>0.45</w:t>
            </w:r>
          </w:p>
        </w:tc>
        <w:tc>
          <w:tcPr>
            <w:tcW w:w="3275" w:type="dxa"/>
            <w:shd w:val="clear" w:color="auto" w:fill="auto"/>
          </w:tcPr>
          <w:p w14:paraId="24667D79" w14:textId="77777777" w:rsidR="00881E05" w:rsidRPr="00ED7555" w:rsidRDefault="00881E05" w:rsidP="006427AD">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color w:val="101010"/>
                <w:szCs w:val="24"/>
                <w:lang w:val="en-US"/>
              </w:rPr>
              <w:t>0.45</w:t>
            </w:r>
          </w:p>
        </w:tc>
      </w:tr>
      <w:tr w:rsidR="00881E05" w:rsidRPr="00ED7555" w14:paraId="3FFB464F" w14:textId="77777777" w:rsidTr="006427AD">
        <w:tc>
          <w:tcPr>
            <w:tcW w:w="3275" w:type="dxa"/>
            <w:shd w:val="clear" w:color="auto" w:fill="auto"/>
          </w:tcPr>
          <w:p w14:paraId="0C92E446" w14:textId="77777777" w:rsidR="00881E05" w:rsidRPr="00ED7555" w:rsidRDefault="00881E05" w:rsidP="006427AD">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color w:val="101010"/>
                <w:szCs w:val="24"/>
                <w:lang w:val="en-US"/>
              </w:rPr>
              <w:t xml:space="preserve">From 1yr to </w:t>
            </w:r>
            <w:r w:rsidR="00D44A48" w:rsidRPr="00ED7555">
              <w:rPr>
                <w:rFonts w:asciiTheme="minorHAnsi" w:hAnsiTheme="minorHAnsi" w:cs="Times"/>
                <w:color w:val="101010"/>
                <w:szCs w:val="24"/>
                <w:lang w:val="en-US"/>
              </w:rPr>
              <w:t>16 yr</w:t>
            </w:r>
          </w:p>
        </w:tc>
        <w:tc>
          <w:tcPr>
            <w:tcW w:w="3275" w:type="dxa"/>
            <w:shd w:val="clear" w:color="auto" w:fill="auto"/>
          </w:tcPr>
          <w:p w14:paraId="7A4C02A8" w14:textId="77777777" w:rsidR="00881E05" w:rsidRPr="00ED7555" w:rsidRDefault="00D44A48" w:rsidP="006427AD">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color w:val="101010"/>
                <w:szCs w:val="24"/>
                <w:lang w:val="en-US"/>
              </w:rPr>
              <w:t>0.7</w:t>
            </w:r>
          </w:p>
        </w:tc>
        <w:tc>
          <w:tcPr>
            <w:tcW w:w="3275" w:type="dxa"/>
            <w:shd w:val="clear" w:color="auto" w:fill="auto"/>
          </w:tcPr>
          <w:p w14:paraId="510ECDD5" w14:textId="77777777" w:rsidR="00881E05" w:rsidRPr="00ED7555" w:rsidRDefault="00D44A48" w:rsidP="006427AD">
            <w:pPr>
              <w:widowControl w:val="0"/>
              <w:autoSpaceDE w:val="0"/>
              <w:autoSpaceDN w:val="0"/>
              <w:adjustRightInd w:val="0"/>
              <w:spacing w:after="240"/>
              <w:rPr>
                <w:rFonts w:asciiTheme="minorHAnsi" w:hAnsiTheme="minorHAnsi" w:cs="Times"/>
                <w:color w:val="101010"/>
                <w:szCs w:val="24"/>
                <w:lang w:val="en-US"/>
              </w:rPr>
            </w:pPr>
            <w:r w:rsidRPr="00ED7555">
              <w:rPr>
                <w:rFonts w:asciiTheme="minorHAnsi" w:hAnsiTheme="minorHAnsi" w:cs="Times"/>
                <w:color w:val="101010"/>
                <w:szCs w:val="24"/>
                <w:lang w:val="en-US"/>
              </w:rPr>
              <w:t>0.55</w:t>
            </w:r>
          </w:p>
        </w:tc>
      </w:tr>
    </w:tbl>
    <w:p w14:paraId="25C52E0D" w14:textId="77777777" w:rsidR="00881E05" w:rsidRPr="00ED7555" w:rsidRDefault="00881E05" w:rsidP="00C64F9B">
      <w:pPr>
        <w:widowControl w:val="0"/>
        <w:autoSpaceDE w:val="0"/>
        <w:autoSpaceDN w:val="0"/>
        <w:adjustRightInd w:val="0"/>
        <w:spacing w:after="240"/>
        <w:ind w:left="624"/>
        <w:rPr>
          <w:rFonts w:asciiTheme="minorHAnsi" w:hAnsiTheme="minorHAnsi" w:cs="Times"/>
          <w:color w:val="101010"/>
          <w:szCs w:val="24"/>
          <w:lang w:val="en-US"/>
        </w:rPr>
      </w:pPr>
    </w:p>
    <w:p w14:paraId="18846B09" w14:textId="77777777" w:rsidR="00C64F9B" w:rsidRPr="00ED7555" w:rsidRDefault="00AE1B99" w:rsidP="00AE1B99">
      <w:pPr>
        <w:widowControl w:val="0"/>
        <w:autoSpaceDE w:val="0"/>
        <w:autoSpaceDN w:val="0"/>
        <w:adjustRightInd w:val="0"/>
        <w:spacing w:after="240"/>
        <w:rPr>
          <w:rFonts w:asciiTheme="minorHAnsi" w:hAnsiTheme="minorHAnsi" w:cs="Times"/>
          <w:color w:val="202775"/>
          <w:szCs w:val="24"/>
          <w:lang w:val="en-US"/>
        </w:rPr>
      </w:pPr>
      <w:r w:rsidRPr="00ED7555">
        <w:rPr>
          <w:rFonts w:asciiTheme="minorHAnsi" w:hAnsiTheme="minorHAnsi" w:cs="Times"/>
          <w:color w:val="101010"/>
          <w:szCs w:val="24"/>
          <w:lang w:val="en-US"/>
        </w:rPr>
        <w:t>This formula is also based on the relationship that Ccr is reciprocally proportional to</w:t>
      </w:r>
      <w:r w:rsidR="000E1BE7" w:rsidRPr="00ED7555">
        <w:rPr>
          <w:rFonts w:asciiTheme="minorHAnsi" w:hAnsiTheme="minorHAnsi" w:cs="Times"/>
          <w:color w:val="101010"/>
          <w:szCs w:val="24"/>
          <w:lang w:val="en-US"/>
        </w:rPr>
        <w:t xml:space="preserve"> the serum creatinine.</w:t>
      </w:r>
      <w:r w:rsidR="00C64F9B" w:rsidRPr="00ED7555">
        <w:rPr>
          <w:rFonts w:asciiTheme="minorHAnsi" w:hAnsiTheme="minorHAnsi" w:cs="Times"/>
          <w:szCs w:val="24"/>
          <w:lang w:val="en-US"/>
        </w:rPr>
        <w:t xml:space="preserve"> </w:t>
      </w:r>
      <w:r w:rsidRPr="00ED7555">
        <w:rPr>
          <w:rFonts w:asciiTheme="minorHAnsi" w:hAnsiTheme="minorHAnsi" w:cs="Times"/>
          <w:color w:val="101010"/>
          <w:szCs w:val="24"/>
          <w:lang w:val="en-US"/>
        </w:rPr>
        <w:t>Such a formula generally provides a good estimate of GFR (r~0.9) when compared</w:t>
      </w:r>
      <w:r w:rsidR="00C64F9B" w:rsidRPr="00ED7555">
        <w:rPr>
          <w:rFonts w:asciiTheme="minorHAnsi" w:hAnsiTheme="minorHAnsi" w:cs="Times"/>
          <w:szCs w:val="24"/>
          <w:lang w:val="en-US"/>
        </w:rPr>
        <w:t xml:space="preserve"> </w:t>
      </w:r>
      <w:r w:rsidRPr="00ED7555">
        <w:rPr>
          <w:rFonts w:asciiTheme="minorHAnsi" w:hAnsiTheme="minorHAnsi" w:cs="Times"/>
          <w:color w:val="101010"/>
          <w:szCs w:val="24"/>
          <w:lang w:val="en-US"/>
        </w:rPr>
        <w:t>with creatinine and inulin clearance data</w:t>
      </w:r>
      <w:r w:rsidRPr="00ED7555">
        <w:rPr>
          <w:rFonts w:asciiTheme="minorHAnsi" w:hAnsiTheme="minorHAnsi" w:cs="Times"/>
          <w:color w:val="202775"/>
          <w:szCs w:val="24"/>
          <w:lang w:val="en-US"/>
        </w:rPr>
        <w:t xml:space="preserve">. </w:t>
      </w:r>
      <w:r w:rsidR="00C64F9B" w:rsidRPr="00ED7555">
        <w:rPr>
          <w:rFonts w:asciiTheme="minorHAnsi" w:hAnsiTheme="minorHAnsi" w:cs="Times"/>
          <w:color w:val="101010"/>
          <w:szCs w:val="24"/>
          <w:lang w:val="en-US"/>
        </w:rPr>
        <w:t>Interest</w:t>
      </w:r>
      <w:r w:rsidRPr="00ED7555">
        <w:rPr>
          <w:rFonts w:asciiTheme="minorHAnsi" w:hAnsiTheme="minorHAnsi" w:cs="Times"/>
          <w:color w:val="101010"/>
          <w:szCs w:val="24"/>
          <w:lang w:val="en-US"/>
        </w:rPr>
        <w:t>ingly, at high values of GFR, the variation between inulin clearance and GFR estimated by the Schwartz formula was about 20%, but it was much smaller at lower levels o</w:t>
      </w:r>
      <w:r w:rsidR="00C64F9B" w:rsidRPr="00ED7555">
        <w:rPr>
          <w:rFonts w:asciiTheme="minorHAnsi" w:hAnsiTheme="minorHAnsi" w:cs="Times"/>
          <w:color w:val="101010"/>
          <w:szCs w:val="24"/>
          <w:lang w:val="en-US"/>
        </w:rPr>
        <w:t>f GFR</w:t>
      </w:r>
      <w:r w:rsidRPr="00ED7555">
        <w:rPr>
          <w:rFonts w:asciiTheme="minorHAnsi" w:hAnsiTheme="minorHAnsi" w:cs="Times"/>
          <w:color w:val="202775"/>
          <w:szCs w:val="24"/>
          <w:lang w:val="en-US"/>
        </w:rPr>
        <w:t xml:space="preserve">. </w:t>
      </w:r>
    </w:p>
    <w:p w14:paraId="2173DCE9"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74EEA34B"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04F5AA31"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5F8EC57C"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033B076A"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0A982E2D"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0B301E77"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500D627C"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2C880086"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7888E094"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361C8E0B"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5DA4DD7B" w14:textId="77777777" w:rsidR="00CB781D" w:rsidRPr="00054A36" w:rsidRDefault="00CB781D" w:rsidP="00CB781D">
      <w:pPr>
        <w:pStyle w:val="Heading1"/>
        <w:rPr>
          <w:rFonts w:asciiTheme="minorHAnsi" w:hAnsiTheme="minorHAnsi"/>
        </w:rPr>
      </w:pPr>
      <w:bookmarkStart w:id="167" w:name="_Toc486846214"/>
      <w:r w:rsidRPr="00054A36">
        <w:rPr>
          <w:rFonts w:asciiTheme="minorHAnsi" w:hAnsiTheme="minorHAnsi"/>
        </w:rPr>
        <w:lastRenderedPageBreak/>
        <w:t>What Are</w:t>
      </w:r>
      <w:r w:rsidRPr="00054A36">
        <w:rPr>
          <w:rStyle w:val="apple-converted-space"/>
          <w:rFonts w:asciiTheme="minorHAnsi" w:hAnsiTheme="minorHAnsi"/>
          <w:color w:val="151515"/>
          <w:sz w:val="21"/>
          <w:szCs w:val="21"/>
        </w:rPr>
        <w:t> </w:t>
      </w:r>
      <w:r w:rsidRPr="00054A36">
        <w:rPr>
          <w:rFonts w:asciiTheme="minorHAnsi" w:hAnsiTheme="minorHAnsi"/>
        </w:rPr>
        <w:t>Normal Ranges</w:t>
      </w:r>
      <w:r w:rsidRPr="00054A36">
        <w:rPr>
          <w:rStyle w:val="apple-converted-space"/>
          <w:rFonts w:asciiTheme="minorHAnsi" w:hAnsiTheme="minorHAnsi"/>
          <w:color w:val="151515"/>
          <w:sz w:val="21"/>
          <w:szCs w:val="21"/>
        </w:rPr>
        <w:t> </w:t>
      </w:r>
      <w:r w:rsidRPr="00054A36">
        <w:rPr>
          <w:rFonts w:asciiTheme="minorHAnsi" w:hAnsiTheme="minorHAnsi"/>
        </w:rPr>
        <w:t>of Vital Signs for Various Ages?</w:t>
      </w:r>
      <w:bookmarkEnd w:id="167"/>
    </w:p>
    <w:p w14:paraId="008214A4" w14:textId="77777777" w:rsidR="00CB781D" w:rsidRPr="00054A36" w:rsidRDefault="00CB781D" w:rsidP="00CB781D">
      <w:pPr>
        <w:rPr>
          <w:rFonts w:asciiTheme="minorHAnsi" w:hAnsiTheme="minorHAnsi"/>
        </w:rPr>
      </w:pPr>
    </w:p>
    <w:p w14:paraId="18D1AD40" w14:textId="77777777" w:rsidR="00CB781D" w:rsidRPr="00054A36" w:rsidRDefault="00CB781D" w:rsidP="00CB781D">
      <w:pPr>
        <w:rPr>
          <w:rFonts w:asciiTheme="minorHAnsi" w:hAnsiTheme="minorHAnsi"/>
          <w:sz w:val="20"/>
        </w:rPr>
      </w:pPr>
      <w:r w:rsidRPr="00054A36">
        <w:rPr>
          <w:rFonts w:asciiTheme="minorHAnsi" w:hAnsiTheme="minorHAnsi"/>
        </w:rPr>
        <w:t>The following charts summarize the range of age-based normal vital signs.</w:t>
      </w:r>
    </w:p>
    <w:tbl>
      <w:tblPr>
        <w:tblW w:w="7050" w:type="dxa"/>
        <w:tblBorders>
          <w:top w:val="single" w:sz="6" w:space="0" w:color="515F6E"/>
          <w:left w:val="single" w:sz="6" w:space="0" w:color="515F6E"/>
          <w:bottom w:val="single" w:sz="6" w:space="0" w:color="515F6E"/>
          <w:right w:val="single" w:sz="6" w:space="0" w:color="515F6E"/>
        </w:tblBorders>
        <w:shd w:val="clear" w:color="auto" w:fill="FFFFFF"/>
        <w:tblCellMar>
          <w:top w:w="15" w:type="dxa"/>
          <w:left w:w="15" w:type="dxa"/>
          <w:bottom w:w="15" w:type="dxa"/>
          <w:right w:w="15" w:type="dxa"/>
        </w:tblCellMar>
        <w:tblLook w:val="04A0" w:firstRow="1" w:lastRow="0" w:firstColumn="1" w:lastColumn="0" w:noHBand="0" w:noVBand="1"/>
      </w:tblPr>
      <w:tblGrid>
        <w:gridCol w:w="3007"/>
        <w:gridCol w:w="1895"/>
        <w:gridCol w:w="2148"/>
      </w:tblGrid>
      <w:tr w:rsidR="00CB781D" w:rsidRPr="00054A36" w14:paraId="1D8EC8A2" w14:textId="77777777" w:rsidTr="00CB781D">
        <w:trPr>
          <w:tblHeader/>
        </w:trPr>
        <w:tc>
          <w:tcPr>
            <w:tcW w:w="0" w:type="auto"/>
            <w:gridSpan w:val="3"/>
            <w:tcBorders>
              <w:top w:val="nil"/>
              <w:left w:val="nil"/>
              <w:bottom w:val="nil"/>
              <w:right w:val="nil"/>
            </w:tcBorders>
            <w:shd w:val="clear" w:color="auto" w:fill="A0CBF5"/>
            <w:tcMar>
              <w:top w:w="75" w:type="dxa"/>
              <w:left w:w="75" w:type="dxa"/>
              <w:bottom w:w="75" w:type="dxa"/>
              <w:right w:w="75" w:type="dxa"/>
            </w:tcMar>
            <w:vAlign w:val="center"/>
            <w:hideMark/>
          </w:tcPr>
          <w:p w14:paraId="3EF02380" w14:textId="77777777" w:rsidR="00CB781D" w:rsidRPr="00054A36" w:rsidRDefault="00CB781D">
            <w:pPr>
              <w:pBdr>
                <w:top w:val="single" w:sz="6" w:space="4" w:color="627F9C"/>
                <w:left w:val="single" w:sz="6" w:space="4" w:color="627F9C"/>
                <w:right w:val="single" w:sz="6" w:space="4" w:color="627F9C"/>
              </w:pBdr>
              <w:shd w:val="clear" w:color="auto" w:fill="F2F2F2"/>
              <w:spacing w:before="150" w:after="150" w:line="270" w:lineRule="atLeast"/>
              <w:jc w:val="center"/>
              <w:rPr>
                <w:rFonts w:asciiTheme="minorHAnsi" w:hAnsiTheme="minorHAnsi"/>
                <w:color w:val="000000"/>
                <w:sz w:val="27"/>
                <w:szCs w:val="27"/>
              </w:rPr>
            </w:pPr>
            <w:r w:rsidRPr="00054A36">
              <w:rPr>
                <w:rFonts w:asciiTheme="minorHAnsi" w:hAnsiTheme="minorHAnsi"/>
                <w:color w:val="000000"/>
                <w:sz w:val="27"/>
                <w:szCs w:val="27"/>
              </w:rPr>
              <w:t>Normal Heart Rate by Age (Beats/Minute)</w:t>
            </w:r>
          </w:p>
        </w:tc>
      </w:tr>
      <w:tr w:rsidR="00CB781D" w:rsidRPr="00054A36" w14:paraId="2522D77C" w14:textId="77777777" w:rsidTr="00CB781D">
        <w:trPr>
          <w:tblHeader/>
        </w:trPr>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09B3AE3F"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Age</w:t>
            </w:r>
          </w:p>
        </w:tc>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4D304DA0"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Awake Rate</w:t>
            </w:r>
          </w:p>
        </w:tc>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511EC971"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Sleeping Rate</w:t>
            </w:r>
          </w:p>
        </w:tc>
      </w:tr>
      <w:tr w:rsidR="00CB781D" w:rsidRPr="00054A36" w14:paraId="5180D112"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4B164F2"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Neonate (&lt;28 d)</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47A7AE4"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100-205</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9C97B02"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90-160</w:t>
            </w:r>
          </w:p>
        </w:tc>
      </w:tr>
      <w:tr w:rsidR="00CB781D" w:rsidRPr="00054A36" w14:paraId="055D86F1"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5E1751B"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Infant (1 mo-1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5567748"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100-190</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212AE345"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90-160</w:t>
            </w:r>
          </w:p>
        </w:tc>
      </w:tr>
      <w:tr w:rsidR="00CB781D" w:rsidRPr="00054A36" w14:paraId="7CE970B0"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00E79DB"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Toddler (1-2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665AA23"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98-140</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53CE9FD"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80-120</w:t>
            </w:r>
          </w:p>
        </w:tc>
      </w:tr>
      <w:tr w:rsidR="00CB781D" w:rsidRPr="00054A36" w14:paraId="3AA14090"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229511B7"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Preschool (3-5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BD56409"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80-120</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46B7CD8"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65-100</w:t>
            </w:r>
          </w:p>
        </w:tc>
      </w:tr>
      <w:tr w:rsidR="00CB781D" w:rsidRPr="00054A36" w14:paraId="2E6ECBBF"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736A2D6"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School-age (6-11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611D35E"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75-118</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4E69F01"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58-90</w:t>
            </w:r>
          </w:p>
        </w:tc>
      </w:tr>
      <w:tr w:rsidR="00CB781D" w:rsidRPr="00054A36" w14:paraId="6D6E6016"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B8B24D1"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Adolescent (12-15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4105C3D"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60-100</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12AF62CF"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50-90</w:t>
            </w:r>
          </w:p>
        </w:tc>
      </w:tr>
    </w:tbl>
    <w:p w14:paraId="3E69115F" w14:textId="77777777" w:rsidR="00CB781D" w:rsidRPr="00054A36" w:rsidRDefault="00CB781D" w:rsidP="00CB781D">
      <w:pPr>
        <w:rPr>
          <w:rFonts w:asciiTheme="minorHAnsi" w:hAnsiTheme="minorHAnsi"/>
          <w:vanish/>
        </w:rPr>
      </w:pPr>
    </w:p>
    <w:tbl>
      <w:tblPr>
        <w:tblW w:w="7050" w:type="dxa"/>
        <w:tblBorders>
          <w:top w:val="single" w:sz="6" w:space="0" w:color="515F6E"/>
          <w:left w:val="single" w:sz="6" w:space="0" w:color="515F6E"/>
          <w:bottom w:val="single" w:sz="6" w:space="0" w:color="515F6E"/>
          <w:right w:val="single" w:sz="6" w:space="0" w:color="515F6E"/>
        </w:tblBorders>
        <w:shd w:val="clear" w:color="auto" w:fill="FFFFFF"/>
        <w:tblCellMar>
          <w:top w:w="15" w:type="dxa"/>
          <w:left w:w="15" w:type="dxa"/>
          <w:bottom w:w="15" w:type="dxa"/>
          <w:right w:w="15" w:type="dxa"/>
        </w:tblCellMar>
        <w:tblLook w:val="04A0" w:firstRow="1" w:lastRow="0" w:firstColumn="1" w:lastColumn="0" w:noHBand="0" w:noVBand="1"/>
      </w:tblPr>
      <w:tblGrid>
        <w:gridCol w:w="3120"/>
        <w:gridCol w:w="3930"/>
      </w:tblGrid>
      <w:tr w:rsidR="00CB781D" w:rsidRPr="00054A36" w14:paraId="38E1F525" w14:textId="77777777" w:rsidTr="00CB781D">
        <w:trPr>
          <w:tblHeader/>
        </w:trPr>
        <w:tc>
          <w:tcPr>
            <w:tcW w:w="0" w:type="auto"/>
            <w:gridSpan w:val="2"/>
            <w:tcBorders>
              <w:top w:val="nil"/>
              <w:left w:val="nil"/>
              <w:bottom w:val="nil"/>
              <w:right w:val="nil"/>
            </w:tcBorders>
            <w:shd w:val="clear" w:color="auto" w:fill="A0CBF5"/>
            <w:tcMar>
              <w:top w:w="75" w:type="dxa"/>
              <w:left w:w="75" w:type="dxa"/>
              <w:bottom w:w="75" w:type="dxa"/>
              <w:right w:w="75" w:type="dxa"/>
            </w:tcMar>
            <w:vAlign w:val="center"/>
            <w:hideMark/>
          </w:tcPr>
          <w:p w14:paraId="5FCC3A35" w14:textId="77777777" w:rsidR="00CB781D" w:rsidRPr="00054A36" w:rsidRDefault="00CB781D">
            <w:pPr>
              <w:pBdr>
                <w:top w:val="single" w:sz="6" w:space="4" w:color="627F9C"/>
                <w:left w:val="single" w:sz="6" w:space="4" w:color="627F9C"/>
                <w:right w:val="single" w:sz="6" w:space="4" w:color="627F9C"/>
              </w:pBdr>
              <w:shd w:val="clear" w:color="auto" w:fill="F2F2F2"/>
              <w:spacing w:before="150" w:after="150" w:line="270" w:lineRule="atLeast"/>
              <w:jc w:val="center"/>
              <w:rPr>
                <w:rFonts w:asciiTheme="minorHAnsi" w:hAnsiTheme="minorHAnsi"/>
                <w:color w:val="000000"/>
                <w:sz w:val="27"/>
                <w:szCs w:val="27"/>
              </w:rPr>
            </w:pPr>
            <w:r w:rsidRPr="00054A36">
              <w:rPr>
                <w:rFonts w:asciiTheme="minorHAnsi" w:hAnsiTheme="minorHAnsi"/>
                <w:color w:val="000000"/>
                <w:sz w:val="27"/>
                <w:szCs w:val="27"/>
              </w:rPr>
              <w:t>Normal Respiratory Rate by Age (Breaths/Minute)</w:t>
            </w:r>
          </w:p>
        </w:tc>
      </w:tr>
      <w:tr w:rsidR="00CB781D" w:rsidRPr="00054A36" w14:paraId="64C9DE28" w14:textId="77777777" w:rsidTr="00CB781D">
        <w:trPr>
          <w:tblHeader/>
        </w:trPr>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4F8669E0"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Age</w:t>
            </w:r>
          </w:p>
        </w:tc>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7298A39E"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Normal Respiratory Rate</w:t>
            </w:r>
          </w:p>
        </w:tc>
      </w:tr>
      <w:tr w:rsidR="00CB781D" w:rsidRPr="00054A36" w14:paraId="7E487B0F"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2F5C84D1"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Infants (&lt;1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0B600911"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30-53</w:t>
            </w:r>
          </w:p>
        </w:tc>
      </w:tr>
      <w:tr w:rsidR="00CB781D" w:rsidRPr="00054A36" w14:paraId="78BCF0A5"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DA5DCE5"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Toddler (1-2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1F180D24"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22-37</w:t>
            </w:r>
          </w:p>
        </w:tc>
      </w:tr>
      <w:tr w:rsidR="00CB781D" w:rsidRPr="00054A36" w14:paraId="6E572764"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0368F097"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Preschool (3-5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BE29410"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20-28</w:t>
            </w:r>
          </w:p>
        </w:tc>
      </w:tr>
      <w:tr w:rsidR="00CB781D" w:rsidRPr="00054A36" w14:paraId="74941673"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208F11A7"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School-age (6-11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2BA503EB"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18-25</w:t>
            </w:r>
          </w:p>
        </w:tc>
      </w:tr>
      <w:tr w:rsidR="00CB781D" w:rsidRPr="00054A36" w14:paraId="7B5AD48B" w14:textId="77777777" w:rsidTr="00CB781D">
        <w:trPr>
          <w:trHeight w:val="2726"/>
        </w:trPr>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02E2FF0"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Adolescent (12-15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6F1F543"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12-20</w:t>
            </w:r>
          </w:p>
        </w:tc>
      </w:tr>
    </w:tbl>
    <w:p w14:paraId="6698C417" w14:textId="77777777" w:rsidR="00CB781D" w:rsidRPr="00054A36" w:rsidRDefault="00CB781D" w:rsidP="00CB781D">
      <w:pPr>
        <w:rPr>
          <w:rFonts w:asciiTheme="minorHAnsi" w:hAnsiTheme="minorHAnsi"/>
          <w:vanish/>
        </w:rPr>
      </w:pPr>
    </w:p>
    <w:tbl>
      <w:tblPr>
        <w:tblW w:w="7050" w:type="dxa"/>
        <w:tblBorders>
          <w:top w:val="single" w:sz="6" w:space="0" w:color="515F6E"/>
          <w:left w:val="single" w:sz="6" w:space="0" w:color="515F6E"/>
          <w:bottom w:val="single" w:sz="6" w:space="0" w:color="515F6E"/>
          <w:right w:val="single" w:sz="6" w:space="0" w:color="515F6E"/>
        </w:tblBorders>
        <w:shd w:val="clear" w:color="auto" w:fill="FFFFFF"/>
        <w:tblCellMar>
          <w:top w:w="15" w:type="dxa"/>
          <w:left w:w="15" w:type="dxa"/>
          <w:bottom w:w="15" w:type="dxa"/>
          <w:right w:w="15" w:type="dxa"/>
        </w:tblCellMar>
        <w:tblLook w:val="04A0" w:firstRow="1" w:lastRow="0" w:firstColumn="1" w:lastColumn="0" w:noHBand="0" w:noVBand="1"/>
      </w:tblPr>
      <w:tblGrid>
        <w:gridCol w:w="2350"/>
        <w:gridCol w:w="2305"/>
        <w:gridCol w:w="2395"/>
      </w:tblGrid>
      <w:tr w:rsidR="00CB781D" w:rsidRPr="00054A36" w14:paraId="72BC187B" w14:textId="77777777" w:rsidTr="00CB781D">
        <w:trPr>
          <w:trHeight w:val="1770"/>
          <w:tblHeader/>
        </w:trPr>
        <w:tc>
          <w:tcPr>
            <w:tcW w:w="0" w:type="auto"/>
            <w:gridSpan w:val="3"/>
            <w:tcBorders>
              <w:top w:val="nil"/>
              <w:left w:val="nil"/>
              <w:bottom w:val="nil"/>
              <w:right w:val="nil"/>
            </w:tcBorders>
            <w:shd w:val="clear" w:color="auto" w:fill="A0CBF5"/>
            <w:tcMar>
              <w:top w:w="75" w:type="dxa"/>
              <w:left w:w="75" w:type="dxa"/>
              <w:bottom w:w="75" w:type="dxa"/>
              <w:right w:w="75" w:type="dxa"/>
            </w:tcMar>
            <w:vAlign w:val="center"/>
            <w:hideMark/>
          </w:tcPr>
          <w:p w14:paraId="195E867C" w14:textId="77777777" w:rsidR="00CB781D" w:rsidRPr="00054A36" w:rsidRDefault="00CB781D">
            <w:pPr>
              <w:pBdr>
                <w:top w:val="single" w:sz="6" w:space="4" w:color="627F9C"/>
                <w:left w:val="single" w:sz="6" w:space="4" w:color="627F9C"/>
                <w:right w:val="single" w:sz="6" w:space="4" w:color="627F9C"/>
              </w:pBdr>
              <w:shd w:val="clear" w:color="auto" w:fill="F2F2F2"/>
              <w:spacing w:before="150" w:after="150" w:line="270" w:lineRule="atLeast"/>
              <w:jc w:val="center"/>
              <w:rPr>
                <w:rFonts w:asciiTheme="minorHAnsi" w:hAnsiTheme="minorHAnsi"/>
                <w:color w:val="000000"/>
                <w:sz w:val="27"/>
                <w:szCs w:val="27"/>
              </w:rPr>
            </w:pPr>
          </w:p>
          <w:p w14:paraId="0DA7A044" w14:textId="77777777" w:rsidR="00CB781D" w:rsidRPr="00054A36" w:rsidRDefault="00CB781D" w:rsidP="00CB781D">
            <w:pPr>
              <w:pBdr>
                <w:top w:val="single" w:sz="6" w:space="4" w:color="627F9C"/>
                <w:left w:val="single" w:sz="6" w:space="4" w:color="627F9C"/>
                <w:right w:val="single" w:sz="6" w:space="4" w:color="627F9C"/>
              </w:pBdr>
              <w:shd w:val="clear" w:color="auto" w:fill="F2F2F2"/>
              <w:spacing w:before="150" w:after="150" w:line="270" w:lineRule="atLeast"/>
              <w:rPr>
                <w:rFonts w:asciiTheme="minorHAnsi" w:hAnsiTheme="minorHAnsi"/>
                <w:color w:val="000000"/>
                <w:sz w:val="27"/>
                <w:szCs w:val="27"/>
              </w:rPr>
            </w:pPr>
            <w:r w:rsidRPr="00054A36">
              <w:rPr>
                <w:rFonts w:asciiTheme="minorHAnsi" w:hAnsiTheme="minorHAnsi"/>
                <w:color w:val="000000"/>
                <w:sz w:val="27"/>
                <w:szCs w:val="27"/>
              </w:rPr>
              <w:t>Normal Blood Pressure by Age</w:t>
            </w:r>
          </w:p>
        </w:tc>
      </w:tr>
      <w:tr w:rsidR="00CB781D" w:rsidRPr="00054A36" w14:paraId="50CCA124" w14:textId="77777777" w:rsidTr="00CB781D">
        <w:trPr>
          <w:tblHeader/>
        </w:trPr>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35042756"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Age</w:t>
            </w:r>
          </w:p>
        </w:tc>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7B65E36F"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Systolic Blood Pressure</w:t>
            </w:r>
          </w:p>
        </w:tc>
        <w:tc>
          <w:tcPr>
            <w:tcW w:w="0" w:type="auto"/>
            <w:tcBorders>
              <w:top w:val="single" w:sz="6" w:space="0" w:color="627F9C"/>
              <w:left w:val="single" w:sz="6" w:space="0" w:color="627F9C"/>
              <w:bottom w:val="single" w:sz="6" w:space="0" w:color="627F9C"/>
              <w:right w:val="single" w:sz="6" w:space="0" w:color="627F9C"/>
            </w:tcBorders>
            <w:shd w:val="clear" w:color="auto" w:fill="A0CBF5"/>
            <w:tcMar>
              <w:top w:w="75" w:type="dxa"/>
              <w:left w:w="75" w:type="dxa"/>
              <w:bottom w:w="75" w:type="dxa"/>
              <w:right w:w="75" w:type="dxa"/>
            </w:tcMar>
            <w:vAlign w:val="center"/>
            <w:hideMark/>
          </w:tcPr>
          <w:p w14:paraId="0ED30753" w14:textId="77777777" w:rsidR="00CB781D" w:rsidRPr="00054A36" w:rsidRDefault="00CB781D">
            <w:pPr>
              <w:spacing w:before="150" w:after="150" w:line="270" w:lineRule="atLeast"/>
              <w:jc w:val="center"/>
              <w:rPr>
                <w:rFonts w:asciiTheme="minorHAnsi" w:hAnsiTheme="minorHAnsi"/>
                <w:b/>
                <w:bCs/>
                <w:color w:val="000000"/>
              </w:rPr>
            </w:pPr>
            <w:r w:rsidRPr="00054A36">
              <w:rPr>
                <w:rFonts w:asciiTheme="minorHAnsi" w:hAnsiTheme="minorHAnsi"/>
                <w:b/>
                <w:bCs/>
                <w:color w:val="000000"/>
              </w:rPr>
              <w:t>Diastolic Blood Pressure</w:t>
            </w:r>
          </w:p>
        </w:tc>
      </w:tr>
      <w:tr w:rsidR="00CB781D" w:rsidRPr="00054A36" w14:paraId="053A38B9"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54EBF70"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Birth (12 h)</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91311F7"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60-76</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BA5083E"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31-45</w:t>
            </w:r>
          </w:p>
        </w:tc>
      </w:tr>
      <w:tr w:rsidR="00CB781D" w:rsidRPr="00054A36" w14:paraId="09102C47"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259ED0F9"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Neonate (96 h)</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8C3AA09"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67-84</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55F0358"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35-53</w:t>
            </w:r>
          </w:p>
        </w:tc>
      </w:tr>
      <w:tr w:rsidR="00CB781D" w:rsidRPr="00054A36" w14:paraId="63331826"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C7F4315"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Infant (1-12 mo)</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93D6BAC"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72-104</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545886AA"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37-56</w:t>
            </w:r>
          </w:p>
        </w:tc>
      </w:tr>
      <w:tr w:rsidR="00CB781D" w:rsidRPr="00054A36" w14:paraId="455A65AD"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A325554"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Toddler (1-2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8004418"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86-106</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D41189E"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42-63</w:t>
            </w:r>
          </w:p>
        </w:tc>
      </w:tr>
      <w:tr w:rsidR="00CB781D" w:rsidRPr="00054A36" w14:paraId="14E30ECC"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7FB767D"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Preschooler (3-5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4FD6EAE"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89-112</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498BD7CF"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46-72</w:t>
            </w:r>
          </w:p>
        </w:tc>
      </w:tr>
      <w:tr w:rsidR="00CB781D" w:rsidRPr="00054A36" w14:paraId="62858012"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5BB5F7B"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School-age (6-9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04AD470"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97-115</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1C4B5F7"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57-76</w:t>
            </w:r>
          </w:p>
        </w:tc>
      </w:tr>
      <w:tr w:rsidR="00CB781D" w:rsidRPr="00054A36" w14:paraId="13C11AB7"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368F2D59"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Preadolescent (10-11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2DCB7E02"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102-120</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2ADE1EC"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61-80</w:t>
            </w:r>
          </w:p>
        </w:tc>
      </w:tr>
      <w:tr w:rsidR="00CB781D" w:rsidRPr="00054A36" w14:paraId="34F51645" w14:textId="77777777" w:rsidTr="00CB781D">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22A9B3F"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Adolescent (12-15 y)</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6792A5A3"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110-131</w:t>
            </w:r>
          </w:p>
        </w:tc>
        <w:tc>
          <w:tcPr>
            <w:tcW w:w="0" w:type="auto"/>
            <w:tcBorders>
              <w:top w:val="single" w:sz="6" w:space="0" w:color="627F9C"/>
              <w:left w:val="single" w:sz="6" w:space="0" w:color="627F9C"/>
              <w:bottom w:val="single" w:sz="6" w:space="0" w:color="627F9C"/>
              <w:right w:val="single" w:sz="6" w:space="0" w:color="627F9C"/>
            </w:tcBorders>
            <w:shd w:val="clear" w:color="auto" w:fill="F9F5EA"/>
            <w:tcMar>
              <w:top w:w="75" w:type="dxa"/>
              <w:left w:w="75" w:type="dxa"/>
              <w:bottom w:w="75" w:type="dxa"/>
              <w:right w:w="75" w:type="dxa"/>
            </w:tcMar>
            <w:hideMark/>
          </w:tcPr>
          <w:p w14:paraId="7FE951D3" w14:textId="77777777" w:rsidR="00CB781D" w:rsidRPr="00054A36" w:rsidRDefault="00CB781D">
            <w:pPr>
              <w:spacing w:before="150" w:after="150" w:line="270" w:lineRule="atLeast"/>
              <w:rPr>
                <w:rFonts w:asciiTheme="minorHAnsi" w:hAnsiTheme="minorHAnsi"/>
                <w:color w:val="000000"/>
              </w:rPr>
            </w:pPr>
            <w:r w:rsidRPr="00054A36">
              <w:rPr>
                <w:rFonts w:asciiTheme="minorHAnsi" w:hAnsiTheme="minorHAnsi"/>
                <w:color w:val="000000"/>
              </w:rPr>
              <w:t>64-83</w:t>
            </w:r>
          </w:p>
        </w:tc>
      </w:tr>
    </w:tbl>
    <w:p w14:paraId="3830C453" w14:textId="77777777" w:rsidR="00CB781D" w:rsidRPr="00054A36" w:rsidRDefault="00CB781D" w:rsidP="00CB781D">
      <w:pPr>
        <w:pStyle w:val="NormalWeb"/>
        <w:shd w:val="clear" w:color="auto" w:fill="FFFFFF"/>
        <w:spacing w:before="0" w:beforeAutospacing="0" w:after="375" w:afterAutospacing="0"/>
        <w:rPr>
          <w:rFonts w:asciiTheme="minorHAnsi" w:hAnsiTheme="minorHAnsi"/>
          <w:color w:val="000000"/>
        </w:rPr>
      </w:pPr>
      <w:r w:rsidRPr="00054A36">
        <w:rPr>
          <w:rFonts w:asciiTheme="minorHAnsi" w:hAnsiTheme="minorHAnsi"/>
          <w:color w:val="000000"/>
        </w:rPr>
        <w:t xml:space="preserve">Tables and data have been adapted from the Pediatric Advanced Life Support Manual. </w:t>
      </w:r>
    </w:p>
    <w:p w14:paraId="39643068" w14:textId="41E87CAE" w:rsidR="00CB781D" w:rsidRPr="00054A36" w:rsidRDefault="00CB781D" w:rsidP="00CB781D">
      <w:pPr>
        <w:pStyle w:val="NormalWeb"/>
        <w:shd w:val="clear" w:color="auto" w:fill="FFFFFF"/>
        <w:spacing w:before="0" w:beforeAutospacing="0" w:after="375" w:afterAutospacing="0"/>
        <w:rPr>
          <w:rFonts w:asciiTheme="minorHAnsi" w:hAnsiTheme="minorHAnsi"/>
          <w:color w:val="000000"/>
        </w:rPr>
      </w:pPr>
      <w:r w:rsidRPr="00054A36">
        <w:rPr>
          <w:rFonts w:asciiTheme="minorHAnsi" w:hAnsiTheme="minorHAnsi"/>
          <w:color w:val="000000"/>
        </w:rPr>
        <w:t>American Heart Association, 2012</w:t>
      </w:r>
    </w:p>
    <w:p w14:paraId="53A1C95E" w14:textId="77777777" w:rsidR="00CB781D" w:rsidRPr="00054A36" w:rsidRDefault="00CB781D" w:rsidP="00CB781D">
      <w:pPr>
        <w:pStyle w:val="credits"/>
        <w:shd w:val="clear" w:color="auto" w:fill="FFFFFF"/>
        <w:spacing w:before="0" w:beforeAutospacing="0" w:after="375" w:afterAutospacing="0"/>
        <w:rPr>
          <w:rFonts w:asciiTheme="minorHAnsi" w:hAnsiTheme="minorHAnsi"/>
          <w:color w:val="000000"/>
        </w:rPr>
      </w:pPr>
      <w:r w:rsidRPr="00054A36">
        <w:rPr>
          <w:rFonts w:asciiTheme="minorHAnsi" w:hAnsiTheme="minorHAnsi"/>
          <w:color w:val="000000"/>
        </w:rPr>
        <w:t>REFERENCES:</w:t>
      </w:r>
      <w:r w:rsidRPr="00054A36">
        <w:rPr>
          <w:rFonts w:asciiTheme="minorHAnsi" w:hAnsiTheme="minorHAnsi"/>
          <w:color w:val="000000"/>
        </w:rPr>
        <w:br/>
      </w:r>
      <w:r w:rsidRPr="00054A36">
        <w:rPr>
          <w:rFonts w:asciiTheme="minorHAnsi" w:hAnsiTheme="minorHAnsi"/>
          <w:color w:val="000000"/>
        </w:rPr>
        <w:br/>
        <w:t>Chameides, Leon, Ricardo A. Samson, Stephen M. Schexnayder, and Mary Fran Hazinski, eds.</w:t>
      </w:r>
      <w:r w:rsidRPr="00054A36">
        <w:rPr>
          <w:rStyle w:val="apple-converted-space"/>
          <w:rFonts w:asciiTheme="minorHAnsi" w:hAnsiTheme="minorHAnsi"/>
          <w:color w:val="000000"/>
        </w:rPr>
        <w:t> </w:t>
      </w:r>
      <w:r w:rsidRPr="00054A36">
        <w:rPr>
          <w:rFonts w:asciiTheme="minorHAnsi" w:hAnsiTheme="minorHAnsi"/>
          <w:i/>
          <w:iCs/>
          <w:color w:val="000000"/>
        </w:rPr>
        <w:t>Pediatric Advanced Life Support Provider Manual: Professional Edition</w:t>
      </w:r>
      <w:r w:rsidRPr="00054A36">
        <w:rPr>
          <w:rFonts w:asciiTheme="minorHAnsi" w:hAnsiTheme="minorHAnsi"/>
          <w:color w:val="000000"/>
        </w:rPr>
        <w:t>. United States of America: American Heart Association, 2011.</w:t>
      </w:r>
      <w:r w:rsidRPr="00054A36">
        <w:rPr>
          <w:rFonts w:asciiTheme="minorHAnsi" w:hAnsiTheme="minorHAnsi"/>
          <w:color w:val="000000"/>
        </w:rPr>
        <w:br/>
      </w:r>
      <w:r w:rsidRPr="00054A36">
        <w:rPr>
          <w:rFonts w:asciiTheme="minorHAnsi" w:hAnsiTheme="minorHAnsi"/>
          <w:color w:val="000000"/>
        </w:rPr>
        <w:br/>
        <w:t>Kliegman, R.M., et al.</w:t>
      </w:r>
      <w:r w:rsidRPr="00054A36">
        <w:rPr>
          <w:rStyle w:val="apple-converted-space"/>
          <w:rFonts w:asciiTheme="minorHAnsi" w:hAnsiTheme="minorHAnsi"/>
          <w:color w:val="000000"/>
        </w:rPr>
        <w:t> </w:t>
      </w:r>
      <w:r w:rsidRPr="00054A36">
        <w:rPr>
          <w:rFonts w:asciiTheme="minorHAnsi" w:hAnsiTheme="minorHAnsi"/>
          <w:i/>
          <w:iCs/>
          <w:color w:val="000000"/>
        </w:rPr>
        <w:t>Nelson Textbook of Pediatrics, 20th Edition</w:t>
      </w:r>
      <w:r w:rsidRPr="00054A36">
        <w:rPr>
          <w:rFonts w:asciiTheme="minorHAnsi" w:hAnsiTheme="minorHAnsi"/>
          <w:color w:val="000000"/>
        </w:rPr>
        <w:t>. Philadelphia, PA: Elsevier, 2015.</w:t>
      </w:r>
    </w:p>
    <w:p w14:paraId="00B6EED9" w14:textId="77777777" w:rsidR="00CB781D" w:rsidRPr="00054A36" w:rsidRDefault="00CB781D" w:rsidP="00CB781D">
      <w:pPr>
        <w:rPr>
          <w:rFonts w:asciiTheme="minorHAnsi" w:hAnsiTheme="minorHAnsi"/>
        </w:rPr>
      </w:pPr>
    </w:p>
    <w:p w14:paraId="01FB6D7C" w14:textId="77777777" w:rsidR="00CB781D" w:rsidRPr="00054A36" w:rsidRDefault="00CB781D" w:rsidP="00AE1B99">
      <w:pPr>
        <w:widowControl w:val="0"/>
        <w:autoSpaceDE w:val="0"/>
        <w:autoSpaceDN w:val="0"/>
        <w:adjustRightInd w:val="0"/>
        <w:spacing w:after="240"/>
        <w:rPr>
          <w:rFonts w:asciiTheme="minorHAnsi" w:hAnsiTheme="minorHAnsi" w:cs="Times"/>
          <w:color w:val="202775"/>
          <w:sz w:val="26"/>
          <w:szCs w:val="26"/>
          <w:lang w:val="en-US"/>
        </w:rPr>
      </w:pPr>
    </w:p>
    <w:p w14:paraId="2B0B0898" w14:textId="77777777" w:rsidR="00AE1B99" w:rsidRPr="00054A36" w:rsidRDefault="00AE1B99" w:rsidP="00AE1B99">
      <w:pPr>
        <w:rPr>
          <w:rFonts w:asciiTheme="minorHAnsi" w:hAnsiTheme="minorHAnsi"/>
        </w:rPr>
      </w:pPr>
    </w:p>
    <w:p w14:paraId="61557E44" w14:textId="77777777" w:rsidR="00AE1B99" w:rsidRPr="00054A36" w:rsidRDefault="00AE1B99" w:rsidP="00AE1B99">
      <w:pPr>
        <w:rPr>
          <w:rFonts w:asciiTheme="minorHAnsi" w:hAnsiTheme="minorHAnsi"/>
        </w:rPr>
      </w:pPr>
    </w:p>
    <w:p w14:paraId="27D9E8BF" w14:textId="77777777" w:rsidR="00BC2CA0" w:rsidRPr="00054A36" w:rsidRDefault="00BC2CA0" w:rsidP="00AE1B99">
      <w:pPr>
        <w:rPr>
          <w:rFonts w:asciiTheme="minorHAnsi" w:hAnsiTheme="minorHAnsi"/>
        </w:rPr>
      </w:pPr>
    </w:p>
    <w:p w14:paraId="6DC2AC65" w14:textId="77777777" w:rsidR="00BC2CA0" w:rsidRPr="00054A36" w:rsidRDefault="00BC2CA0" w:rsidP="00AE1B99">
      <w:pPr>
        <w:rPr>
          <w:rFonts w:asciiTheme="minorHAnsi" w:hAnsiTheme="minorHAnsi"/>
        </w:rPr>
      </w:pPr>
    </w:p>
    <w:p w14:paraId="337BFB93" w14:textId="77777777" w:rsidR="00BC2CA0" w:rsidRPr="00054A36" w:rsidRDefault="00BC2CA0" w:rsidP="00AE1B99">
      <w:pPr>
        <w:rPr>
          <w:rFonts w:asciiTheme="minorHAnsi" w:hAnsiTheme="minorHAnsi"/>
        </w:rPr>
      </w:pPr>
    </w:p>
    <w:p w14:paraId="366EF950" w14:textId="77777777" w:rsidR="00AE1B99" w:rsidRPr="00054A36" w:rsidRDefault="00AE1B99" w:rsidP="00AE1B99">
      <w:pPr>
        <w:rPr>
          <w:rFonts w:asciiTheme="minorHAnsi" w:hAnsiTheme="minorHAnsi"/>
        </w:rPr>
      </w:pPr>
    </w:p>
    <w:p w14:paraId="5A5F53C5" w14:textId="77777777" w:rsidR="00B543B8" w:rsidRPr="00054A36" w:rsidRDefault="002D7DE0" w:rsidP="00EE3289">
      <w:pPr>
        <w:pStyle w:val="Heading1"/>
        <w:rPr>
          <w:rFonts w:asciiTheme="minorHAnsi" w:hAnsiTheme="minorHAnsi"/>
        </w:rPr>
      </w:pPr>
      <w:bookmarkStart w:id="168" w:name="_Toc486846215"/>
      <w:r w:rsidRPr="00054A36">
        <w:rPr>
          <w:rFonts w:asciiTheme="minorHAnsi" w:hAnsiTheme="minorHAnsi"/>
        </w:rPr>
        <w:lastRenderedPageBreak/>
        <w:t>Surface area calculations</w:t>
      </w:r>
      <w:bookmarkEnd w:id="168"/>
    </w:p>
    <w:p w14:paraId="161D8103" w14:textId="77777777" w:rsidR="00BC2CA0" w:rsidRPr="00054A36" w:rsidRDefault="00BC2CA0" w:rsidP="00BC2CA0">
      <w:pPr>
        <w:rPr>
          <w:rFonts w:asciiTheme="minorHAnsi" w:hAnsiTheme="minorHAnsi"/>
        </w:rPr>
      </w:pPr>
    </w:p>
    <w:p w14:paraId="04EB1EC5" w14:textId="77777777" w:rsidR="00B543B8" w:rsidRPr="00054A36" w:rsidRDefault="00272B26" w:rsidP="00D66BB3">
      <w:pPr>
        <w:rPr>
          <w:rFonts w:asciiTheme="minorHAnsi" w:hAnsiTheme="minorHAnsi"/>
          <w:szCs w:val="24"/>
        </w:rPr>
      </w:pPr>
      <w:r w:rsidRPr="00054A36">
        <w:rPr>
          <w:rFonts w:asciiTheme="minorHAnsi" w:hAnsiTheme="minorHAnsi"/>
          <w:noProof/>
          <w:szCs w:val="24"/>
          <w:lang w:val="en-US"/>
        </w:rPr>
        <w:drawing>
          <wp:anchor distT="0" distB="0" distL="114300" distR="114300" simplePos="0" relativeHeight="251664896" behindDoc="0" locked="0" layoutInCell="1" allowOverlap="1" wp14:anchorId="7A35366E" wp14:editId="2535A9B1">
            <wp:simplePos x="0" y="0"/>
            <wp:positionH relativeFrom="margin">
              <wp:posOffset>-1029335</wp:posOffset>
            </wp:positionH>
            <wp:positionV relativeFrom="margin">
              <wp:posOffset>708901</wp:posOffset>
            </wp:positionV>
            <wp:extent cx="7783195" cy="6892290"/>
            <wp:effectExtent l="0" t="0" r="8255" b="3810"/>
            <wp:wrapSquare wrapText="bothSides"/>
            <wp:docPr id="59" name="Picture 59" descr="Screen Shot 2015-02-16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 Shot 2015-02-16 at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15871" t="13061" r="15680" b="4486"/>
                    <a:stretch/>
                  </pic:blipFill>
                  <pic:spPr bwMode="auto">
                    <a:xfrm>
                      <a:off x="0" y="0"/>
                      <a:ext cx="7783195" cy="689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543B8" w:rsidRPr="00054A36" w:rsidSect="0098505E">
      <w:footerReference w:type="even" r:id="rId24"/>
      <w:footerReference w:type="default" r:id="rId25"/>
      <w:footerReference w:type="first" r:id="rId26"/>
      <w:pgSz w:w="11900" w:h="16840" w:code="9"/>
      <w:pgMar w:top="851" w:right="851" w:bottom="709" w:left="1440" w:header="720" w:footer="720" w:gutter="0"/>
      <w:paperSrc w:first="11"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D9F28" w14:textId="77777777" w:rsidR="00816D2E" w:rsidRDefault="00816D2E">
      <w:r>
        <w:separator/>
      </w:r>
    </w:p>
  </w:endnote>
  <w:endnote w:type="continuationSeparator" w:id="0">
    <w:p w14:paraId="33715E38" w14:textId="77777777" w:rsidR="00816D2E" w:rsidRDefault="00816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451F" w14:textId="77777777" w:rsidR="009167ED" w:rsidRDefault="009167ED" w:rsidP="00A941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9B99D7" w14:textId="77777777" w:rsidR="009167ED" w:rsidRDefault="009167ED" w:rsidP="00A941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A913" w14:textId="6518C4AE" w:rsidR="009167ED" w:rsidRDefault="009167ED" w:rsidP="00A941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341E">
      <w:rPr>
        <w:rStyle w:val="PageNumber"/>
        <w:noProof/>
      </w:rPr>
      <w:t>31</w:t>
    </w:r>
    <w:r>
      <w:rPr>
        <w:rStyle w:val="PageNumber"/>
      </w:rPr>
      <w:fldChar w:fldCharType="end"/>
    </w:r>
  </w:p>
  <w:p w14:paraId="2AFA1678" w14:textId="11A2F1D9" w:rsidR="009167ED" w:rsidRDefault="009167ED" w:rsidP="00A9410C">
    <w:pPr>
      <w:pStyle w:val="Footer"/>
      <w:ind w:right="360"/>
      <w:jc w:val="center"/>
    </w:pPr>
    <w:r>
      <w:rPr>
        <w:rStyle w:val="PageNumber"/>
        <w:sz w:val="20"/>
      </w:rPr>
      <w:t xml:space="preserve">Edition 5: Created by Dr Trish Scanlan. Latest modification July 2017.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D6EE9" w14:textId="0ED2F80D" w:rsidR="009167ED" w:rsidRDefault="009167ED" w:rsidP="00DA70EB">
    <w:pPr>
      <w:pStyle w:val="Footer"/>
      <w:jc w:val="center"/>
    </w:pPr>
    <w:r>
      <w:rPr>
        <w:rStyle w:val="PageNumber"/>
        <w:sz w:val="20"/>
      </w:rPr>
      <w:t>Edition 4: Created by Dr Trish Scanlan in Nov 2016</w:t>
    </w:r>
  </w:p>
  <w:p w14:paraId="5124CEDD" w14:textId="77777777" w:rsidR="009167ED" w:rsidRPr="00192E0F" w:rsidRDefault="009167ED" w:rsidP="00192E0F">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610F6" w14:textId="77777777" w:rsidR="00816D2E" w:rsidRDefault="00816D2E">
      <w:r>
        <w:separator/>
      </w:r>
    </w:p>
  </w:footnote>
  <w:footnote w:type="continuationSeparator" w:id="0">
    <w:p w14:paraId="67BE3EEC" w14:textId="77777777" w:rsidR="00816D2E" w:rsidRDefault="00816D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196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125CBC"/>
    <w:multiLevelType w:val="hybridMultilevel"/>
    <w:tmpl w:val="D772B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D150B5"/>
    <w:multiLevelType w:val="hybridMultilevel"/>
    <w:tmpl w:val="CD7A67E4"/>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5" w15:restartNumberingAfterBreak="0">
    <w:nsid w:val="02CC7A6E"/>
    <w:multiLevelType w:val="hybridMultilevel"/>
    <w:tmpl w:val="1CCE65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23449"/>
    <w:multiLevelType w:val="hybridMultilevel"/>
    <w:tmpl w:val="49967C52"/>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74E6391"/>
    <w:multiLevelType w:val="hybridMultilevel"/>
    <w:tmpl w:val="FDAC3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91BA7"/>
    <w:multiLevelType w:val="hybridMultilevel"/>
    <w:tmpl w:val="FDD0C3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7D49EE"/>
    <w:multiLevelType w:val="hybridMultilevel"/>
    <w:tmpl w:val="C55609F0"/>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FE87928"/>
    <w:multiLevelType w:val="hybridMultilevel"/>
    <w:tmpl w:val="A5E4B1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1423220"/>
    <w:multiLevelType w:val="hybridMultilevel"/>
    <w:tmpl w:val="C5C47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05031"/>
    <w:multiLevelType w:val="hybridMultilevel"/>
    <w:tmpl w:val="EDB00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9357FC"/>
    <w:multiLevelType w:val="hybridMultilevel"/>
    <w:tmpl w:val="4742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C446F"/>
    <w:multiLevelType w:val="hybridMultilevel"/>
    <w:tmpl w:val="6D54B9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7AE241A"/>
    <w:multiLevelType w:val="hybridMultilevel"/>
    <w:tmpl w:val="606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6268AD"/>
    <w:multiLevelType w:val="hybridMultilevel"/>
    <w:tmpl w:val="25D4C2D6"/>
    <w:lvl w:ilvl="0" w:tplc="A60CB43E">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0B35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D2A1BCA"/>
    <w:multiLevelType w:val="hybridMultilevel"/>
    <w:tmpl w:val="B2D6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5E644E"/>
    <w:multiLevelType w:val="hybridMultilevel"/>
    <w:tmpl w:val="8F0413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9759AE"/>
    <w:multiLevelType w:val="hybridMultilevel"/>
    <w:tmpl w:val="75CA5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DF2791"/>
    <w:multiLevelType w:val="hybridMultilevel"/>
    <w:tmpl w:val="208CE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3367B4"/>
    <w:multiLevelType w:val="hybridMultilevel"/>
    <w:tmpl w:val="65CA9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62759A"/>
    <w:multiLevelType w:val="singleLevel"/>
    <w:tmpl w:val="EF7ABB10"/>
    <w:lvl w:ilvl="0">
      <w:start w:val="1"/>
      <w:numFmt w:val="lowerRoman"/>
      <w:lvlText w:val="(%1)"/>
      <w:lvlJc w:val="left"/>
      <w:pPr>
        <w:tabs>
          <w:tab w:val="num" w:pos="1152"/>
        </w:tabs>
        <w:ind w:left="1152" w:hanging="720"/>
      </w:pPr>
      <w:rPr>
        <w:rFonts w:hint="default"/>
      </w:rPr>
    </w:lvl>
  </w:abstractNum>
  <w:abstractNum w:abstractNumId="24" w15:restartNumberingAfterBreak="0">
    <w:nsid w:val="21A2045B"/>
    <w:multiLevelType w:val="hybridMultilevel"/>
    <w:tmpl w:val="B6E26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28048A5"/>
    <w:multiLevelType w:val="hybridMultilevel"/>
    <w:tmpl w:val="3AE6E42C"/>
    <w:lvl w:ilvl="0" w:tplc="599C10AE">
      <w:start w:val="1"/>
      <w:numFmt w:val="bullet"/>
      <w:lvlText w:val=""/>
      <w:lvlJc w:val="left"/>
      <w:pPr>
        <w:tabs>
          <w:tab w:val="num" w:pos="1361"/>
        </w:tabs>
        <w:ind w:left="1361" w:hanging="51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4701C1B"/>
    <w:multiLevelType w:val="hybridMultilevel"/>
    <w:tmpl w:val="C1A2F7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4B6241B"/>
    <w:multiLevelType w:val="hybridMultilevel"/>
    <w:tmpl w:val="4A0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555EB0"/>
    <w:multiLevelType w:val="hybridMultilevel"/>
    <w:tmpl w:val="8500B22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9" w15:restartNumberingAfterBreak="0">
    <w:nsid w:val="26D7397A"/>
    <w:multiLevelType w:val="hybridMultilevel"/>
    <w:tmpl w:val="7A98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5620D7"/>
    <w:multiLevelType w:val="hybridMultilevel"/>
    <w:tmpl w:val="351A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4509C2"/>
    <w:multiLevelType w:val="hybridMultilevel"/>
    <w:tmpl w:val="239C7F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A5C5519"/>
    <w:multiLevelType w:val="hybridMultilevel"/>
    <w:tmpl w:val="E98089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AD205CE"/>
    <w:multiLevelType w:val="multilevel"/>
    <w:tmpl w:val="D222DEE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2AE955A4"/>
    <w:multiLevelType w:val="hybridMultilevel"/>
    <w:tmpl w:val="779AF410"/>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35" w15:restartNumberingAfterBreak="0">
    <w:nsid w:val="2B046E32"/>
    <w:multiLevelType w:val="hybridMultilevel"/>
    <w:tmpl w:val="64465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AE6D63"/>
    <w:multiLevelType w:val="hybridMultilevel"/>
    <w:tmpl w:val="91BAF85A"/>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37" w15:restartNumberingAfterBreak="0">
    <w:nsid w:val="2BF20F20"/>
    <w:multiLevelType w:val="hybridMultilevel"/>
    <w:tmpl w:val="FC32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AD78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1ED7C84"/>
    <w:multiLevelType w:val="hybridMultilevel"/>
    <w:tmpl w:val="65BC6134"/>
    <w:lvl w:ilvl="0" w:tplc="0409000F">
      <w:start w:val="1"/>
      <w:numFmt w:val="decimal"/>
      <w:lvlText w:val="%1."/>
      <w:lvlJc w:val="left"/>
      <w:pPr>
        <w:ind w:left="984" w:hanging="360"/>
      </w:p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40" w15:restartNumberingAfterBreak="0">
    <w:nsid w:val="33952772"/>
    <w:multiLevelType w:val="hybridMultilevel"/>
    <w:tmpl w:val="EBC43A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5B17C80"/>
    <w:multiLevelType w:val="hybridMultilevel"/>
    <w:tmpl w:val="E63AE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EB3C46"/>
    <w:multiLevelType w:val="hybridMultilevel"/>
    <w:tmpl w:val="FA18F140"/>
    <w:lvl w:ilvl="0" w:tplc="D21408E6">
      <w:start w:val="1"/>
      <w:numFmt w:val="bullet"/>
      <w:lvlText w:val=""/>
      <w:lvlJc w:val="left"/>
      <w:pPr>
        <w:tabs>
          <w:tab w:val="num" w:pos="1134"/>
        </w:tabs>
        <w:ind w:left="1134" w:hanging="41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423F8A"/>
    <w:multiLevelType w:val="hybridMultilevel"/>
    <w:tmpl w:val="41DE6F22"/>
    <w:lvl w:ilvl="0" w:tplc="F89ABF1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8CA4F15"/>
    <w:multiLevelType w:val="hybridMultilevel"/>
    <w:tmpl w:val="5CF0B7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91B7AC0"/>
    <w:multiLevelType w:val="hybridMultilevel"/>
    <w:tmpl w:val="F2DEEC12"/>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6" w15:restartNumberingAfterBreak="0">
    <w:nsid w:val="39A1208C"/>
    <w:multiLevelType w:val="hybridMultilevel"/>
    <w:tmpl w:val="47B67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AA15FB3"/>
    <w:multiLevelType w:val="hybridMultilevel"/>
    <w:tmpl w:val="5A5A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321C21"/>
    <w:multiLevelType w:val="hybridMultilevel"/>
    <w:tmpl w:val="BEA0A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3F10CC"/>
    <w:multiLevelType w:val="hybridMultilevel"/>
    <w:tmpl w:val="438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B829B6"/>
    <w:multiLevelType w:val="hybridMultilevel"/>
    <w:tmpl w:val="C102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076AA7"/>
    <w:multiLevelType w:val="hybridMultilevel"/>
    <w:tmpl w:val="9C4CAB44"/>
    <w:lvl w:ilvl="0" w:tplc="04090017">
      <w:start w:val="1"/>
      <w:numFmt w:val="lowerLetter"/>
      <w:lvlText w:val="%1)"/>
      <w:lvlJc w:val="left"/>
      <w:pPr>
        <w:ind w:left="984" w:hanging="360"/>
      </w:pPr>
    </w:lvl>
    <w:lvl w:ilvl="1" w:tplc="0409001B">
      <w:start w:val="1"/>
      <w:numFmt w:val="lowerRoman"/>
      <w:lvlText w:val="%2."/>
      <w:lvlJc w:val="righ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52" w15:restartNumberingAfterBreak="0">
    <w:nsid w:val="46E4529C"/>
    <w:multiLevelType w:val="hybridMultilevel"/>
    <w:tmpl w:val="D0606E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BD7354E"/>
    <w:multiLevelType w:val="hybridMultilevel"/>
    <w:tmpl w:val="604476A6"/>
    <w:lvl w:ilvl="0" w:tplc="0409000F">
      <w:start w:val="1"/>
      <w:numFmt w:val="decimal"/>
      <w:lvlText w:val="%1."/>
      <w:lvlJc w:val="left"/>
      <w:pPr>
        <w:ind w:left="984" w:hanging="360"/>
      </w:pPr>
    </w:lvl>
    <w:lvl w:ilvl="1" w:tplc="04090019">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54" w15:restartNumberingAfterBreak="0">
    <w:nsid w:val="4CB86E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DA274E6"/>
    <w:multiLevelType w:val="hybridMultilevel"/>
    <w:tmpl w:val="C4660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DB97604"/>
    <w:multiLevelType w:val="singleLevel"/>
    <w:tmpl w:val="04090017"/>
    <w:lvl w:ilvl="0">
      <w:start w:val="1"/>
      <w:numFmt w:val="lowerLetter"/>
      <w:lvlText w:val="%1)"/>
      <w:lvlJc w:val="left"/>
      <w:pPr>
        <w:tabs>
          <w:tab w:val="num" w:pos="360"/>
        </w:tabs>
        <w:ind w:left="360" w:hanging="360"/>
      </w:pPr>
      <w:rPr>
        <w:rFonts w:hint="default"/>
      </w:rPr>
    </w:lvl>
  </w:abstractNum>
  <w:abstractNum w:abstractNumId="57" w15:restartNumberingAfterBreak="0">
    <w:nsid w:val="4F360EFA"/>
    <w:multiLevelType w:val="singleLevel"/>
    <w:tmpl w:val="0409000F"/>
    <w:lvl w:ilvl="0">
      <w:start w:val="1"/>
      <w:numFmt w:val="decimal"/>
      <w:lvlText w:val="%1."/>
      <w:lvlJc w:val="left"/>
      <w:pPr>
        <w:tabs>
          <w:tab w:val="num" w:pos="360"/>
        </w:tabs>
        <w:ind w:left="360" w:hanging="360"/>
      </w:pPr>
      <w:rPr>
        <w:rFonts w:hint="default"/>
      </w:rPr>
    </w:lvl>
  </w:abstractNum>
  <w:abstractNum w:abstractNumId="58" w15:restartNumberingAfterBreak="0">
    <w:nsid w:val="504D7261"/>
    <w:multiLevelType w:val="singleLevel"/>
    <w:tmpl w:val="9DD68088"/>
    <w:lvl w:ilvl="0">
      <w:start w:val="1"/>
      <w:numFmt w:val="decimal"/>
      <w:lvlText w:val="%1."/>
      <w:legacy w:legacy="1" w:legacySpace="0" w:legacyIndent="283"/>
      <w:lvlJc w:val="left"/>
      <w:pPr>
        <w:ind w:left="283" w:hanging="283"/>
      </w:pPr>
    </w:lvl>
  </w:abstractNum>
  <w:abstractNum w:abstractNumId="59" w15:restartNumberingAfterBreak="0">
    <w:nsid w:val="5159014C"/>
    <w:multiLevelType w:val="hybridMultilevel"/>
    <w:tmpl w:val="F704E934"/>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0" w15:restartNumberingAfterBreak="0">
    <w:nsid w:val="51F8646E"/>
    <w:multiLevelType w:val="hybridMultilevel"/>
    <w:tmpl w:val="4050C83E"/>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1" w15:restartNumberingAfterBreak="0">
    <w:nsid w:val="53537054"/>
    <w:multiLevelType w:val="hybridMultilevel"/>
    <w:tmpl w:val="30C2E22C"/>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2" w15:restartNumberingAfterBreak="0">
    <w:nsid w:val="555B5F0A"/>
    <w:multiLevelType w:val="hybridMultilevel"/>
    <w:tmpl w:val="B31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DC7D81"/>
    <w:multiLevelType w:val="hybridMultilevel"/>
    <w:tmpl w:val="2174A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10498C"/>
    <w:multiLevelType w:val="hybridMultilevel"/>
    <w:tmpl w:val="6B587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310738"/>
    <w:multiLevelType w:val="hybridMultilevel"/>
    <w:tmpl w:val="44CCA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0B4941"/>
    <w:multiLevelType w:val="singleLevel"/>
    <w:tmpl w:val="04090001"/>
    <w:lvl w:ilvl="0">
      <w:start w:val="1"/>
      <w:numFmt w:val="bullet"/>
      <w:lvlText w:val=""/>
      <w:lvlJc w:val="left"/>
      <w:pPr>
        <w:ind w:left="720" w:hanging="360"/>
      </w:pPr>
      <w:rPr>
        <w:rFonts w:ascii="Symbol" w:hAnsi="Symbol" w:hint="default"/>
      </w:rPr>
    </w:lvl>
  </w:abstractNum>
  <w:abstractNum w:abstractNumId="67" w15:restartNumberingAfterBreak="0">
    <w:nsid w:val="5BA758DD"/>
    <w:multiLevelType w:val="hybridMultilevel"/>
    <w:tmpl w:val="D1A424F8"/>
    <w:lvl w:ilvl="0" w:tplc="FF02A1CA">
      <w:start w:val="1"/>
      <w:numFmt w:val="bullet"/>
      <w:lvlText w:val=""/>
      <w:lvlJc w:val="left"/>
      <w:pPr>
        <w:tabs>
          <w:tab w:val="num" w:pos="1361"/>
        </w:tabs>
        <w:ind w:left="1361" w:hanging="51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DD86A44"/>
    <w:multiLevelType w:val="hybridMultilevel"/>
    <w:tmpl w:val="266C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3239D6"/>
    <w:multiLevelType w:val="hybridMultilevel"/>
    <w:tmpl w:val="0E645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5B4833"/>
    <w:multiLevelType w:val="hybridMultilevel"/>
    <w:tmpl w:val="93242E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21A3D8E"/>
    <w:multiLevelType w:val="hybridMultilevel"/>
    <w:tmpl w:val="0CB4C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9A7B01"/>
    <w:multiLevelType w:val="hybridMultilevel"/>
    <w:tmpl w:val="5B0C6DBA"/>
    <w:lvl w:ilvl="0" w:tplc="C706EEFC">
      <w:start w:val="1"/>
      <w:numFmt w:val="bullet"/>
      <w:lvlText w:val=""/>
      <w:lvlJc w:val="left"/>
      <w:pPr>
        <w:tabs>
          <w:tab w:val="num" w:pos="1361"/>
        </w:tabs>
        <w:ind w:left="1361" w:hanging="51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55A6D1A"/>
    <w:multiLevelType w:val="hybridMultilevel"/>
    <w:tmpl w:val="3DF40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98F6832"/>
    <w:multiLevelType w:val="hybridMultilevel"/>
    <w:tmpl w:val="3D58E30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D5E10F3"/>
    <w:multiLevelType w:val="hybridMultilevel"/>
    <w:tmpl w:val="BD0029C4"/>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76" w15:restartNumberingAfterBreak="0">
    <w:nsid w:val="6DDC529A"/>
    <w:multiLevelType w:val="hybridMultilevel"/>
    <w:tmpl w:val="5E0C53C8"/>
    <w:lvl w:ilvl="0" w:tplc="25242836">
      <w:start w:val="12"/>
      <w:numFmt w:val="bullet"/>
      <w:lvlText w:val="-"/>
      <w:lvlJc w:val="left"/>
      <w:pPr>
        <w:tabs>
          <w:tab w:val="num" w:pos="720"/>
        </w:tabs>
        <w:ind w:left="720" w:hanging="72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8E0101"/>
    <w:multiLevelType w:val="singleLevel"/>
    <w:tmpl w:val="699E3BE6"/>
    <w:lvl w:ilvl="0">
      <w:start w:val="1"/>
      <w:numFmt w:val="decimal"/>
      <w:lvlText w:val="%1."/>
      <w:lvlJc w:val="left"/>
      <w:pPr>
        <w:tabs>
          <w:tab w:val="num" w:pos="405"/>
        </w:tabs>
        <w:ind w:left="405" w:hanging="405"/>
      </w:pPr>
      <w:rPr>
        <w:rFonts w:hint="default"/>
      </w:rPr>
    </w:lvl>
  </w:abstractNum>
  <w:abstractNum w:abstractNumId="78" w15:restartNumberingAfterBreak="0">
    <w:nsid w:val="6F391AC8"/>
    <w:multiLevelType w:val="hybridMultilevel"/>
    <w:tmpl w:val="44386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1C6088"/>
    <w:multiLevelType w:val="hybridMultilevel"/>
    <w:tmpl w:val="206AD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01">
      <w:start w:val="1"/>
      <w:numFmt w:val="bullet"/>
      <w:lvlText w:val=""/>
      <w:lvlJc w:val="left"/>
      <w:pPr>
        <w:ind w:left="360" w:hanging="360"/>
      </w:pPr>
      <w:rPr>
        <w:rFonts w:ascii="Symbol" w:hAnsi="Symbol"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4D32337"/>
    <w:multiLevelType w:val="hybridMultilevel"/>
    <w:tmpl w:val="6040E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4FA6F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56E4632"/>
    <w:multiLevelType w:val="hybridMultilevel"/>
    <w:tmpl w:val="5C36E39A"/>
    <w:lvl w:ilvl="0" w:tplc="F7C27A14">
      <w:start w:val="1"/>
      <w:numFmt w:val="decimal"/>
      <w:lvlText w:val="%1."/>
      <w:lvlJc w:val="left"/>
      <w:pPr>
        <w:tabs>
          <w:tab w:val="num" w:pos="720"/>
        </w:tabs>
        <w:ind w:left="720" w:hanging="360"/>
      </w:pPr>
      <w:rPr>
        <w:rFonts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7432906"/>
    <w:multiLevelType w:val="hybridMultilevel"/>
    <w:tmpl w:val="EF98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701EEB"/>
    <w:multiLevelType w:val="hybridMultilevel"/>
    <w:tmpl w:val="B736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A321D87"/>
    <w:multiLevelType w:val="hybridMultilevel"/>
    <w:tmpl w:val="1C20584C"/>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86" w15:restartNumberingAfterBreak="0">
    <w:nsid w:val="7BAD7FD2"/>
    <w:multiLevelType w:val="hybridMultilevel"/>
    <w:tmpl w:val="DF4058F0"/>
    <w:lvl w:ilvl="0" w:tplc="0409000F">
      <w:start w:val="1"/>
      <w:numFmt w:val="decimal"/>
      <w:lvlText w:val="%1."/>
      <w:lvlJc w:val="left"/>
      <w:pPr>
        <w:ind w:left="720"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87" w15:restartNumberingAfterBreak="0">
    <w:nsid w:val="7C871927"/>
    <w:multiLevelType w:val="hybridMultilevel"/>
    <w:tmpl w:val="56B8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58"/>
    <w:lvlOverride w:ilvl="0">
      <w:lvl w:ilvl="0">
        <w:start w:val="1"/>
        <w:numFmt w:val="decimal"/>
        <w:lvlText w:val="%1."/>
        <w:legacy w:legacy="1" w:legacySpace="0" w:legacyIndent="283"/>
        <w:lvlJc w:val="left"/>
        <w:pPr>
          <w:ind w:left="283" w:hanging="283"/>
        </w:pPr>
      </w:lvl>
    </w:lvlOverride>
  </w:num>
  <w:num w:numId="3">
    <w:abstractNumId w:val="58"/>
    <w:lvlOverride w:ilvl="0">
      <w:lvl w:ilvl="0">
        <w:start w:val="1"/>
        <w:numFmt w:val="decimal"/>
        <w:lvlText w:val="%1."/>
        <w:legacy w:legacy="1" w:legacySpace="0" w:legacyIndent="283"/>
        <w:lvlJc w:val="left"/>
        <w:pPr>
          <w:ind w:left="283" w:hanging="283"/>
        </w:pPr>
      </w:lvl>
    </w:lvlOverride>
  </w:num>
  <w:num w:numId="4">
    <w:abstractNumId w:val="57"/>
  </w:num>
  <w:num w:numId="5">
    <w:abstractNumId w:val="54"/>
  </w:num>
  <w:num w:numId="6">
    <w:abstractNumId w:val="38"/>
  </w:num>
  <w:num w:numId="7">
    <w:abstractNumId w:val="17"/>
  </w:num>
  <w:num w:numId="8">
    <w:abstractNumId w:val="66"/>
  </w:num>
  <w:num w:numId="9">
    <w:abstractNumId w:val="81"/>
  </w:num>
  <w:num w:numId="10">
    <w:abstractNumId w:val="23"/>
  </w:num>
  <w:num w:numId="11">
    <w:abstractNumId w:val="56"/>
  </w:num>
  <w:num w:numId="12">
    <w:abstractNumId w:val="77"/>
  </w:num>
  <w:num w:numId="13">
    <w:abstractNumId w:val="14"/>
  </w:num>
  <w:num w:numId="14">
    <w:abstractNumId w:val="43"/>
  </w:num>
  <w:num w:numId="15">
    <w:abstractNumId w:val="42"/>
  </w:num>
  <w:num w:numId="16">
    <w:abstractNumId w:val="16"/>
  </w:num>
  <w:num w:numId="17">
    <w:abstractNumId w:val="72"/>
  </w:num>
  <w:num w:numId="18">
    <w:abstractNumId w:val="25"/>
  </w:num>
  <w:num w:numId="19">
    <w:abstractNumId w:val="67"/>
  </w:num>
  <w:num w:numId="20">
    <w:abstractNumId w:val="74"/>
  </w:num>
  <w:num w:numId="21">
    <w:abstractNumId w:val="55"/>
  </w:num>
  <w:num w:numId="22">
    <w:abstractNumId w:val="82"/>
  </w:num>
  <w:num w:numId="23">
    <w:abstractNumId w:val="12"/>
  </w:num>
  <w:num w:numId="24">
    <w:abstractNumId w:val="76"/>
  </w:num>
  <w:num w:numId="25">
    <w:abstractNumId w:val="47"/>
  </w:num>
  <w:num w:numId="26">
    <w:abstractNumId w:val="15"/>
  </w:num>
  <w:num w:numId="27">
    <w:abstractNumId w:val="19"/>
  </w:num>
  <w:num w:numId="28">
    <w:abstractNumId w:val="27"/>
  </w:num>
  <w:num w:numId="29">
    <w:abstractNumId w:val="8"/>
  </w:num>
  <w:num w:numId="30">
    <w:abstractNumId w:val="30"/>
  </w:num>
  <w:num w:numId="31">
    <w:abstractNumId w:val="18"/>
  </w:num>
  <w:num w:numId="32">
    <w:abstractNumId w:val="80"/>
  </w:num>
  <w:num w:numId="33">
    <w:abstractNumId w:val="41"/>
  </w:num>
  <w:num w:numId="34">
    <w:abstractNumId w:val="10"/>
  </w:num>
  <w:num w:numId="35">
    <w:abstractNumId w:val="26"/>
  </w:num>
  <w:num w:numId="36">
    <w:abstractNumId w:val="11"/>
  </w:num>
  <w:num w:numId="37">
    <w:abstractNumId w:val="84"/>
  </w:num>
  <w:num w:numId="38">
    <w:abstractNumId w:val="78"/>
  </w:num>
  <w:num w:numId="39">
    <w:abstractNumId w:val="69"/>
  </w:num>
  <w:num w:numId="40">
    <w:abstractNumId w:val="68"/>
  </w:num>
  <w:num w:numId="41">
    <w:abstractNumId w:val="83"/>
  </w:num>
  <w:num w:numId="42">
    <w:abstractNumId w:val="37"/>
  </w:num>
  <w:num w:numId="43">
    <w:abstractNumId w:val="62"/>
  </w:num>
  <w:num w:numId="44">
    <w:abstractNumId w:val="53"/>
  </w:num>
  <w:num w:numId="45">
    <w:abstractNumId w:val="39"/>
  </w:num>
  <w:num w:numId="46">
    <w:abstractNumId w:val="64"/>
  </w:num>
  <w:num w:numId="47">
    <w:abstractNumId w:val="20"/>
  </w:num>
  <w:num w:numId="48">
    <w:abstractNumId w:val="75"/>
  </w:num>
  <w:num w:numId="49">
    <w:abstractNumId w:val="51"/>
  </w:num>
  <w:num w:numId="50">
    <w:abstractNumId w:val="48"/>
  </w:num>
  <w:num w:numId="51">
    <w:abstractNumId w:val="87"/>
  </w:num>
  <w:num w:numId="52">
    <w:abstractNumId w:val="50"/>
  </w:num>
  <w:num w:numId="53">
    <w:abstractNumId w:val="49"/>
  </w:num>
  <w:num w:numId="54">
    <w:abstractNumId w:val="33"/>
  </w:num>
  <w:num w:numId="55">
    <w:abstractNumId w:val="0"/>
  </w:num>
  <w:num w:numId="56">
    <w:abstractNumId w:val="1"/>
  </w:num>
  <w:num w:numId="57">
    <w:abstractNumId w:val="2"/>
  </w:num>
  <w:num w:numId="58">
    <w:abstractNumId w:val="71"/>
  </w:num>
  <w:num w:numId="59">
    <w:abstractNumId w:val="13"/>
  </w:num>
  <w:num w:numId="60">
    <w:abstractNumId w:val="3"/>
  </w:num>
  <w:num w:numId="61">
    <w:abstractNumId w:val="35"/>
  </w:num>
  <w:num w:numId="62">
    <w:abstractNumId w:val="29"/>
  </w:num>
  <w:num w:numId="63">
    <w:abstractNumId w:val="70"/>
  </w:num>
  <w:num w:numId="64">
    <w:abstractNumId w:val="40"/>
  </w:num>
  <w:num w:numId="65">
    <w:abstractNumId w:val="52"/>
  </w:num>
  <w:num w:numId="66">
    <w:abstractNumId w:val="32"/>
  </w:num>
  <w:num w:numId="67">
    <w:abstractNumId w:val="31"/>
  </w:num>
  <w:num w:numId="68">
    <w:abstractNumId w:val="46"/>
  </w:num>
  <w:num w:numId="69">
    <w:abstractNumId w:val="44"/>
  </w:num>
  <w:num w:numId="70">
    <w:abstractNumId w:val="4"/>
  </w:num>
  <w:num w:numId="71">
    <w:abstractNumId w:val="24"/>
  </w:num>
  <w:num w:numId="72">
    <w:abstractNumId w:val="63"/>
  </w:num>
  <w:num w:numId="73">
    <w:abstractNumId w:val="22"/>
  </w:num>
  <w:num w:numId="74">
    <w:abstractNumId w:val="65"/>
  </w:num>
  <w:num w:numId="75">
    <w:abstractNumId w:val="59"/>
  </w:num>
  <w:num w:numId="76">
    <w:abstractNumId w:val="34"/>
  </w:num>
  <w:num w:numId="77">
    <w:abstractNumId w:val="85"/>
  </w:num>
  <w:num w:numId="78">
    <w:abstractNumId w:val="61"/>
  </w:num>
  <w:num w:numId="79">
    <w:abstractNumId w:val="5"/>
  </w:num>
  <w:num w:numId="80">
    <w:abstractNumId w:val="60"/>
  </w:num>
  <w:num w:numId="81">
    <w:abstractNumId w:val="45"/>
  </w:num>
  <w:num w:numId="82">
    <w:abstractNumId w:val="36"/>
  </w:num>
  <w:num w:numId="83">
    <w:abstractNumId w:val="86"/>
  </w:num>
  <w:num w:numId="84">
    <w:abstractNumId w:val="7"/>
  </w:num>
  <w:num w:numId="85">
    <w:abstractNumId w:val="73"/>
  </w:num>
  <w:num w:numId="86">
    <w:abstractNumId w:val="21"/>
  </w:num>
  <w:num w:numId="87">
    <w:abstractNumId w:val="79"/>
  </w:num>
  <w:num w:numId="88">
    <w:abstractNumId w:val="6"/>
  </w:num>
  <w:num w:numId="89">
    <w:abstractNumId w:val="9"/>
  </w:num>
  <w:num w:numId="90">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62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A76"/>
    <w:rsid w:val="00000FA2"/>
    <w:rsid w:val="00001130"/>
    <w:rsid w:val="00001E75"/>
    <w:rsid w:val="00002AB1"/>
    <w:rsid w:val="00004BCE"/>
    <w:rsid w:val="00005633"/>
    <w:rsid w:val="00005A96"/>
    <w:rsid w:val="000076E5"/>
    <w:rsid w:val="00013B0F"/>
    <w:rsid w:val="00014808"/>
    <w:rsid w:val="000149A4"/>
    <w:rsid w:val="00016EA1"/>
    <w:rsid w:val="00017A3D"/>
    <w:rsid w:val="000208CF"/>
    <w:rsid w:val="000214EB"/>
    <w:rsid w:val="00022C85"/>
    <w:rsid w:val="00023848"/>
    <w:rsid w:val="00026A4E"/>
    <w:rsid w:val="0002761E"/>
    <w:rsid w:val="000308EA"/>
    <w:rsid w:val="0003190D"/>
    <w:rsid w:val="000347E4"/>
    <w:rsid w:val="00034BC0"/>
    <w:rsid w:val="00035F60"/>
    <w:rsid w:val="000373CD"/>
    <w:rsid w:val="00037931"/>
    <w:rsid w:val="00040446"/>
    <w:rsid w:val="000407EA"/>
    <w:rsid w:val="000408BC"/>
    <w:rsid w:val="00040E39"/>
    <w:rsid w:val="0004189C"/>
    <w:rsid w:val="00043A49"/>
    <w:rsid w:val="0004590B"/>
    <w:rsid w:val="00045DA2"/>
    <w:rsid w:val="00047D6B"/>
    <w:rsid w:val="00050E26"/>
    <w:rsid w:val="00053AC4"/>
    <w:rsid w:val="000544C9"/>
    <w:rsid w:val="00054A36"/>
    <w:rsid w:val="00057074"/>
    <w:rsid w:val="00061510"/>
    <w:rsid w:val="00061C5C"/>
    <w:rsid w:val="00062D50"/>
    <w:rsid w:val="000632C9"/>
    <w:rsid w:val="00065B8B"/>
    <w:rsid w:val="00065C5F"/>
    <w:rsid w:val="00066FF4"/>
    <w:rsid w:val="000702D5"/>
    <w:rsid w:val="00084539"/>
    <w:rsid w:val="00084C19"/>
    <w:rsid w:val="00085DF8"/>
    <w:rsid w:val="00086352"/>
    <w:rsid w:val="00087834"/>
    <w:rsid w:val="00093701"/>
    <w:rsid w:val="000944E8"/>
    <w:rsid w:val="00096072"/>
    <w:rsid w:val="00097530"/>
    <w:rsid w:val="00097EE4"/>
    <w:rsid w:val="000A0BAB"/>
    <w:rsid w:val="000A2647"/>
    <w:rsid w:val="000A7D45"/>
    <w:rsid w:val="000B3207"/>
    <w:rsid w:val="000B3287"/>
    <w:rsid w:val="000B3B4D"/>
    <w:rsid w:val="000B4811"/>
    <w:rsid w:val="000C2AEC"/>
    <w:rsid w:val="000C5334"/>
    <w:rsid w:val="000C5D4A"/>
    <w:rsid w:val="000C6D19"/>
    <w:rsid w:val="000C7D1F"/>
    <w:rsid w:val="000D315C"/>
    <w:rsid w:val="000D44CA"/>
    <w:rsid w:val="000D5EE4"/>
    <w:rsid w:val="000D6A00"/>
    <w:rsid w:val="000D6C2B"/>
    <w:rsid w:val="000E1BE7"/>
    <w:rsid w:val="000E4D10"/>
    <w:rsid w:val="000E6EF8"/>
    <w:rsid w:val="000E7B99"/>
    <w:rsid w:val="000F1885"/>
    <w:rsid w:val="000F371C"/>
    <w:rsid w:val="000F4269"/>
    <w:rsid w:val="0010154B"/>
    <w:rsid w:val="001024DF"/>
    <w:rsid w:val="00102726"/>
    <w:rsid w:val="00105C0E"/>
    <w:rsid w:val="00107021"/>
    <w:rsid w:val="001113A8"/>
    <w:rsid w:val="00113A8A"/>
    <w:rsid w:val="001150D9"/>
    <w:rsid w:val="0011547B"/>
    <w:rsid w:val="00124EF0"/>
    <w:rsid w:val="00125D6F"/>
    <w:rsid w:val="001266C8"/>
    <w:rsid w:val="00126FEA"/>
    <w:rsid w:val="00130241"/>
    <w:rsid w:val="0013122C"/>
    <w:rsid w:val="00132196"/>
    <w:rsid w:val="0013336A"/>
    <w:rsid w:val="0013426C"/>
    <w:rsid w:val="0013536A"/>
    <w:rsid w:val="001359EE"/>
    <w:rsid w:val="001363E0"/>
    <w:rsid w:val="001408B3"/>
    <w:rsid w:val="0014411D"/>
    <w:rsid w:val="001442CA"/>
    <w:rsid w:val="001442E9"/>
    <w:rsid w:val="00144BC9"/>
    <w:rsid w:val="001463FD"/>
    <w:rsid w:val="00160135"/>
    <w:rsid w:val="00160D41"/>
    <w:rsid w:val="001634D5"/>
    <w:rsid w:val="001658C0"/>
    <w:rsid w:val="001715BD"/>
    <w:rsid w:val="00173CA9"/>
    <w:rsid w:val="00183202"/>
    <w:rsid w:val="001839A6"/>
    <w:rsid w:val="00184492"/>
    <w:rsid w:val="00187940"/>
    <w:rsid w:val="00191259"/>
    <w:rsid w:val="00191E24"/>
    <w:rsid w:val="00192E0F"/>
    <w:rsid w:val="001932DF"/>
    <w:rsid w:val="00194660"/>
    <w:rsid w:val="00195E83"/>
    <w:rsid w:val="00197552"/>
    <w:rsid w:val="001A2684"/>
    <w:rsid w:val="001A3615"/>
    <w:rsid w:val="001A3A97"/>
    <w:rsid w:val="001B04E7"/>
    <w:rsid w:val="001B0EAB"/>
    <w:rsid w:val="001B34A5"/>
    <w:rsid w:val="001B4058"/>
    <w:rsid w:val="001B44C8"/>
    <w:rsid w:val="001B5743"/>
    <w:rsid w:val="001B77FF"/>
    <w:rsid w:val="001C171C"/>
    <w:rsid w:val="001C44E8"/>
    <w:rsid w:val="001D4B9C"/>
    <w:rsid w:val="001D6C29"/>
    <w:rsid w:val="001E2D29"/>
    <w:rsid w:val="001E68F2"/>
    <w:rsid w:val="001E73CF"/>
    <w:rsid w:val="001F14C0"/>
    <w:rsid w:val="001F1D35"/>
    <w:rsid w:val="001F63C8"/>
    <w:rsid w:val="001F7333"/>
    <w:rsid w:val="001F74A4"/>
    <w:rsid w:val="0020010B"/>
    <w:rsid w:val="00200B76"/>
    <w:rsid w:val="00201061"/>
    <w:rsid w:val="002026C1"/>
    <w:rsid w:val="002048ED"/>
    <w:rsid w:val="00204E52"/>
    <w:rsid w:val="0020724A"/>
    <w:rsid w:val="002150BC"/>
    <w:rsid w:val="00215223"/>
    <w:rsid w:val="00217CA1"/>
    <w:rsid w:val="00220EFE"/>
    <w:rsid w:val="00221B45"/>
    <w:rsid w:val="00222B42"/>
    <w:rsid w:val="00222EFD"/>
    <w:rsid w:val="0022634A"/>
    <w:rsid w:val="0022751D"/>
    <w:rsid w:val="00227DC6"/>
    <w:rsid w:val="0023001C"/>
    <w:rsid w:val="00230330"/>
    <w:rsid w:val="00230DB1"/>
    <w:rsid w:val="00233F80"/>
    <w:rsid w:val="00233FD1"/>
    <w:rsid w:val="00234F8E"/>
    <w:rsid w:val="0023548E"/>
    <w:rsid w:val="00236150"/>
    <w:rsid w:val="00236C8A"/>
    <w:rsid w:val="00236DEE"/>
    <w:rsid w:val="00236F3E"/>
    <w:rsid w:val="00237271"/>
    <w:rsid w:val="002374B5"/>
    <w:rsid w:val="00237FA3"/>
    <w:rsid w:val="00240B39"/>
    <w:rsid w:val="0024265E"/>
    <w:rsid w:val="00243198"/>
    <w:rsid w:val="00254040"/>
    <w:rsid w:val="002552B4"/>
    <w:rsid w:val="002553B6"/>
    <w:rsid w:val="00260C49"/>
    <w:rsid w:val="002625F8"/>
    <w:rsid w:val="00262C87"/>
    <w:rsid w:val="00265A9D"/>
    <w:rsid w:val="00267C8E"/>
    <w:rsid w:val="00271C37"/>
    <w:rsid w:val="00272B26"/>
    <w:rsid w:val="002757A3"/>
    <w:rsid w:val="0027636A"/>
    <w:rsid w:val="00280CDC"/>
    <w:rsid w:val="002810CD"/>
    <w:rsid w:val="00282089"/>
    <w:rsid w:val="00283369"/>
    <w:rsid w:val="00286327"/>
    <w:rsid w:val="002906D1"/>
    <w:rsid w:val="0029239F"/>
    <w:rsid w:val="00292FE0"/>
    <w:rsid w:val="00293EA2"/>
    <w:rsid w:val="00294857"/>
    <w:rsid w:val="002955EC"/>
    <w:rsid w:val="002976EB"/>
    <w:rsid w:val="002A493D"/>
    <w:rsid w:val="002A68A4"/>
    <w:rsid w:val="002B0436"/>
    <w:rsid w:val="002B0949"/>
    <w:rsid w:val="002B41EB"/>
    <w:rsid w:val="002C1FEF"/>
    <w:rsid w:val="002C5FCE"/>
    <w:rsid w:val="002C6166"/>
    <w:rsid w:val="002C6EAB"/>
    <w:rsid w:val="002C79BC"/>
    <w:rsid w:val="002D01B1"/>
    <w:rsid w:val="002D048D"/>
    <w:rsid w:val="002D0919"/>
    <w:rsid w:val="002D0CE1"/>
    <w:rsid w:val="002D1DE8"/>
    <w:rsid w:val="002D63F3"/>
    <w:rsid w:val="002D684C"/>
    <w:rsid w:val="002D7DE0"/>
    <w:rsid w:val="002E1278"/>
    <w:rsid w:val="002E268D"/>
    <w:rsid w:val="002E3A47"/>
    <w:rsid w:val="002E3B30"/>
    <w:rsid w:val="002E4EA5"/>
    <w:rsid w:val="002E7001"/>
    <w:rsid w:val="002E7395"/>
    <w:rsid w:val="002F1989"/>
    <w:rsid w:val="002F5FDB"/>
    <w:rsid w:val="00300006"/>
    <w:rsid w:val="00300438"/>
    <w:rsid w:val="0030293C"/>
    <w:rsid w:val="00302D13"/>
    <w:rsid w:val="003035E8"/>
    <w:rsid w:val="00307841"/>
    <w:rsid w:val="00310C79"/>
    <w:rsid w:val="00311CDB"/>
    <w:rsid w:val="00313BD4"/>
    <w:rsid w:val="0031463F"/>
    <w:rsid w:val="00315D07"/>
    <w:rsid w:val="00316AD3"/>
    <w:rsid w:val="00323D78"/>
    <w:rsid w:val="00324AE4"/>
    <w:rsid w:val="00326086"/>
    <w:rsid w:val="00330829"/>
    <w:rsid w:val="003308D4"/>
    <w:rsid w:val="00331D6B"/>
    <w:rsid w:val="00333CF4"/>
    <w:rsid w:val="00334321"/>
    <w:rsid w:val="0034184F"/>
    <w:rsid w:val="0034231B"/>
    <w:rsid w:val="00346D7B"/>
    <w:rsid w:val="00347E02"/>
    <w:rsid w:val="003504BD"/>
    <w:rsid w:val="00355C75"/>
    <w:rsid w:val="00356058"/>
    <w:rsid w:val="003564A1"/>
    <w:rsid w:val="00356F31"/>
    <w:rsid w:val="00360052"/>
    <w:rsid w:val="00360EE6"/>
    <w:rsid w:val="003615FD"/>
    <w:rsid w:val="00361E2B"/>
    <w:rsid w:val="00367197"/>
    <w:rsid w:val="00367E39"/>
    <w:rsid w:val="0037003C"/>
    <w:rsid w:val="003726A4"/>
    <w:rsid w:val="0037293B"/>
    <w:rsid w:val="003729B5"/>
    <w:rsid w:val="00373380"/>
    <w:rsid w:val="00373AD4"/>
    <w:rsid w:val="003765BF"/>
    <w:rsid w:val="00376781"/>
    <w:rsid w:val="00377547"/>
    <w:rsid w:val="00380B7E"/>
    <w:rsid w:val="00381053"/>
    <w:rsid w:val="003814E2"/>
    <w:rsid w:val="00384231"/>
    <w:rsid w:val="003863D0"/>
    <w:rsid w:val="00386E0B"/>
    <w:rsid w:val="0038718D"/>
    <w:rsid w:val="00391BDE"/>
    <w:rsid w:val="00392713"/>
    <w:rsid w:val="0039428D"/>
    <w:rsid w:val="003952E6"/>
    <w:rsid w:val="00397772"/>
    <w:rsid w:val="003A035B"/>
    <w:rsid w:val="003A03D4"/>
    <w:rsid w:val="003A22DF"/>
    <w:rsid w:val="003A6963"/>
    <w:rsid w:val="003B23D7"/>
    <w:rsid w:val="003B244A"/>
    <w:rsid w:val="003B25C7"/>
    <w:rsid w:val="003B2E78"/>
    <w:rsid w:val="003B645A"/>
    <w:rsid w:val="003B70A3"/>
    <w:rsid w:val="003C014A"/>
    <w:rsid w:val="003C1026"/>
    <w:rsid w:val="003C5693"/>
    <w:rsid w:val="003C6788"/>
    <w:rsid w:val="003C7787"/>
    <w:rsid w:val="003D16C9"/>
    <w:rsid w:val="003D53FF"/>
    <w:rsid w:val="003D7EB0"/>
    <w:rsid w:val="003E0770"/>
    <w:rsid w:val="003E0A12"/>
    <w:rsid w:val="003E1E0B"/>
    <w:rsid w:val="003E4D64"/>
    <w:rsid w:val="003E57BF"/>
    <w:rsid w:val="003F396C"/>
    <w:rsid w:val="003F413D"/>
    <w:rsid w:val="003F4EB0"/>
    <w:rsid w:val="003F6182"/>
    <w:rsid w:val="00400259"/>
    <w:rsid w:val="00405998"/>
    <w:rsid w:val="004105CC"/>
    <w:rsid w:val="004110C2"/>
    <w:rsid w:val="004118B6"/>
    <w:rsid w:val="00411E01"/>
    <w:rsid w:val="004129D1"/>
    <w:rsid w:val="00414E16"/>
    <w:rsid w:val="00417925"/>
    <w:rsid w:val="00421139"/>
    <w:rsid w:val="0042180F"/>
    <w:rsid w:val="00421F08"/>
    <w:rsid w:val="00422A31"/>
    <w:rsid w:val="00422D8B"/>
    <w:rsid w:val="00423086"/>
    <w:rsid w:val="004264C2"/>
    <w:rsid w:val="00426D66"/>
    <w:rsid w:val="00427EF9"/>
    <w:rsid w:val="0043157C"/>
    <w:rsid w:val="004317EB"/>
    <w:rsid w:val="00432F4B"/>
    <w:rsid w:val="0043367B"/>
    <w:rsid w:val="00436518"/>
    <w:rsid w:val="00437795"/>
    <w:rsid w:val="00440CA6"/>
    <w:rsid w:val="004437F6"/>
    <w:rsid w:val="0044577A"/>
    <w:rsid w:val="00447E86"/>
    <w:rsid w:val="00450602"/>
    <w:rsid w:val="00456137"/>
    <w:rsid w:val="004609FC"/>
    <w:rsid w:val="00462327"/>
    <w:rsid w:val="00467DA5"/>
    <w:rsid w:val="0047019A"/>
    <w:rsid w:val="00477DCA"/>
    <w:rsid w:val="004807E2"/>
    <w:rsid w:val="00480EAE"/>
    <w:rsid w:val="00480F54"/>
    <w:rsid w:val="00482F64"/>
    <w:rsid w:val="00485F10"/>
    <w:rsid w:val="00486244"/>
    <w:rsid w:val="00486C52"/>
    <w:rsid w:val="0048727F"/>
    <w:rsid w:val="00493438"/>
    <w:rsid w:val="00495406"/>
    <w:rsid w:val="004976B4"/>
    <w:rsid w:val="004A35CB"/>
    <w:rsid w:val="004A47A6"/>
    <w:rsid w:val="004A583C"/>
    <w:rsid w:val="004A5F82"/>
    <w:rsid w:val="004A69AA"/>
    <w:rsid w:val="004A7BDF"/>
    <w:rsid w:val="004A7FB2"/>
    <w:rsid w:val="004B1104"/>
    <w:rsid w:val="004B2972"/>
    <w:rsid w:val="004B5339"/>
    <w:rsid w:val="004B64F7"/>
    <w:rsid w:val="004B67D7"/>
    <w:rsid w:val="004C224C"/>
    <w:rsid w:val="004C2D7A"/>
    <w:rsid w:val="004C4763"/>
    <w:rsid w:val="004C5D00"/>
    <w:rsid w:val="004C6F92"/>
    <w:rsid w:val="004D3C79"/>
    <w:rsid w:val="004D45C6"/>
    <w:rsid w:val="004D46DA"/>
    <w:rsid w:val="004D4708"/>
    <w:rsid w:val="004D7519"/>
    <w:rsid w:val="004D7760"/>
    <w:rsid w:val="004D77EF"/>
    <w:rsid w:val="004E2DE3"/>
    <w:rsid w:val="004E3852"/>
    <w:rsid w:val="004E50B5"/>
    <w:rsid w:val="004E6943"/>
    <w:rsid w:val="004E6F28"/>
    <w:rsid w:val="004F63AE"/>
    <w:rsid w:val="004F67FA"/>
    <w:rsid w:val="005033A0"/>
    <w:rsid w:val="00506730"/>
    <w:rsid w:val="00507884"/>
    <w:rsid w:val="00507CF3"/>
    <w:rsid w:val="005111F2"/>
    <w:rsid w:val="0051244E"/>
    <w:rsid w:val="00516EEC"/>
    <w:rsid w:val="00525258"/>
    <w:rsid w:val="00525360"/>
    <w:rsid w:val="00525AC3"/>
    <w:rsid w:val="00527225"/>
    <w:rsid w:val="00527799"/>
    <w:rsid w:val="005319DD"/>
    <w:rsid w:val="005319F1"/>
    <w:rsid w:val="00532117"/>
    <w:rsid w:val="00532A72"/>
    <w:rsid w:val="00533CD6"/>
    <w:rsid w:val="005342D3"/>
    <w:rsid w:val="00534DAE"/>
    <w:rsid w:val="0053596E"/>
    <w:rsid w:val="00540AAF"/>
    <w:rsid w:val="005414D5"/>
    <w:rsid w:val="00541B7E"/>
    <w:rsid w:val="00543BEB"/>
    <w:rsid w:val="00544240"/>
    <w:rsid w:val="00544CC4"/>
    <w:rsid w:val="00545267"/>
    <w:rsid w:val="00546122"/>
    <w:rsid w:val="00547714"/>
    <w:rsid w:val="00551931"/>
    <w:rsid w:val="00554326"/>
    <w:rsid w:val="00554BBB"/>
    <w:rsid w:val="00554BED"/>
    <w:rsid w:val="00555661"/>
    <w:rsid w:val="005573EA"/>
    <w:rsid w:val="00557675"/>
    <w:rsid w:val="00561414"/>
    <w:rsid w:val="00561792"/>
    <w:rsid w:val="0056249F"/>
    <w:rsid w:val="005654E4"/>
    <w:rsid w:val="0056680D"/>
    <w:rsid w:val="00572D5B"/>
    <w:rsid w:val="00572DE2"/>
    <w:rsid w:val="00575BE4"/>
    <w:rsid w:val="00581555"/>
    <w:rsid w:val="00582DF8"/>
    <w:rsid w:val="00583C64"/>
    <w:rsid w:val="005859E6"/>
    <w:rsid w:val="00594AE6"/>
    <w:rsid w:val="00595B51"/>
    <w:rsid w:val="00596834"/>
    <w:rsid w:val="005974D3"/>
    <w:rsid w:val="005B04E4"/>
    <w:rsid w:val="005B5345"/>
    <w:rsid w:val="005B5C8D"/>
    <w:rsid w:val="005B7382"/>
    <w:rsid w:val="005C12DD"/>
    <w:rsid w:val="005C1583"/>
    <w:rsid w:val="005C4F3D"/>
    <w:rsid w:val="005C6253"/>
    <w:rsid w:val="005D371A"/>
    <w:rsid w:val="005D3A5F"/>
    <w:rsid w:val="005D3E81"/>
    <w:rsid w:val="005D4BD3"/>
    <w:rsid w:val="005E065E"/>
    <w:rsid w:val="005E2F59"/>
    <w:rsid w:val="005E3353"/>
    <w:rsid w:val="005E58CE"/>
    <w:rsid w:val="005E6224"/>
    <w:rsid w:val="005F10EA"/>
    <w:rsid w:val="005F314E"/>
    <w:rsid w:val="005F3F4D"/>
    <w:rsid w:val="005F6DF0"/>
    <w:rsid w:val="006002D1"/>
    <w:rsid w:val="00600811"/>
    <w:rsid w:val="00600DE0"/>
    <w:rsid w:val="00601C20"/>
    <w:rsid w:val="00607FAD"/>
    <w:rsid w:val="00610A0F"/>
    <w:rsid w:val="00610CA9"/>
    <w:rsid w:val="006115C1"/>
    <w:rsid w:val="006142C3"/>
    <w:rsid w:val="006155D6"/>
    <w:rsid w:val="00616517"/>
    <w:rsid w:val="0061687E"/>
    <w:rsid w:val="00616A76"/>
    <w:rsid w:val="00622319"/>
    <w:rsid w:val="00622996"/>
    <w:rsid w:val="0062349B"/>
    <w:rsid w:val="00623B15"/>
    <w:rsid w:val="006246B8"/>
    <w:rsid w:val="00624C0D"/>
    <w:rsid w:val="00625715"/>
    <w:rsid w:val="0062604A"/>
    <w:rsid w:val="0062713B"/>
    <w:rsid w:val="006301D5"/>
    <w:rsid w:val="00634D8C"/>
    <w:rsid w:val="00634DFA"/>
    <w:rsid w:val="00635BCC"/>
    <w:rsid w:val="00637153"/>
    <w:rsid w:val="006374A3"/>
    <w:rsid w:val="00640205"/>
    <w:rsid w:val="00642083"/>
    <w:rsid w:val="006427AD"/>
    <w:rsid w:val="00643057"/>
    <w:rsid w:val="00643FEE"/>
    <w:rsid w:val="00644951"/>
    <w:rsid w:val="00651E80"/>
    <w:rsid w:val="0065237F"/>
    <w:rsid w:val="00654821"/>
    <w:rsid w:val="00655D39"/>
    <w:rsid w:val="006572C0"/>
    <w:rsid w:val="00660916"/>
    <w:rsid w:val="006637A4"/>
    <w:rsid w:val="00663D17"/>
    <w:rsid w:val="0066583C"/>
    <w:rsid w:val="00671A7F"/>
    <w:rsid w:val="00671B0E"/>
    <w:rsid w:val="00683542"/>
    <w:rsid w:val="006876C7"/>
    <w:rsid w:val="006940A3"/>
    <w:rsid w:val="006949BE"/>
    <w:rsid w:val="00695DD8"/>
    <w:rsid w:val="00696B83"/>
    <w:rsid w:val="006A05D7"/>
    <w:rsid w:val="006A2BFB"/>
    <w:rsid w:val="006A438C"/>
    <w:rsid w:val="006A4C10"/>
    <w:rsid w:val="006A50F1"/>
    <w:rsid w:val="006A5885"/>
    <w:rsid w:val="006A763B"/>
    <w:rsid w:val="006B105D"/>
    <w:rsid w:val="006B228C"/>
    <w:rsid w:val="006B33F1"/>
    <w:rsid w:val="006B3D08"/>
    <w:rsid w:val="006B5279"/>
    <w:rsid w:val="006B570E"/>
    <w:rsid w:val="006B5887"/>
    <w:rsid w:val="006B61D2"/>
    <w:rsid w:val="006B6DB9"/>
    <w:rsid w:val="006B714C"/>
    <w:rsid w:val="006B7507"/>
    <w:rsid w:val="006C17F6"/>
    <w:rsid w:val="006C294D"/>
    <w:rsid w:val="006C4864"/>
    <w:rsid w:val="006C4B96"/>
    <w:rsid w:val="006C4F0A"/>
    <w:rsid w:val="006D0DCB"/>
    <w:rsid w:val="006D370D"/>
    <w:rsid w:val="006D4BDC"/>
    <w:rsid w:val="006D4CC6"/>
    <w:rsid w:val="006D66DE"/>
    <w:rsid w:val="006E06B8"/>
    <w:rsid w:val="006E54EC"/>
    <w:rsid w:val="006E6CD1"/>
    <w:rsid w:val="006E750A"/>
    <w:rsid w:val="006E76F9"/>
    <w:rsid w:val="006F0B27"/>
    <w:rsid w:val="006F179A"/>
    <w:rsid w:val="006F5801"/>
    <w:rsid w:val="00700188"/>
    <w:rsid w:val="00700734"/>
    <w:rsid w:val="007013D6"/>
    <w:rsid w:val="00701685"/>
    <w:rsid w:val="007026D7"/>
    <w:rsid w:val="007030FF"/>
    <w:rsid w:val="0070720F"/>
    <w:rsid w:val="00707B48"/>
    <w:rsid w:val="00710735"/>
    <w:rsid w:val="00714C36"/>
    <w:rsid w:val="00715EBD"/>
    <w:rsid w:val="00716AA3"/>
    <w:rsid w:val="00717C2A"/>
    <w:rsid w:val="00721FEA"/>
    <w:rsid w:val="00726159"/>
    <w:rsid w:val="0072620A"/>
    <w:rsid w:val="00730156"/>
    <w:rsid w:val="00730379"/>
    <w:rsid w:val="0073366F"/>
    <w:rsid w:val="00733F51"/>
    <w:rsid w:val="00736638"/>
    <w:rsid w:val="00737744"/>
    <w:rsid w:val="0074297F"/>
    <w:rsid w:val="007429ED"/>
    <w:rsid w:val="00744E22"/>
    <w:rsid w:val="007454FD"/>
    <w:rsid w:val="0074581A"/>
    <w:rsid w:val="00746FB1"/>
    <w:rsid w:val="0074770B"/>
    <w:rsid w:val="0075173D"/>
    <w:rsid w:val="00753769"/>
    <w:rsid w:val="00755149"/>
    <w:rsid w:val="007556BA"/>
    <w:rsid w:val="00756E48"/>
    <w:rsid w:val="00760B18"/>
    <w:rsid w:val="00761910"/>
    <w:rsid w:val="007629DF"/>
    <w:rsid w:val="00763EF4"/>
    <w:rsid w:val="00764CD3"/>
    <w:rsid w:val="00765D25"/>
    <w:rsid w:val="00767F12"/>
    <w:rsid w:val="00770728"/>
    <w:rsid w:val="0077448C"/>
    <w:rsid w:val="007758C3"/>
    <w:rsid w:val="007830FE"/>
    <w:rsid w:val="007840B3"/>
    <w:rsid w:val="00784C5A"/>
    <w:rsid w:val="00784DCE"/>
    <w:rsid w:val="00790191"/>
    <w:rsid w:val="007A06C7"/>
    <w:rsid w:val="007A341E"/>
    <w:rsid w:val="007A504A"/>
    <w:rsid w:val="007B1E41"/>
    <w:rsid w:val="007B275F"/>
    <w:rsid w:val="007B3D5A"/>
    <w:rsid w:val="007B4D9E"/>
    <w:rsid w:val="007B4F50"/>
    <w:rsid w:val="007B777E"/>
    <w:rsid w:val="007C1D50"/>
    <w:rsid w:val="007C2168"/>
    <w:rsid w:val="007D5317"/>
    <w:rsid w:val="007D6E42"/>
    <w:rsid w:val="007D7813"/>
    <w:rsid w:val="007E233E"/>
    <w:rsid w:val="007E3D28"/>
    <w:rsid w:val="007E4A4D"/>
    <w:rsid w:val="007E5765"/>
    <w:rsid w:val="007E6910"/>
    <w:rsid w:val="007E6E1C"/>
    <w:rsid w:val="007F0BD2"/>
    <w:rsid w:val="007F2199"/>
    <w:rsid w:val="007F242C"/>
    <w:rsid w:val="007F329A"/>
    <w:rsid w:val="007F432F"/>
    <w:rsid w:val="007F5AA1"/>
    <w:rsid w:val="007F694E"/>
    <w:rsid w:val="007F7098"/>
    <w:rsid w:val="007F7507"/>
    <w:rsid w:val="0080033F"/>
    <w:rsid w:val="00800CB1"/>
    <w:rsid w:val="008014DA"/>
    <w:rsid w:val="00801F2B"/>
    <w:rsid w:val="00803B59"/>
    <w:rsid w:val="00806513"/>
    <w:rsid w:val="00807593"/>
    <w:rsid w:val="0080763A"/>
    <w:rsid w:val="00811382"/>
    <w:rsid w:val="008142FA"/>
    <w:rsid w:val="008143DD"/>
    <w:rsid w:val="00814768"/>
    <w:rsid w:val="00814EDC"/>
    <w:rsid w:val="00814F29"/>
    <w:rsid w:val="00815935"/>
    <w:rsid w:val="00816D2E"/>
    <w:rsid w:val="00820206"/>
    <w:rsid w:val="008203FB"/>
    <w:rsid w:val="00820B32"/>
    <w:rsid w:val="00820C9B"/>
    <w:rsid w:val="0082369F"/>
    <w:rsid w:val="0082715F"/>
    <w:rsid w:val="0082786D"/>
    <w:rsid w:val="008300E5"/>
    <w:rsid w:val="00830A98"/>
    <w:rsid w:val="00831905"/>
    <w:rsid w:val="008330BA"/>
    <w:rsid w:val="00837254"/>
    <w:rsid w:val="00841AF3"/>
    <w:rsid w:val="0084311F"/>
    <w:rsid w:val="00845A83"/>
    <w:rsid w:val="008464E9"/>
    <w:rsid w:val="0084673C"/>
    <w:rsid w:val="0084695A"/>
    <w:rsid w:val="008509C7"/>
    <w:rsid w:val="00851BC2"/>
    <w:rsid w:val="00851FC4"/>
    <w:rsid w:val="008537B8"/>
    <w:rsid w:val="0085585B"/>
    <w:rsid w:val="0085670C"/>
    <w:rsid w:val="00857D09"/>
    <w:rsid w:val="00860CCE"/>
    <w:rsid w:val="00862589"/>
    <w:rsid w:val="00864B27"/>
    <w:rsid w:val="00865E9E"/>
    <w:rsid w:val="00865F98"/>
    <w:rsid w:val="008668AA"/>
    <w:rsid w:val="00866DBF"/>
    <w:rsid w:val="00867694"/>
    <w:rsid w:val="008713C0"/>
    <w:rsid w:val="008713CF"/>
    <w:rsid w:val="008716C5"/>
    <w:rsid w:val="00872EDF"/>
    <w:rsid w:val="00874C3F"/>
    <w:rsid w:val="00874F2D"/>
    <w:rsid w:val="008765E2"/>
    <w:rsid w:val="0087741E"/>
    <w:rsid w:val="00877B7E"/>
    <w:rsid w:val="00881E05"/>
    <w:rsid w:val="0088286E"/>
    <w:rsid w:val="0088365D"/>
    <w:rsid w:val="00883FC8"/>
    <w:rsid w:val="008844B9"/>
    <w:rsid w:val="00885C0D"/>
    <w:rsid w:val="008873A1"/>
    <w:rsid w:val="008877F0"/>
    <w:rsid w:val="00887E69"/>
    <w:rsid w:val="00891C63"/>
    <w:rsid w:val="00891F55"/>
    <w:rsid w:val="008939CC"/>
    <w:rsid w:val="00894875"/>
    <w:rsid w:val="008971FD"/>
    <w:rsid w:val="008A1039"/>
    <w:rsid w:val="008A2792"/>
    <w:rsid w:val="008A49AD"/>
    <w:rsid w:val="008B14B3"/>
    <w:rsid w:val="008B2867"/>
    <w:rsid w:val="008B49B1"/>
    <w:rsid w:val="008B4DD3"/>
    <w:rsid w:val="008B64FD"/>
    <w:rsid w:val="008B68C8"/>
    <w:rsid w:val="008B6A98"/>
    <w:rsid w:val="008C0695"/>
    <w:rsid w:val="008C41C8"/>
    <w:rsid w:val="008C5989"/>
    <w:rsid w:val="008C6190"/>
    <w:rsid w:val="008C6673"/>
    <w:rsid w:val="008D06F3"/>
    <w:rsid w:val="008D0C68"/>
    <w:rsid w:val="008D1D7D"/>
    <w:rsid w:val="008D4D92"/>
    <w:rsid w:val="008D6EEA"/>
    <w:rsid w:val="008E3569"/>
    <w:rsid w:val="008E3B85"/>
    <w:rsid w:val="008E5208"/>
    <w:rsid w:val="008F2423"/>
    <w:rsid w:val="008F2C9B"/>
    <w:rsid w:val="008F6B03"/>
    <w:rsid w:val="008F7619"/>
    <w:rsid w:val="008F78A2"/>
    <w:rsid w:val="009017EB"/>
    <w:rsid w:val="00902F50"/>
    <w:rsid w:val="0090441A"/>
    <w:rsid w:val="00906120"/>
    <w:rsid w:val="00912EBE"/>
    <w:rsid w:val="009151F5"/>
    <w:rsid w:val="009152E6"/>
    <w:rsid w:val="009167ED"/>
    <w:rsid w:val="00917D5B"/>
    <w:rsid w:val="00920B9B"/>
    <w:rsid w:val="009218B6"/>
    <w:rsid w:val="00921BE0"/>
    <w:rsid w:val="00924766"/>
    <w:rsid w:val="00926DFD"/>
    <w:rsid w:val="0093196B"/>
    <w:rsid w:val="00932108"/>
    <w:rsid w:val="0093369E"/>
    <w:rsid w:val="0093502E"/>
    <w:rsid w:val="009354F8"/>
    <w:rsid w:val="0093555A"/>
    <w:rsid w:val="00936C88"/>
    <w:rsid w:val="0093717F"/>
    <w:rsid w:val="009378E3"/>
    <w:rsid w:val="00941BBB"/>
    <w:rsid w:val="00941F8F"/>
    <w:rsid w:val="00945899"/>
    <w:rsid w:val="00947902"/>
    <w:rsid w:val="00950431"/>
    <w:rsid w:val="0095116F"/>
    <w:rsid w:val="00953D00"/>
    <w:rsid w:val="00954343"/>
    <w:rsid w:val="0095473D"/>
    <w:rsid w:val="009559F3"/>
    <w:rsid w:val="00955CD5"/>
    <w:rsid w:val="009603CA"/>
    <w:rsid w:val="009605CB"/>
    <w:rsid w:val="00960864"/>
    <w:rsid w:val="009619E8"/>
    <w:rsid w:val="00964AE2"/>
    <w:rsid w:val="00965056"/>
    <w:rsid w:val="00966CDF"/>
    <w:rsid w:val="00973A7E"/>
    <w:rsid w:val="00973C49"/>
    <w:rsid w:val="009757CE"/>
    <w:rsid w:val="009835A5"/>
    <w:rsid w:val="00983D86"/>
    <w:rsid w:val="0098505E"/>
    <w:rsid w:val="009871BD"/>
    <w:rsid w:val="00991206"/>
    <w:rsid w:val="0099295B"/>
    <w:rsid w:val="00993230"/>
    <w:rsid w:val="009937DD"/>
    <w:rsid w:val="00997A9A"/>
    <w:rsid w:val="009A2C4F"/>
    <w:rsid w:val="009A3405"/>
    <w:rsid w:val="009A4FBF"/>
    <w:rsid w:val="009A5CE0"/>
    <w:rsid w:val="009A6EF8"/>
    <w:rsid w:val="009A7938"/>
    <w:rsid w:val="009B294A"/>
    <w:rsid w:val="009B342D"/>
    <w:rsid w:val="009B3B83"/>
    <w:rsid w:val="009B6CF3"/>
    <w:rsid w:val="009C18BD"/>
    <w:rsid w:val="009C2B11"/>
    <w:rsid w:val="009C2DFF"/>
    <w:rsid w:val="009C7E9A"/>
    <w:rsid w:val="009D41C5"/>
    <w:rsid w:val="009D4BB1"/>
    <w:rsid w:val="009D701F"/>
    <w:rsid w:val="009E05C9"/>
    <w:rsid w:val="009E0B93"/>
    <w:rsid w:val="009E10AC"/>
    <w:rsid w:val="009E1952"/>
    <w:rsid w:val="009E4C9E"/>
    <w:rsid w:val="009E5DA1"/>
    <w:rsid w:val="009E6337"/>
    <w:rsid w:val="009E6C11"/>
    <w:rsid w:val="009F22F7"/>
    <w:rsid w:val="009F29AA"/>
    <w:rsid w:val="009F44C7"/>
    <w:rsid w:val="00A00A55"/>
    <w:rsid w:val="00A00B39"/>
    <w:rsid w:val="00A04879"/>
    <w:rsid w:val="00A04F02"/>
    <w:rsid w:val="00A04F93"/>
    <w:rsid w:val="00A05146"/>
    <w:rsid w:val="00A05A56"/>
    <w:rsid w:val="00A064ED"/>
    <w:rsid w:val="00A1095B"/>
    <w:rsid w:val="00A10D94"/>
    <w:rsid w:val="00A11C0E"/>
    <w:rsid w:val="00A12420"/>
    <w:rsid w:val="00A136CF"/>
    <w:rsid w:val="00A2356D"/>
    <w:rsid w:val="00A30845"/>
    <w:rsid w:val="00A30A16"/>
    <w:rsid w:val="00A32B35"/>
    <w:rsid w:val="00A32FC8"/>
    <w:rsid w:val="00A33F15"/>
    <w:rsid w:val="00A3456C"/>
    <w:rsid w:val="00A3467F"/>
    <w:rsid w:val="00A35473"/>
    <w:rsid w:val="00A363D8"/>
    <w:rsid w:val="00A37849"/>
    <w:rsid w:val="00A45BCA"/>
    <w:rsid w:val="00A53431"/>
    <w:rsid w:val="00A55494"/>
    <w:rsid w:val="00A57FB9"/>
    <w:rsid w:val="00A61EAE"/>
    <w:rsid w:val="00A65934"/>
    <w:rsid w:val="00A670FA"/>
    <w:rsid w:val="00A67E29"/>
    <w:rsid w:val="00A70598"/>
    <w:rsid w:val="00A70F7A"/>
    <w:rsid w:val="00A71C0D"/>
    <w:rsid w:val="00A73DAD"/>
    <w:rsid w:val="00A84593"/>
    <w:rsid w:val="00A863B1"/>
    <w:rsid w:val="00A8699E"/>
    <w:rsid w:val="00A93898"/>
    <w:rsid w:val="00A9410C"/>
    <w:rsid w:val="00A94309"/>
    <w:rsid w:val="00A96F1C"/>
    <w:rsid w:val="00A97F64"/>
    <w:rsid w:val="00AA063F"/>
    <w:rsid w:val="00AA07DE"/>
    <w:rsid w:val="00AA098F"/>
    <w:rsid w:val="00AA0CCF"/>
    <w:rsid w:val="00AA23C6"/>
    <w:rsid w:val="00AA2A60"/>
    <w:rsid w:val="00AA317A"/>
    <w:rsid w:val="00AA43CF"/>
    <w:rsid w:val="00AA4D5A"/>
    <w:rsid w:val="00AA7067"/>
    <w:rsid w:val="00AB160F"/>
    <w:rsid w:val="00AB2D62"/>
    <w:rsid w:val="00AB2E33"/>
    <w:rsid w:val="00AB704F"/>
    <w:rsid w:val="00AB72DA"/>
    <w:rsid w:val="00AB7607"/>
    <w:rsid w:val="00AC0563"/>
    <w:rsid w:val="00AC3212"/>
    <w:rsid w:val="00AC33D7"/>
    <w:rsid w:val="00AC719F"/>
    <w:rsid w:val="00AC7825"/>
    <w:rsid w:val="00AD1B61"/>
    <w:rsid w:val="00AD21C3"/>
    <w:rsid w:val="00AD56BB"/>
    <w:rsid w:val="00AD7F4C"/>
    <w:rsid w:val="00AE1B99"/>
    <w:rsid w:val="00AE24FE"/>
    <w:rsid w:val="00AE69BD"/>
    <w:rsid w:val="00AE7018"/>
    <w:rsid w:val="00AF1E38"/>
    <w:rsid w:val="00AF414F"/>
    <w:rsid w:val="00AF4725"/>
    <w:rsid w:val="00AF4E0F"/>
    <w:rsid w:val="00AF61AA"/>
    <w:rsid w:val="00AF73AE"/>
    <w:rsid w:val="00B0383C"/>
    <w:rsid w:val="00B041C8"/>
    <w:rsid w:val="00B0426F"/>
    <w:rsid w:val="00B0596A"/>
    <w:rsid w:val="00B10569"/>
    <w:rsid w:val="00B12AFC"/>
    <w:rsid w:val="00B149B4"/>
    <w:rsid w:val="00B17309"/>
    <w:rsid w:val="00B17BAC"/>
    <w:rsid w:val="00B20E70"/>
    <w:rsid w:val="00B23C14"/>
    <w:rsid w:val="00B2489C"/>
    <w:rsid w:val="00B24BC9"/>
    <w:rsid w:val="00B3269C"/>
    <w:rsid w:val="00B3330C"/>
    <w:rsid w:val="00B3417D"/>
    <w:rsid w:val="00B41068"/>
    <w:rsid w:val="00B42AE0"/>
    <w:rsid w:val="00B43789"/>
    <w:rsid w:val="00B4704F"/>
    <w:rsid w:val="00B52266"/>
    <w:rsid w:val="00B52849"/>
    <w:rsid w:val="00B543B8"/>
    <w:rsid w:val="00B54730"/>
    <w:rsid w:val="00B54BF1"/>
    <w:rsid w:val="00B55A04"/>
    <w:rsid w:val="00B5777C"/>
    <w:rsid w:val="00B57FC0"/>
    <w:rsid w:val="00B6304E"/>
    <w:rsid w:val="00B640E5"/>
    <w:rsid w:val="00B64E01"/>
    <w:rsid w:val="00B65889"/>
    <w:rsid w:val="00B65E7D"/>
    <w:rsid w:val="00B67E5A"/>
    <w:rsid w:val="00B705CC"/>
    <w:rsid w:val="00B71325"/>
    <w:rsid w:val="00B72AB1"/>
    <w:rsid w:val="00B72DA6"/>
    <w:rsid w:val="00B736EC"/>
    <w:rsid w:val="00B74805"/>
    <w:rsid w:val="00B74C6E"/>
    <w:rsid w:val="00B773F6"/>
    <w:rsid w:val="00B77B69"/>
    <w:rsid w:val="00B81213"/>
    <w:rsid w:val="00B81543"/>
    <w:rsid w:val="00B81CE9"/>
    <w:rsid w:val="00B84FBF"/>
    <w:rsid w:val="00B86941"/>
    <w:rsid w:val="00B87238"/>
    <w:rsid w:val="00B910E6"/>
    <w:rsid w:val="00B95F51"/>
    <w:rsid w:val="00BA0D9C"/>
    <w:rsid w:val="00BA3341"/>
    <w:rsid w:val="00BA49A6"/>
    <w:rsid w:val="00BA76C0"/>
    <w:rsid w:val="00BB157D"/>
    <w:rsid w:val="00BB2736"/>
    <w:rsid w:val="00BB3E4E"/>
    <w:rsid w:val="00BB7C66"/>
    <w:rsid w:val="00BB7CEF"/>
    <w:rsid w:val="00BC0073"/>
    <w:rsid w:val="00BC1831"/>
    <w:rsid w:val="00BC2CA0"/>
    <w:rsid w:val="00BC52E2"/>
    <w:rsid w:val="00BD47D7"/>
    <w:rsid w:val="00BD6B83"/>
    <w:rsid w:val="00BD7E60"/>
    <w:rsid w:val="00BE27BC"/>
    <w:rsid w:val="00BE4009"/>
    <w:rsid w:val="00BE429E"/>
    <w:rsid w:val="00BE5484"/>
    <w:rsid w:val="00BE5753"/>
    <w:rsid w:val="00BF0DDC"/>
    <w:rsid w:val="00BF1716"/>
    <w:rsid w:val="00BF69F5"/>
    <w:rsid w:val="00BF6F1C"/>
    <w:rsid w:val="00BF7110"/>
    <w:rsid w:val="00BF75CE"/>
    <w:rsid w:val="00C1208F"/>
    <w:rsid w:val="00C1297D"/>
    <w:rsid w:val="00C131A3"/>
    <w:rsid w:val="00C13784"/>
    <w:rsid w:val="00C150B2"/>
    <w:rsid w:val="00C15555"/>
    <w:rsid w:val="00C16C45"/>
    <w:rsid w:val="00C235C0"/>
    <w:rsid w:val="00C23E15"/>
    <w:rsid w:val="00C245A2"/>
    <w:rsid w:val="00C25928"/>
    <w:rsid w:val="00C30E98"/>
    <w:rsid w:val="00C312AA"/>
    <w:rsid w:val="00C3376D"/>
    <w:rsid w:val="00C35488"/>
    <w:rsid w:val="00C355CE"/>
    <w:rsid w:val="00C36CA4"/>
    <w:rsid w:val="00C37A4B"/>
    <w:rsid w:val="00C445B8"/>
    <w:rsid w:val="00C46184"/>
    <w:rsid w:val="00C461FA"/>
    <w:rsid w:val="00C473B3"/>
    <w:rsid w:val="00C51680"/>
    <w:rsid w:val="00C5462B"/>
    <w:rsid w:val="00C54FCB"/>
    <w:rsid w:val="00C55BA8"/>
    <w:rsid w:val="00C56C23"/>
    <w:rsid w:val="00C57A99"/>
    <w:rsid w:val="00C634B3"/>
    <w:rsid w:val="00C636D9"/>
    <w:rsid w:val="00C63EF8"/>
    <w:rsid w:val="00C64F9B"/>
    <w:rsid w:val="00C67B7E"/>
    <w:rsid w:val="00C703C2"/>
    <w:rsid w:val="00C7145C"/>
    <w:rsid w:val="00C722E7"/>
    <w:rsid w:val="00C72614"/>
    <w:rsid w:val="00C72D36"/>
    <w:rsid w:val="00C779BA"/>
    <w:rsid w:val="00C77EE0"/>
    <w:rsid w:val="00C80187"/>
    <w:rsid w:val="00C84CFD"/>
    <w:rsid w:val="00C85130"/>
    <w:rsid w:val="00C92590"/>
    <w:rsid w:val="00C937A4"/>
    <w:rsid w:val="00C937F8"/>
    <w:rsid w:val="00C939C8"/>
    <w:rsid w:val="00C9444E"/>
    <w:rsid w:val="00C94BAF"/>
    <w:rsid w:val="00C950AB"/>
    <w:rsid w:val="00C963CD"/>
    <w:rsid w:val="00C96FC8"/>
    <w:rsid w:val="00C97557"/>
    <w:rsid w:val="00C97808"/>
    <w:rsid w:val="00C97BC8"/>
    <w:rsid w:val="00CA28B0"/>
    <w:rsid w:val="00CA6301"/>
    <w:rsid w:val="00CA7386"/>
    <w:rsid w:val="00CB1AA3"/>
    <w:rsid w:val="00CB3299"/>
    <w:rsid w:val="00CB4B6F"/>
    <w:rsid w:val="00CB53FF"/>
    <w:rsid w:val="00CB65E1"/>
    <w:rsid w:val="00CB6B31"/>
    <w:rsid w:val="00CB781D"/>
    <w:rsid w:val="00CC04D9"/>
    <w:rsid w:val="00CC1344"/>
    <w:rsid w:val="00CC1A78"/>
    <w:rsid w:val="00CC4257"/>
    <w:rsid w:val="00CC4905"/>
    <w:rsid w:val="00CC6ACB"/>
    <w:rsid w:val="00CD2796"/>
    <w:rsid w:val="00CD3502"/>
    <w:rsid w:val="00CD5154"/>
    <w:rsid w:val="00CD63B1"/>
    <w:rsid w:val="00CE74F9"/>
    <w:rsid w:val="00CF1B1F"/>
    <w:rsid w:val="00CF1EE8"/>
    <w:rsid w:val="00CF2F00"/>
    <w:rsid w:val="00CF7131"/>
    <w:rsid w:val="00D006B9"/>
    <w:rsid w:val="00D01C77"/>
    <w:rsid w:val="00D047B7"/>
    <w:rsid w:val="00D05DA5"/>
    <w:rsid w:val="00D0656B"/>
    <w:rsid w:val="00D06B6D"/>
    <w:rsid w:val="00D07EB7"/>
    <w:rsid w:val="00D123E2"/>
    <w:rsid w:val="00D1445F"/>
    <w:rsid w:val="00D14EE7"/>
    <w:rsid w:val="00D17A4C"/>
    <w:rsid w:val="00D17F4D"/>
    <w:rsid w:val="00D20869"/>
    <w:rsid w:val="00D21E46"/>
    <w:rsid w:val="00D25C71"/>
    <w:rsid w:val="00D25DC5"/>
    <w:rsid w:val="00D2640A"/>
    <w:rsid w:val="00D27982"/>
    <w:rsid w:val="00D27C46"/>
    <w:rsid w:val="00D30A7F"/>
    <w:rsid w:val="00D313A2"/>
    <w:rsid w:val="00D33597"/>
    <w:rsid w:val="00D34309"/>
    <w:rsid w:val="00D402F8"/>
    <w:rsid w:val="00D410AB"/>
    <w:rsid w:val="00D44A48"/>
    <w:rsid w:val="00D45130"/>
    <w:rsid w:val="00D45C1F"/>
    <w:rsid w:val="00D46AE4"/>
    <w:rsid w:val="00D476B0"/>
    <w:rsid w:val="00D50B19"/>
    <w:rsid w:val="00D50FB8"/>
    <w:rsid w:val="00D514E7"/>
    <w:rsid w:val="00D53723"/>
    <w:rsid w:val="00D5726B"/>
    <w:rsid w:val="00D5795D"/>
    <w:rsid w:val="00D60B0D"/>
    <w:rsid w:val="00D6255C"/>
    <w:rsid w:val="00D627ED"/>
    <w:rsid w:val="00D62BB7"/>
    <w:rsid w:val="00D63C55"/>
    <w:rsid w:val="00D65CFA"/>
    <w:rsid w:val="00D65E7B"/>
    <w:rsid w:val="00D66BB3"/>
    <w:rsid w:val="00D71A50"/>
    <w:rsid w:val="00D71BF1"/>
    <w:rsid w:val="00D726F2"/>
    <w:rsid w:val="00D73291"/>
    <w:rsid w:val="00D741BA"/>
    <w:rsid w:val="00D766BE"/>
    <w:rsid w:val="00D76EA2"/>
    <w:rsid w:val="00D77792"/>
    <w:rsid w:val="00D82A79"/>
    <w:rsid w:val="00D87716"/>
    <w:rsid w:val="00D90EF2"/>
    <w:rsid w:val="00D90F62"/>
    <w:rsid w:val="00D90FD6"/>
    <w:rsid w:val="00D91EB2"/>
    <w:rsid w:val="00D92151"/>
    <w:rsid w:val="00D9301F"/>
    <w:rsid w:val="00D94EF5"/>
    <w:rsid w:val="00D97730"/>
    <w:rsid w:val="00D97A24"/>
    <w:rsid w:val="00DA34F7"/>
    <w:rsid w:val="00DA5A75"/>
    <w:rsid w:val="00DA6245"/>
    <w:rsid w:val="00DA6251"/>
    <w:rsid w:val="00DA70EB"/>
    <w:rsid w:val="00DB1FF2"/>
    <w:rsid w:val="00DB288F"/>
    <w:rsid w:val="00DB4318"/>
    <w:rsid w:val="00DB4BAE"/>
    <w:rsid w:val="00DB6F60"/>
    <w:rsid w:val="00DB7417"/>
    <w:rsid w:val="00DC34A3"/>
    <w:rsid w:val="00DD502F"/>
    <w:rsid w:val="00DD555A"/>
    <w:rsid w:val="00DD5F42"/>
    <w:rsid w:val="00DE161E"/>
    <w:rsid w:val="00DE1C3F"/>
    <w:rsid w:val="00DE2D57"/>
    <w:rsid w:val="00DE33E9"/>
    <w:rsid w:val="00DE6768"/>
    <w:rsid w:val="00DF2645"/>
    <w:rsid w:val="00DF55BE"/>
    <w:rsid w:val="00DF680A"/>
    <w:rsid w:val="00DF7147"/>
    <w:rsid w:val="00E02C9E"/>
    <w:rsid w:val="00E02D2A"/>
    <w:rsid w:val="00E042EF"/>
    <w:rsid w:val="00E047EF"/>
    <w:rsid w:val="00E06EEC"/>
    <w:rsid w:val="00E07F78"/>
    <w:rsid w:val="00E11864"/>
    <w:rsid w:val="00E121FC"/>
    <w:rsid w:val="00E137CB"/>
    <w:rsid w:val="00E1469D"/>
    <w:rsid w:val="00E16568"/>
    <w:rsid w:val="00E17B43"/>
    <w:rsid w:val="00E20024"/>
    <w:rsid w:val="00E2127D"/>
    <w:rsid w:val="00E22E66"/>
    <w:rsid w:val="00E23CD3"/>
    <w:rsid w:val="00E2425F"/>
    <w:rsid w:val="00E258EE"/>
    <w:rsid w:val="00E26590"/>
    <w:rsid w:val="00E30205"/>
    <w:rsid w:val="00E30253"/>
    <w:rsid w:val="00E329B0"/>
    <w:rsid w:val="00E34FB3"/>
    <w:rsid w:val="00E35E4E"/>
    <w:rsid w:val="00E3681B"/>
    <w:rsid w:val="00E36D77"/>
    <w:rsid w:val="00E41776"/>
    <w:rsid w:val="00E51261"/>
    <w:rsid w:val="00E51C52"/>
    <w:rsid w:val="00E556DC"/>
    <w:rsid w:val="00E56880"/>
    <w:rsid w:val="00E56D78"/>
    <w:rsid w:val="00E575F2"/>
    <w:rsid w:val="00E6254A"/>
    <w:rsid w:val="00E6349D"/>
    <w:rsid w:val="00E6376E"/>
    <w:rsid w:val="00E659E8"/>
    <w:rsid w:val="00E70196"/>
    <w:rsid w:val="00E71855"/>
    <w:rsid w:val="00E73A38"/>
    <w:rsid w:val="00E749BA"/>
    <w:rsid w:val="00E84583"/>
    <w:rsid w:val="00E86A92"/>
    <w:rsid w:val="00E87DC0"/>
    <w:rsid w:val="00E932B7"/>
    <w:rsid w:val="00E936DB"/>
    <w:rsid w:val="00E94051"/>
    <w:rsid w:val="00E959FB"/>
    <w:rsid w:val="00E96A66"/>
    <w:rsid w:val="00E96B93"/>
    <w:rsid w:val="00EA0175"/>
    <w:rsid w:val="00EA1EB7"/>
    <w:rsid w:val="00EA27A8"/>
    <w:rsid w:val="00EA45E1"/>
    <w:rsid w:val="00EA5C40"/>
    <w:rsid w:val="00EA606E"/>
    <w:rsid w:val="00EA682F"/>
    <w:rsid w:val="00EA74F6"/>
    <w:rsid w:val="00EB3E04"/>
    <w:rsid w:val="00EB4A1B"/>
    <w:rsid w:val="00EB7347"/>
    <w:rsid w:val="00EC0B65"/>
    <w:rsid w:val="00EC166C"/>
    <w:rsid w:val="00EC4441"/>
    <w:rsid w:val="00EC575B"/>
    <w:rsid w:val="00EC6E63"/>
    <w:rsid w:val="00EC76A8"/>
    <w:rsid w:val="00ED2DA2"/>
    <w:rsid w:val="00ED4329"/>
    <w:rsid w:val="00ED441C"/>
    <w:rsid w:val="00ED4625"/>
    <w:rsid w:val="00ED4AD0"/>
    <w:rsid w:val="00ED6307"/>
    <w:rsid w:val="00ED7555"/>
    <w:rsid w:val="00EE0E3E"/>
    <w:rsid w:val="00EE1DA7"/>
    <w:rsid w:val="00EE3289"/>
    <w:rsid w:val="00EE53CC"/>
    <w:rsid w:val="00EE57EC"/>
    <w:rsid w:val="00EE593E"/>
    <w:rsid w:val="00EE7268"/>
    <w:rsid w:val="00EF09CB"/>
    <w:rsid w:val="00EF0F6F"/>
    <w:rsid w:val="00EF1DD3"/>
    <w:rsid w:val="00EF3487"/>
    <w:rsid w:val="00EF3D7C"/>
    <w:rsid w:val="00EF4D57"/>
    <w:rsid w:val="00EF54CE"/>
    <w:rsid w:val="00F014A3"/>
    <w:rsid w:val="00F0369B"/>
    <w:rsid w:val="00F039EE"/>
    <w:rsid w:val="00F04E2C"/>
    <w:rsid w:val="00F05369"/>
    <w:rsid w:val="00F05FB2"/>
    <w:rsid w:val="00F1033F"/>
    <w:rsid w:val="00F1186A"/>
    <w:rsid w:val="00F124CD"/>
    <w:rsid w:val="00F12D2F"/>
    <w:rsid w:val="00F12FAB"/>
    <w:rsid w:val="00F13811"/>
    <w:rsid w:val="00F13EBE"/>
    <w:rsid w:val="00F20E95"/>
    <w:rsid w:val="00F21142"/>
    <w:rsid w:val="00F22A22"/>
    <w:rsid w:val="00F24124"/>
    <w:rsid w:val="00F24E88"/>
    <w:rsid w:val="00F301A4"/>
    <w:rsid w:val="00F34DF0"/>
    <w:rsid w:val="00F34EDF"/>
    <w:rsid w:val="00F37286"/>
    <w:rsid w:val="00F4147A"/>
    <w:rsid w:val="00F41886"/>
    <w:rsid w:val="00F41D12"/>
    <w:rsid w:val="00F42456"/>
    <w:rsid w:val="00F42C3E"/>
    <w:rsid w:val="00F45D96"/>
    <w:rsid w:val="00F45FBB"/>
    <w:rsid w:val="00F478CC"/>
    <w:rsid w:val="00F50D71"/>
    <w:rsid w:val="00F50E83"/>
    <w:rsid w:val="00F523A4"/>
    <w:rsid w:val="00F53038"/>
    <w:rsid w:val="00F53465"/>
    <w:rsid w:val="00F537FA"/>
    <w:rsid w:val="00F5523D"/>
    <w:rsid w:val="00F56531"/>
    <w:rsid w:val="00F5727D"/>
    <w:rsid w:val="00F576C4"/>
    <w:rsid w:val="00F57C9B"/>
    <w:rsid w:val="00F6093A"/>
    <w:rsid w:val="00F60F56"/>
    <w:rsid w:val="00F675EF"/>
    <w:rsid w:val="00F71502"/>
    <w:rsid w:val="00F72321"/>
    <w:rsid w:val="00F7237B"/>
    <w:rsid w:val="00F73D74"/>
    <w:rsid w:val="00F75D8E"/>
    <w:rsid w:val="00F85FBA"/>
    <w:rsid w:val="00F8719F"/>
    <w:rsid w:val="00F873F1"/>
    <w:rsid w:val="00F92024"/>
    <w:rsid w:val="00F92DDA"/>
    <w:rsid w:val="00F95306"/>
    <w:rsid w:val="00F97372"/>
    <w:rsid w:val="00FA0406"/>
    <w:rsid w:val="00FA28BB"/>
    <w:rsid w:val="00FA2B3C"/>
    <w:rsid w:val="00FA5442"/>
    <w:rsid w:val="00FA7161"/>
    <w:rsid w:val="00FA7BDC"/>
    <w:rsid w:val="00FB1672"/>
    <w:rsid w:val="00FB2A5C"/>
    <w:rsid w:val="00FB570A"/>
    <w:rsid w:val="00FC09A6"/>
    <w:rsid w:val="00FC0D88"/>
    <w:rsid w:val="00FC1D1F"/>
    <w:rsid w:val="00FC1DB4"/>
    <w:rsid w:val="00FC2AD2"/>
    <w:rsid w:val="00FC3B26"/>
    <w:rsid w:val="00FC4EE4"/>
    <w:rsid w:val="00FC5A14"/>
    <w:rsid w:val="00FC5ECC"/>
    <w:rsid w:val="00FC77B1"/>
    <w:rsid w:val="00FD14BB"/>
    <w:rsid w:val="00FD38C5"/>
    <w:rsid w:val="00FD3F6C"/>
    <w:rsid w:val="00FD4E32"/>
    <w:rsid w:val="00FD4F45"/>
    <w:rsid w:val="00FD517D"/>
    <w:rsid w:val="00FD5208"/>
    <w:rsid w:val="00FD6B8A"/>
    <w:rsid w:val="00FD770C"/>
    <w:rsid w:val="00FE32C9"/>
    <w:rsid w:val="00FE4F32"/>
    <w:rsid w:val="00FE5252"/>
    <w:rsid w:val="00FE5675"/>
    <w:rsid w:val="00FE78C1"/>
    <w:rsid w:val="00FE7B1C"/>
    <w:rsid w:val="00FF10D2"/>
    <w:rsid w:val="00FF576C"/>
    <w:rsid w:val="00FF6243"/>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A44489"/>
  <w14:defaultImageDpi w14:val="300"/>
  <w15:docId w15:val="{BF70D238-F38C-4043-B360-0C016C918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150D9"/>
    <w:rPr>
      <w:rFonts w:ascii="Arial" w:hAnsi="Arial"/>
      <w:sz w:val="24"/>
      <w:lang w:val="en-GB"/>
    </w:rPr>
  </w:style>
  <w:style w:type="paragraph" w:styleId="Heading1">
    <w:name w:val="heading 1"/>
    <w:basedOn w:val="Normal"/>
    <w:next w:val="Normal"/>
    <w:autoRedefine/>
    <w:qFormat/>
    <w:rsid w:val="00D726F2"/>
    <w:pPr>
      <w:keepNext/>
      <w:numPr>
        <w:numId w:val="54"/>
      </w:numPr>
      <w:jc w:val="center"/>
      <w:outlineLvl w:val="0"/>
    </w:pPr>
    <w:rPr>
      <w:rFonts w:ascii="Cambria" w:hAnsi="Cambria"/>
      <w:b/>
      <w:caps/>
      <w:sz w:val="28"/>
      <w:szCs w:val="24"/>
      <w:lang w:val="en-US"/>
    </w:rPr>
  </w:style>
  <w:style w:type="paragraph" w:styleId="Heading2">
    <w:name w:val="heading 2"/>
    <w:basedOn w:val="Normal"/>
    <w:next w:val="Normal"/>
    <w:autoRedefine/>
    <w:qFormat/>
    <w:rsid w:val="00294857"/>
    <w:pPr>
      <w:keepNext/>
      <w:numPr>
        <w:ilvl w:val="1"/>
        <w:numId w:val="54"/>
      </w:numPr>
      <w:outlineLvl w:val="1"/>
    </w:pPr>
    <w:rPr>
      <w:rFonts w:ascii="Cambria" w:hAnsi="Cambria" w:cs="Arial"/>
      <w:b/>
      <w:bCs/>
      <w:smallCaps/>
      <w:sz w:val="26"/>
      <w:szCs w:val="26"/>
      <w:u w:val="single"/>
      <w:lang w:val="en-US"/>
    </w:rPr>
  </w:style>
  <w:style w:type="paragraph" w:styleId="Heading3">
    <w:name w:val="heading 3"/>
    <w:basedOn w:val="Normal"/>
    <w:next w:val="Normal"/>
    <w:autoRedefine/>
    <w:qFormat/>
    <w:rsid w:val="00EE3289"/>
    <w:pPr>
      <w:keepNext/>
      <w:numPr>
        <w:ilvl w:val="2"/>
        <w:numId w:val="54"/>
      </w:numPr>
      <w:outlineLvl w:val="2"/>
    </w:pPr>
    <w:rPr>
      <w:b/>
      <w:bCs/>
      <w:szCs w:val="28"/>
      <w:u w:val="single"/>
    </w:rPr>
  </w:style>
  <w:style w:type="paragraph" w:styleId="Heading4">
    <w:name w:val="heading 4"/>
    <w:basedOn w:val="Normal"/>
    <w:next w:val="Normal"/>
    <w:autoRedefine/>
    <w:qFormat/>
    <w:rsid w:val="00EE3289"/>
    <w:pPr>
      <w:keepNext/>
      <w:numPr>
        <w:ilvl w:val="3"/>
        <w:numId w:val="54"/>
      </w:numPr>
      <w:outlineLvl w:val="3"/>
    </w:pPr>
    <w:rPr>
      <w:b/>
      <w:bCs/>
      <w:caps/>
      <w:sz w:val="22"/>
      <w:szCs w:val="22"/>
    </w:rPr>
  </w:style>
  <w:style w:type="paragraph" w:styleId="Heading5">
    <w:name w:val="heading 5"/>
    <w:basedOn w:val="Normal"/>
    <w:next w:val="Normal"/>
    <w:qFormat/>
    <w:rsid w:val="00EE3289"/>
    <w:pPr>
      <w:keepNext/>
      <w:numPr>
        <w:ilvl w:val="4"/>
        <w:numId w:val="54"/>
      </w:numPr>
      <w:tabs>
        <w:tab w:val="left" w:pos="7938"/>
      </w:tabs>
      <w:spacing w:line="360" w:lineRule="auto"/>
      <w:outlineLvl w:val="4"/>
    </w:pPr>
    <w:rPr>
      <w:b/>
    </w:rPr>
  </w:style>
  <w:style w:type="paragraph" w:styleId="Heading6">
    <w:name w:val="heading 6"/>
    <w:basedOn w:val="Normal"/>
    <w:next w:val="Normal"/>
    <w:qFormat/>
    <w:rsid w:val="00EE3289"/>
    <w:pPr>
      <w:keepNext/>
      <w:numPr>
        <w:ilvl w:val="5"/>
        <w:numId w:val="54"/>
      </w:numPr>
      <w:tabs>
        <w:tab w:val="left" w:pos="7938"/>
      </w:tabs>
      <w:spacing w:line="360" w:lineRule="auto"/>
      <w:outlineLvl w:val="5"/>
    </w:pPr>
    <w:rPr>
      <w:b/>
      <w:sz w:val="20"/>
    </w:rPr>
  </w:style>
  <w:style w:type="paragraph" w:styleId="Heading7">
    <w:name w:val="heading 7"/>
    <w:basedOn w:val="Normal"/>
    <w:next w:val="Normal"/>
    <w:qFormat/>
    <w:rsid w:val="00EE3289"/>
    <w:pPr>
      <w:keepNext/>
      <w:numPr>
        <w:ilvl w:val="6"/>
        <w:numId w:val="54"/>
      </w:numPr>
      <w:jc w:val="center"/>
      <w:outlineLvl w:val="6"/>
    </w:pPr>
    <w:rPr>
      <w:b/>
      <w:sz w:val="32"/>
      <w:u w:val="single"/>
    </w:rPr>
  </w:style>
  <w:style w:type="paragraph" w:styleId="Heading8">
    <w:name w:val="heading 8"/>
    <w:basedOn w:val="Normal"/>
    <w:next w:val="Normal"/>
    <w:qFormat/>
    <w:rsid w:val="00EE3289"/>
    <w:pPr>
      <w:keepNext/>
      <w:numPr>
        <w:ilvl w:val="7"/>
        <w:numId w:val="54"/>
      </w:numPr>
      <w:outlineLvl w:val="7"/>
    </w:pPr>
    <w:rPr>
      <w:b/>
      <w:sz w:val="28"/>
      <w:u w:val="single"/>
    </w:rPr>
  </w:style>
  <w:style w:type="paragraph" w:styleId="Heading9">
    <w:name w:val="heading 9"/>
    <w:basedOn w:val="Normal"/>
    <w:next w:val="Normal"/>
    <w:qFormat/>
    <w:rsid w:val="00EE3289"/>
    <w:pPr>
      <w:keepNext/>
      <w:numPr>
        <w:ilvl w:val="8"/>
        <w:numId w:val="54"/>
      </w:numPr>
      <w:spacing w:line="321" w:lineRule="exac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705"/>
    </w:pPr>
  </w:style>
  <w:style w:type="paragraph" w:styleId="BodyText">
    <w:name w:val="Body Text"/>
    <w:basedOn w:val="Normal"/>
    <w:pPr>
      <w:jc w:val="center"/>
    </w:pPr>
    <w:rPr>
      <w:b/>
      <w:sz w:val="28"/>
    </w:rPr>
  </w:style>
  <w:style w:type="paragraph" w:styleId="BodyText2">
    <w:name w:val="Body Text 2"/>
    <w:basedOn w:val="Normal"/>
    <w:rPr>
      <w:b/>
    </w:rPr>
  </w:style>
  <w:style w:type="paragraph" w:styleId="BodyText3">
    <w:name w:val="Body Text 3"/>
    <w:basedOn w:val="Normal"/>
    <w:rPr>
      <w:rFonts w:ascii="Albertus Medium" w:hAnsi="Albertus Medium"/>
      <w:b/>
      <w:sz w:val="20"/>
      <w:lang w:val="en-IE"/>
    </w:rPr>
  </w:style>
  <w:style w:type="paragraph" w:styleId="Title">
    <w:name w:val="Title"/>
    <w:basedOn w:val="Normal"/>
    <w:qFormat/>
    <w:pPr>
      <w:jc w:val="center"/>
    </w:pPr>
    <w:rPr>
      <w:rFonts w:ascii="Times New Roman" w:hAnsi="Times New Roman"/>
      <w:b/>
      <w:u w:val="single"/>
      <w:lang w:val="en-US"/>
    </w:rPr>
  </w:style>
  <w:style w:type="paragraph" w:styleId="Subtitle">
    <w:name w:val="Subtitle"/>
    <w:basedOn w:val="Normal"/>
    <w:qFormat/>
    <w:rPr>
      <w:rFonts w:ascii="Times New Roman" w:hAnsi="Times New Roman"/>
      <w:lang w:val="en-US"/>
    </w:rPr>
  </w:style>
  <w:style w:type="paragraph" w:styleId="BodyTextIndent2">
    <w:name w:val="Body Text Indent 2"/>
    <w:basedOn w:val="Normal"/>
    <w:pPr>
      <w:ind w:left="1152"/>
    </w:pPr>
    <w:rPr>
      <w:rFonts w:ascii="Times New Roman" w:hAnsi="Times New Roman"/>
      <w:lang w:val="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1B0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583C"/>
    <w:rPr>
      <w:sz w:val="16"/>
      <w:szCs w:val="16"/>
    </w:rPr>
  </w:style>
  <w:style w:type="paragraph" w:styleId="CommentText">
    <w:name w:val="annotation text"/>
    <w:basedOn w:val="Normal"/>
    <w:semiHidden/>
    <w:rsid w:val="0066583C"/>
    <w:rPr>
      <w:sz w:val="20"/>
    </w:rPr>
  </w:style>
  <w:style w:type="paragraph" w:styleId="CommentSubject">
    <w:name w:val="annotation subject"/>
    <w:basedOn w:val="CommentText"/>
    <w:next w:val="CommentText"/>
    <w:semiHidden/>
    <w:rsid w:val="0066583C"/>
    <w:rPr>
      <w:b/>
      <w:bCs/>
    </w:rPr>
  </w:style>
  <w:style w:type="paragraph" w:styleId="DocumentMap">
    <w:name w:val="Document Map"/>
    <w:basedOn w:val="Normal"/>
    <w:semiHidden/>
    <w:rsid w:val="00BB2736"/>
    <w:pPr>
      <w:shd w:val="clear" w:color="auto" w:fill="000080"/>
    </w:pPr>
    <w:rPr>
      <w:rFonts w:ascii="Tahoma" w:hAnsi="Tahoma" w:cs="Tahoma"/>
    </w:rPr>
  </w:style>
  <w:style w:type="paragraph" w:customStyle="1" w:styleId="NormalBold">
    <w:name w:val="Normal + Bold"/>
    <w:aliases w:val="Line spacing:  1.5 lines"/>
    <w:basedOn w:val="Normal"/>
    <w:link w:val="NormalBoldChar"/>
    <w:rsid w:val="0047019A"/>
    <w:rPr>
      <w:b/>
    </w:rPr>
  </w:style>
  <w:style w:type="character" w:customStyle="1" w:styleId="NormalBoldChar">
    <w:name w:val="Normal + Bold Char"/>
    <w:aliases w:val="Line spacing:  1.5 lines Char"/>
    <w:link w:val="NormalBold"/>
    <w:rsid w:val="0047019A"/>
    <w:rPr>
      <w:rFonts w:ascii="Arial" w:hAnsi="Arial"/>
      <w:b/>
      <w:sz w:val="24"/>
      <w:lang w:val="en-GB" w:eastAsia="en-US" w:bidi="ar-SA"/>
    </w:rPr>
  </w:style>
  <w:style w:type="character" w:customStyle="1" w:styleId="HeaderChar">
    <w:name w:val="Header Char"/>
    <w:link w:val="Header"/>
    <w:rsid w:val="00B705CC"/>
    <w:rPr>
      <w:rFonts w:ascii="Arial" w:hAnsi="Arial"/>
      <w:sz w:val="24"/>
      <w:lang w:val="en-GB" w:eastAsia="en-US" w:bidi="ar-SA"/>
    </w:rPr>
  </w:style>
  <w:style w:type="character" w:styleId="Strong">
    <w:name w:val="Strong"/>
    <w:qFormat/>
    <w:rsid w:val="0095473D"/>
    <w:rPr>
      <w:b/>
      <w:bCs/>
    </w:rPr>
  </w:style>
  <w:style w:type="paragraph" w:customStyle="1" w:styleId="whs8">
    <w:name w:val="whs8"/>
    <w:basedOn w:val="Normal"/>
    <w:rsid w:val="0088286E"/>
    <w:rPr>
      <w:rFonts w:ascii="Arial Unicode MS" w:eastAsia="Arial Unicode MS" w:hAnsi="Arial Unicode MS" w:cs="Arial Unicode MS"/>
      <w:color w:val="000000"/>
      <w:sz w:val="20"/>
      <w:lang w:val="en-US"/>
    </w:rPr>
  </w:style>
  <w:style w:type="paragraph" w:customStyle="1" w:styleId="whs9">
    <w:name w:val="whs9"/>
    <w:basedOn w:val="Normal"/>
    <w:rsid w:val="0088286E"/>
    <w:rPr>
      <w:rFonts w:ascii="Arial Unicode MS" w:eastAsia="Arial Unicode MS" w:hAnsi="Arial Unicode MS" w:cs="Arial Unicode MS"/>
      <w:sz w:val="20"/>
      <w:lang w:val="en-US"/>
    </w:rPr>
  </w:style>
  <w:style w:type="paragraph" w:customStyle="1" w:styleId="whs10">
    <w:name w:val="whs10"/>
    <w:basedOn w:val="Normal"/>
    <w:rsid w:val="0088286E"/>
    <w:pPr>
      <w:ind w:left="600"/>
    </w:pPr>
    <w:rPr>
      <w:rFonts w:ascii="Arial Unicode MS" w:eastAsia="Arial Unicode MS" w:hAnsi="Arial Unicode MS" w:cs="Arial Unicode MS"/>
      <w:sz w:val="20"/>
      <w:lang w:val="en-US"/>
    </w:rPr>
  </w:style>
  <w:style w:type="paragraph" w:styleId="ListParagraph">
    <w:name w:val="List Paragraph"/>
    <w:basedOn w:val="Normal"/>
    <w:uiPriority w:val="34"/>
    <w:qFormat/>
    <w:rsid w:val="00280CDC"/>
    <w:pPr>
      <w:ind w:left="720"/>
      <w:contextualSpacing/>
    </w:pPr>
    <w:rPr>
      <w:rFonts w:ascii="Cambria" w:eastAsia="MS Mincho" w:hAnsi="Cambria"/>
      <w:szCs w:val="24"/>
      <w:lang w:val="en-US"/>
    </w:rPr>
  </w:style>
  <w:style w:type="paragraph" w:styleId="NormalWeb">
    <w:name w:val="Normal (Web)"/>
    <w:basedOn w:val="Normal"/>
    <w:uiPriority w:val="99"/>
    <w:unhideWhenUsed/>
    <w:rsid w:val="00866DBF"/>
    <w:pPr>
      <w:spacing w:before="100" w:beforeAutospacing="1" w:after="100" w:afterAutospacing="1"/>
    </w:pPr>
    <w:rPr>
      <w:rFonts w:ascii="Times" w:eastAsia="MS Mincho" w:hAnsi="Times"/>
      <w:sz w:val="20"/>
      <w:lang w:val="en-US"/>
    </w:rPr>
  </w:style>
  <w:style w:type="paragraph" w:styleId="TOC1">
    <w:name w:val="toc 1"/>
    <w:basedOn w:val="Normal"/>
    <w:next w:val="Normal"/>
    <w:autoRedefine/>
    <w:uiPriority w:val="39"/>
    <w:rsid w:val="0082786D"/>
  </w:style>
  <w:style w:type="paragraph" w:styleId="TOC2">
    <w:name w:val="toc 2"/>
    <w:basedOn w:val="Normal"/>
    <w:next w:val="Normal"/>
    <w:autoRedefine/>
    <w:uiPriority w:val="39"/>
    <w:rsid w:val="0082786D"/>
    <w:pPr>
      <w:ind w:left="240"/>
    </w:pPr>
  </w:style>
  <w:style w:type="paragraph" w:styleId="TOC3">
    <w:name w:val="toc 3"/>
    <w:basedOn w:val="Normal"/>
    <w:next w:val="Normal"/>
    <w:autoRedefine/>
    <w:uiPriority w:val="39"/>
    <w:rsid w:val="0082786D"/>
    <w:pPr>
      <w:ind w:left="480"/>
    </w:pPr>
  </w:style>
  <w:style w:type="paragraph" w:styleId="TOC4">
    <w:name w:val="toc 4"/>
    <w:basedOn w:val="Normal"/>
    <w:next w:val="Normal"/>
    <w:autoRedefine/>
    <w:uiPriority w:val="39"/>
    <w:rsid w:val="0082786D"/>
    <w:pPr>
      <w:ind w:left="720"/>
    </w:pPr>
  </w:style>
  <w:style w:type="paragraph" w:styleId="TOC5">
    <w:name w:val="toc 5"/>
    <w:basedOn w:val="Normal"/>
    <w:next w:val="Normal"/>
    <w:autoRedefine/>
    <w:uiPriority w:val="39"/>
    <w:rsid w:val="0082786D"/>
    <w:pPr>
      <w:ind w:left="960"/>
    </w:pPr>
  </w:style>
  <w:style w:type="paragraph" w:styleId="TOC6">
    <w:name w:val="toc 6"/>
    <w:basedOn w:val="Normal"/>
    <w:next w:val="Normal"/>
    <w:autoRedefine/>
    <w:uiPriority w:val="39"/>
    <w:rsid w:val="0082786D"/>
    <w:pPr>
      <w:ind w:left="1200"/>
    </w:pPr>
  </w:style>
  <w:style w:type="paragraph" w:styleId="TOC7">
    <w:name w:val="toc 7"/>
    <w:basedOn w:val="Normal"/>
    <w:next w:val="Normal"/>
    <w:autoRedefine/>
    <w:uiPriority w:val="39"/>
    <w:rsid w:val="0082786D"/>
    <w:pPr>
      <w:ind w:left="1440"/>
    </w:pPr>
  </w:style>
  <w:style w:type="paragraph" w:styleId="TOC8">
    <w:name w:val="toc 8"/>
    <w:basedOn w:val="Normal"/>
    <w:next w:val="Normal"/>
    <w:autoRedefine/>
    <w:uiPriority w:val="39"/>
    <w:rsid w:val="0082786D"/>
    <w:pPr>
      <w:ind w:left="1680"/>
    </w:pPr>
  </w:style>
  <w:style w:type="paragraph" w:styleId="TOC9">
    <w:name w:val="toc 9"/>
    <w:basedOn w:val="Normal"/>
    <w:next w:val="Normal"/>
    <w:autoRedefine/>
    <w:uiPriority w:val="39"/>
    <w:rsid w:val="0082786D"/>
    <w:pPr>
      <w:ind w:left="1920"/>
    </w:pPr>
  </w:style>
  <w:style w:type="character" w:styleId="Hyperlink">
    <w:name w:val="Hyperlink"/>
    <w:rsid w:val="006637A4"/>
    <w:rPr>
      <w:color w:val="0000FF"/>
      <w:u w:val="single"/>
    </w:rPr>
  </w:style>
  <w:style w:type="character" w:customStyle="1" w:styleId="apple-converted-space">
    <w:name w:val="apple-converted-space"/>
    <w:rsid w:val="00B54730"/>
  </w:style>
  <w:style w:type="paragraph" w:customStyle="1" w:styleId="sect2title">
    <w:name w:val="sect2title"/>
    <w:basedOn w:val="Normal"/>
    <w:rsid w:val="00B54730"/>
    <w:pPr>
      <w:spacing w:before="100" w:beforeAutospacing="1" w:after="100" w:afterAutospacing="1"/>
    </w:pPr>
    <w:rPr>
      <w:rFonts w:ascii="Times" w:hAnsi="Times"/>
      <w:sz w:val="20"/>
      <w:lang w:val="en-IE"/>
    </w:rPr>
  </w:style>
  <w:style w:type="paragraph" w:customStyle="1" w:styleId="credits">
    <w:name w:val="credits"/>
    <w:basedOn w:val="Normal"/>
    <w:rsid w:val="00CB781D"/>
    <w:pPr>
      <w:spacing w:before="100" w:beforeAutospacing="1" w:after="100" w:afterAutospacing="1"/>
    </w:pPr>
    <w:rPr>
      <w:rFonts w:ascii="Times" w:hAnsi="Times"/>
      <w:sz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77400">
      <w:bodyDiv w:val="1"/>
      <w:marLeft w:val="0"/>
      <w:marRight w:val="0"/>
      <w:marTop w:val="0"/>
      <w:marBottom w:val="0"/>
      <w:divBdr>
        <w:top w:val="none" w:sz="0" w:space="0" w:color="auto"/>
        <w:left w:val="none" w:sz="0" w:space="0" w:color="auto"/>
        <w:bottom w:val="none" w:sz="0" w:space="0" w:color="auto"/>
        <w:right w:val="none" w:sz="0" w:space="0" w:color="auto"/>
      </w:divBdr>
      <w:divsChild>
        <w:div w:id="1964725047">
          <w:marLeft w:val="0"/>
          <w:marRight w:val="0"/>
          <w:marTop w:val="0"/>
          <w:marBottom w:val="0"/>
          <w:divBdr>
            <w:top w:val="none" w:sz="0" w:space="0" w:color="auto"/>
            <w:left w:val="none" w:sz="0" w:space="0" w:color="auto"/>
            <w:bottom w:val="none" w:sz="0" w:space="0" w:color="auto"/>
            <w:right w:val="none" w:sz="0" w:space="0" w:color="auto"/>
          </w:divBdr>
          <w:divsChild>
            <w:div w:id="23798166">
              <w:marLeft w:val="0"/>
              <w:marRight w:val="0"/>
              <w:marTop w:val="0"/>
              <w:marBottom w:val="0"/>
              <w:divBdr>
                <w:top w:val="none" w:sz="0" w:space="0" w:color="auto"/>
                <w:left w:val="none" w:sz="0" w:space="0" w:color="auto"/>
                <w:bottom w:val="none" w:sz="0" w:space="0" w:color="auto"/>
                <w:right w:val="none" w:sz="0" w:space="0" w:color="auto"/>
              </w:divBdr>
              <w:divsChild>
                <w:div w:id="1779373444">
                  <w:marLeft w:val="0"/>
                  <w:marRight w:val="0"/>
                  <w:marTop w:val="0"/>
                  <w:marBottom w:val="0"/>
                  <w:divBdr>
                    <w:top w:val="none" w:sz="0" w:space="0" w:color="auto"/>
                    <w:left w:val="none" w:sz="0" w:space="0" w:color="auto"/>
                    <w:bottom w:val="none" w:sz="0" w:space="0" w:color="auto"/>
                    <w:right w:val="none" w:sz="0" w:space="0" w:color="auto"/>
                  </w:divBdr>
                  <w:divsChild>
                    <w:div w:id="136532070">
                      <w:marLeft w:val="0"/>
                      <w:marRight w:val="0"/>
                      <w:marTop w:val="0"/>
                      <w:marBottom w:val="0"/>
                      <w:divBdr>
                        <w:top w:val="none" w:sz="0" w:space="0" w:color="auto"/>
                        <w:left w:val="none" w:sz="0" w:space="0" w:color="auto"/>
                        <w:bottom w:val="none" w:sz="0" w:space="0" w:color="auto"/>
                        <w:right w:val="none" w:sz="0" w:space="0" w:color="auto"/>
                      </w:divBdr>
                      <w:divsChild>
                        <w:div w:id="524250914">
                          <w:marLeft w:val="0"/>
                          <w:marRight w:val="0"/>
                          <w:marTop w:val="0"/>
                          <w:marBottom w:val="0"/>
                          <w:divBdr>
                            <w:top w:val="none" w:sz="0" w:space="0" w:color="auto"/>
                            <w:left w:val="none" w:sz="0" w:space="0" w:color="auto"/>
                            <w:bottom w:val="none" w:sz="0" w:space="0" w:color="auto"/>
                            <w:right w:val="none" w:sz="0" w:space="0" w:color="auto"/>
                          </w:divBdr>
                        </w:div>
                        <w:div w:id="9697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12077">
              <w:marLeft w:val="0"/>
              <w:marRight w:val="0"/>
              <w:marTop w:val="0"/>
              <w:marBottom w:val="0"/>
              <w:divBdr>
                <w:top w:val="none" w:sz="0" w:space="0" w:color="auto"/>
                <w:left w:val="none" w:sz="0" w:space="0" w:color="auto"/>
                <w:bottom w:val="none" w:sz="0" w:space="0" w:color="auto"/>
                <w:right w:val="none" w:sz="0" w:space="0" w:color="auto"/>
              </w:divBdr>
              <w:divsChild>
                <w:div w:id="1469083591">
                  <w:marLeft w:val="0"/>
                  <w:marRight w:val="0"/>
                  <w:marTop w:val="0"/>
                  <w:marBottom w:val="0"/>
                  <w:divBdr>
                    <w:top w:val="none" w:sz="0" w:space="0" w:color="auto"/>
                    <w:left w:val="none" w:sz="0" w:space="0" w:color="auto"/>
                    <w:bottom w:val="none" w:sz="0" w:space="0" w:color="auto"/>
                    <w:right w:val="none" w:sz="0" w:space="0" w:color="auto"/>
                  </w:divBdr>
                  <w:divsChild>
                    <w:div w:id="2145611903">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0900">
              <w:marLeft w:val="0"/>
              <w:marRight w:val="0"/>
              <w:marTop w:val="0"/>
              <w:marBottom w:val="0"/>
              <w:divBdr>
                <w:top w:val="none" w:sz="0" w:space="0" w:color="auto"/>
                <w:left w:val="none" w:sz="0" w:space="0" w:color="auto"/>
                <w:bottom w:val="none" w:sz="0" w:space="0" w:color="auto"/>
                <w:right w:val="none" w:sz="0" w:space="0" w:color="auto"/>
              </w:divBdr>
              <w:divsChild>
                <w:div w:id="111829482">
                  <w:marLeft w:val="0"/>
                  <w:marRight w:val="0"/>
                  <w:marTop w:val="0"/>
                  <w:marBottom w:val="0"/>
                  <w:divBdr>
                    <w:top w:val="none" w:sz="0" w:space="0" w:color="auto"/>
                    <w:left w:val="none" w:sz="0" w:space="0" w:color="auto"/>
                    <w:bottom w:val="none" w:sz="0" w:space="0" w:color="auto"/>
                    <w:right w:val="none" w:sz="0" w:space="0" w:color="auto"/>
                  </w:divBdr>
                  <w:divsChild>
                    <w:div w:id="972715730">
                      <w:marLeft w:val="0"/>
                      <w:marRight w:val="0"/>
                      <w:marTop w:val="0"/>
                      <w:marBottom w:val="0"/>
                      <w:divBdr>
                        <w:top w:val="none" w:sz="0" w:space="0" w:color="auto"/>
                        <w:left w:val="none" w:sz="0" w:space="0" w:color="auto"/>
                        <w:bottom w:val="none" w:sz="0" w:space="0" w:color="auto"/>
                        <w:right w:val="none" w:sz="0" w:space="0" w:color="auto"/>
                      </w:divBdr>
                      <w:divsChild>
                        <w:div w:id="392899049">
                          <w:marLeft w:val="0"/>
                          <w:marRight w:val="0"/>
                          <w:marTop w:val="0"/>
                          <w:marBottom w:val="0"/>
                          <w:divBdr>
                            <w:top w:val="none" w:sz="0" w:space="0" w:color="auto"/>
                            <w:left w:val="none" w:sz="0" w:space="0" w:color="auto"/>
                            <w:bottom w:val="none" w:sz="0" w:space="0" w:color="auto"/>
                            <w:right w:val="none" w:sz="0" w:space="0" w:color="auto"/>
                          </w:divBdr>
                        </w:div>
                        <w:div w:id="16655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074570">
      <w:bodyDiv w:val="1"/>
      <w:marLeft w:val="0"/>
      <w:marRight w:val="0"/>
      <w:marTop w:val="0"/>
      <w:marBottom w:val="0"/>
      <w:divBdr>
        <w:top w:val="none" w:sz="0" w:space="0" w:color="auto"/>
        <w:left w:val="none" w:sz="0" w:space="0" w:color="auto"/>
        <w:bottom w:val="none" w:sz="0" w:space="0" w:color="auto"/>
        <w:right w:val="none" w:sz="0" w:space="0" w:color="auto"/>
      </w:divBdr>
      <w:divsChild>
        <w:div w:id="693120290">
          <w:marLeft w:val="0"/>
          <w:marRight w:val="0"/>
          <w:marTop w:val="0"/>
          <w:marBottom w:val="0"/>
          <w:divBdr>
            <w:top w:val="none" w:sz="0" w:space="0" w:color="auto"/>
            <w:left w:val="none" w:sz="0" w:space="0" w:color="auto"/>
            <w:bottom w:val="none" w:sz="0" w:space="0" w:color="auto"/>
            <w:right w:val="none" w:sz="0" w:space="0" w:color="auto"/>
          </w:divBdr>
          <w:divsChild>
            <w:div w:id="1203712258">
              <w:marLeft w:val="0"/>
              <w:marRight w:val="0"/>
              <w:marTop w:val="0"/>
              <w:marBottom w:val="0"/>
              <w:divBdr>
                <w:top w:val="none" w:sz="0" w:space="0" w:color="auto"/>
                <w:left w:val="none" w:sz="0" w:space="0" w:color="auto"/>
                <w:bottom w:val="none" w:sz="0" w:space="0" w:color="auto"/>
                <w:right w:val="none" w:sz="0" w:space="0" w:color="auto"/>
              </w:divBdr>
              <w:divsChild>
                <w:div w:id="267466748">
                  <w:marLeft w:val="0"/>
                  <w:marRight w:val="0"/>
                  <w:marTop w:val="0"/>
                  <w:marBottom w:val="0"/>
                  <w:divBdr>
                    <w:top w:val="none" w:sz="0" w:space="0" w:color="auto"/>
                    <w:left w:val="none" w:sz="0" w:space="0" w:color="auto"/>
                    <w:bottom w:val="none" w:sz="0" w:space="0" w:color="auto"/>
                    <w:right w:val="none" w:sz="0" w:space="0" w:color="auto"/>
                  </w:divBdr>
                  <w:divsChild>
                    <w:div w:id="138243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8017">
              <w:marLeft w:val="0"/>
              <w:marRight w:val="0"/>
              <w:marTop w:val="0"/>
              <w:marBottom w:val="0"/>
              <w:divBdr>
                <w:top w:val="none" w:sz="0" w:space="0" w:color="auto"/>
                <w:left w:val="none" w:sz="0" w:space="0" w:color="auto"/>
                <w:bottom w:val="none" w:sz="0" w:space="0" w:color="auto"/>
                <w:right w:val="none" w:sz="0" w:space="0" w:color="auto"/>
              </w:divBdr>
              <w:divsChild>
                <w:div w:id="534662425">
                  <w:marLeft w:val="0"/>
                  <w:marRight w:val="0"/>
                  <w:marTop w:val="0"/>
                  <w:marBottom w:val="0"/>
                  <w:divBdr>
                    <w:top w:val="none" w:sz="0" w:space="0" w:color="auto"/>
                    <w:left w:val="none" w:sz="0" w:space="0" w:color="auto"/>
                    <w:bottom w:val="none" w:sz="0" w:space="0" w:color="auto"/>
                    <w:right w:val="none" w:sz="0" w:space="0" w:color="auto"/>
                  </w:divBdr>
                  <w:divsChild>
                    <w:div w:id="10295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3915">
              <w:marLeft w:val="0"/>
              <w:marRight w:val="0"/>
              <w:marTop w:val="0"/>
              <w:marBottom w:val="0"/>
              <w:divBdr>
                <w:top w:val="none" w:sz="0" w:space="0" w:color="auto"/>
                <w:left w:val="none" w:sz="0" w:space="0" w:color="auto"/>
                <w:bottom w:val="none" w:sz="0" w:space="0" w:color="auto"/>
                <w:right w:val="none" w:sz="0" w:space="0" w:color="auto"/>
              </w:divBdr>
              <w:divsChild>
                <w:div w:id="1875463939">
                  <w:marLeft w:val="0"/>
                  <w:marRight w:val="0"/>
                  <w:marTop w:val="0"/>
                  <w:marBottom w:val="0"/>
                  <w:divBdr>
                    <w:top w:val="none" w:sz="0" w:space="0" w:color="auto"/>
                    <w:left w:val="none" w:sz="0" w:space="0" w:color="auto"/>
                    <w:bottom w:val="none" w:sz="0" w:space="0" w:color="auto"/>
                    <w:right w:val="none" w:sz="0" w:space="0" w:color="auto"/>
                  </w:divBdr>
                  <w:divsChild>
                    <w:div w:id="1255014880">
                      <w:marLeft w:val="0"/>
                      <w:marRight w:val="0"/>
                      <w:marTop w:val="0"/>
                      <w:marBottom w:val="0"/>
                      <w:divBdr>
                        <w:top w:val="none" w:sz="0" w:space="0" w:color="auto"/>
                        <w:left w:val="none" w:sz="0" w:space="0" w:color="auto"/>
                        <w:bottom w:val="none" w:sz="0" w:space="0" w:color="auto"/>
                        <w:right w:val="none" w:sz="0" w:space="0" w:color="auto"/>
                      </w:divBdr>
                    </w:div>
                    <w:div w:id="19925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57172">
              <w:marLeft w:val="0"/>
              <w:marRight w:val="0"/>
              <w:marTop w:val="0"/>
              <w:marBottom w:val="0"/>
              <w:divBdr>
                <w:top w:val="none" w:sz="0" w:space="0" w:color="auto"/>
                <w:left w:val="none" w:sz="0" w:space="0" w:color="auto"/>
                <w:bottom w:val="none" w:sz="0" w:space="0" w:color="auto"/>
                <w:right w:val="none" w:sz="0" w:space="0" w:color="auto"/>
              </w:divBdr>
              <w:divsChild>
                <w:div w:id="1522469340">
                  <w:marLeft w:val="0"/>
                  <w:marRight w:val="0"/>
                  <w:marTop w:val="0"/>
                  <w:marBottom w:val="0"/>
                  <w:divBdr>
                    <w:top w:val="none" w:sz="0" w:space="0" w:color="auto"/>
                    <w:left w:val="none" w:sz="0" w:space="0" w:color="auto"/>
                    <w:bottom w:val="none" w:sz="0" w:space="0" w:color="auto"/>
                    <w:right w:val="none" w:sz="0" w:space="0" w:color="auto"/>
                  </w:divBdr>
                  <w:divsChild>
                    <w:div w:id="22024771">
                      <w:marLeft w:val="0"/>
                      <w:marRight w:val="0"/>
                      <w:marTop w:val="0"/>
                      <w:marBottom w:val="0"/>
                      <w:divBdr>
                        <w:top w:val="none" w:sz="0" w:space="0" w:color="auto"/>
                        <w:left w:val="none" w:sz="0" w:space="0" w:color="auto"/>
                        <w:bottom w:val="none" w:sz="0" w:space="0" w:color="auto"/>
                        <w:right w:val="none" w:sz="0" w:space="0" w:color="auto"/>
                      </w:divBdr>
                    </w:div>
                    <w:div w:id="304506678">
                      <w:marLeft w:val="0"/>
                      <w:marRight w:val="0"/>
                      <w:marTop w:val="0"/>
                      <w:marBottom w:val="0"/>
                      <w:divBdr>
                        <w:top w:val="none" w:sz="0" w:space="0" w:color="auto"/>
                        <w:left w:val="none" w:sz="0" w:space="0" w:color="auto"/>
                        <w:bottom w:val="none" w:sz="0" w:space="0" w:color="auto"/>
                        <w:right w:val="none" w:sz="0" w:space="0" w:color="auto"/>
                      </w:divBdr>
                    </w:div>
                    <w:div w:id="962922559">
                      <w:marLeft w:val="0"/>
                      <w:marRight w:val="0"/>
                      <w:marTop w:val="0"/>
                      <w:marBottom w:val="0"/>
                      <w:divBdr>
                        <w:top w:val="none" w:sz="0" w:space="0" w:color="auto"/>
                        <w:left w:val="none" w:sz="0" w:space="0" w:color="auto"/>
                        <w:bottom w:val="none" w:sz="0" w:space="0" w:color="auto"/>
                        <w:right w:val="none" w:sz="0" w:space="0" w:color="auto"/>
                      </w:divBdr>
                    </w:div>
                    <w:div w:id="1392996189">
                      <w:marLeft w:val="0"/>
                      <w:marRight w:val="0"/>
                      <w:marTop w:val="0"/>
                      <w:marBottom w:val="0"/>
                      <w:divBdr>
                        <w:top w:val="none" w:sz="0" w:space="0" w:color="auto"/>
                        <w:left w:val="none" w:sz="0" w:space="0" w:color="auto"/>
                        <w:bottom w:val="none" w:sz="0" w:space="0" w:color="auto"/>
                        <w:right w:val="none" w:sz="0" w:space="0" w:color="auto"/>
                      </w:divBdr>
                    </w:div>
                    <w:div w:id="1429039708">
                      <w:marLeft w:val="0"/>
                      <w:marRight w:val="0"/>
                      <w:marTop w:val="0"/>
                      <w:marBottom w:val="0"/>
                      <w:divBdr>
                        <w:top w:val="none" w:sz="0" w:space="0" w:color="auto"/>
                        <w:left w:val="none" w:sz="0" w:space="0" w:color="auto"/>
                        <w:bottom w:val="none" w:sz="0" w:space="0" w:color="auto"/>
                        <w:right w:val="none" w:sz="0" w:space="0" w:color="auto"/>
                      </w:divBdr>
                    </w:div>
                    <w:div w:id="1542937016">
                      <w:marLeft w:val="0"/>
                      <w:marRight w:val="0"/>
                      <w:marTop w:val="0"/>
                      <w:marBottom w:val="0"/>
                      <w:divBdr>
                        <w:top w:val="none" w:sz="0" w:space="0" w:color="auto"/>
                        <w:left w:val="none" w:sz="0" w:space="0" w:color="auto"/>
                        <w:bottom w:val="none" w:sz="0" w:space="0" w:color="auto"/>
                        <w:right w:val="none" w:sz="0" w:space="0" w:color="auto"/>
                      </w:divBdr>
                    </w:div>
                    <w:div w:id="1643459236">
                      <w:marLeft w:val="0"/>
                      <w:marRight w:val="0"/>
                      <w:marTop w:val="0"/>
                      <w:marBottom w:val="0"/>
                      <w:divBdr>
                        <w:top w:val="none" w:sz="0" w:space="0" w:color="auto"/>
                        <w:left w:val="none" w:sz="0" w:space="0" w:color="auto"/>
                        <w:bottom w:val="none" w:sz="0" w:space="0" w:color="auto"/>
                        <w:right w:val="none" w:sz="0" w:space="0" w:color="auto"/>
                      </w:divBdr>
                    </w:div>
                    <w:div w:id="20422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65907">
      <w:bodyDiv w:val="1"/>
      <w:marLeft w:val="0"/>
      <w:marRight w:val="0"/>
      <w:marTop w:val="0"/>
      <w:marBottom w:val="0"/>
      <w:divBdr>
        <w:top w:val="none" w:sz="0" w:space="0" w:color="auto"/>
        <w:left w:val="none" w:sz="0" w:space="0" w:color="auto"/>
        <w:bottom w:val="none" w:sz="0" w:space="0" w:color="auto"/>
        <w:right w:val="none" w:sz="0" w:space="0" w:color="auto"/>
      </w:divBdr>
      <w:divsChild>
        <w:div w:id="1567448837">
          <w:marLeft w:val="0"/>
          <w:marRight w:val="0"/>
          <w:marTop w:val="0"/>
          <w:marBottom w:val="0"/>
          <w:divBdr>
            <w:top w:val="single" w:sz="6" w:space="4" w:color="EDEDED"/>
            <w:left w:val="none" w:sz="0" w:space="0" w:color="auto"/>
            <w:bottom w:val="none" w:sz="0" w:space="0" w:color="auto"/>
            <w:right w:val="none" w:sz="0" w:space="0" w:color="auto"/>
          </w:divBdr>
        </w:div>
        <w:div w:id="825587034">
          <w:marLeft w:val="0"/>
          <w:marRight w:val="0"/>
          <w:marTop w:val="0"/>
          <w:marBottom w:val="0"/>
          <w:divBdr>
            <w:top w:val="single" w:sz="6" w:space="4" w:color="EDEDED"/>
            <w:left w:val="none" w:sz="0" w:space="0" w:color="auto"/>
            <w:bottom w:val="none" w:sz="0" w:space="0" w:color="auto"/>
            <w:right w:val="none" w:sz="0" w:space="0" w:color="auto"/>
          </w:divBdr>
        </w:div>
      </w:divsChild>
    </w:div>
    <w:div w:id="479462957">
      <w:bodyDiv w:val="1"/>
      <w:marLeft w:val="0"/>
      <w:marRight w:val="0"/>
      <w:marTop w:val="0"/>
      <w:marBottom w:val="0"/>
      <w:divBdr>
        <w:top w:val="none" w:sz="0" w:space="0" w:color="auto"/>
        <w:left w:val="none" w:sz="0" w:space="0" w:color="auto"/>
        <w:bottom w:val="none" w:sz="0" w:space="0" w:color="auto"/>
        <w:right w:val="none" w:sz="0" w:space="0" w:color="auto"/>
      </w:divBdr>
    </w:div>
    <w:div w:id="621888866">
      <w:bodyDiv w:val="1"/>
      <w:marLeft w:val="0"/>
      <w:marRight w:val="0"/>
      <w:marTop w:val="0"/>
      <w:marBottom w:val="0"/>
      <w:divBdr>
        <w:top w:val="none" w:sz="0" w:space="0" w:color="auto"/>
        <w:left w:val="none" w:sz="0" w:space="0" w:color="auto"/>
        <w:bottom w:val="none" w:sz="0" w:space="0" w:color="auto"/>
        <w:right w:val="none" w:sz="0" w:space="0" w:color="auto"/>
      </w:divBdr>
    </w:div>
    <w:div w:id="793792629">
      <w:bodyDiv w:val="1"/>
      <w:marLeft w:val="0"/>
      <w:marRight w:val="0"/>
      <w:marTop w:val="0"/>
      <w:marBottom w:val="0"/>
      <w:divBdr>
        <w:top w:val="none" w:sz="0" w:space="0" w:color="auto"/>
        <w:left w:val="none" w:sz="0" w:space="0" w:color="auto"/>
        <w:bottom w:val="none" w:sz="0" w:space="0" w:color="auto"/>
        <w:right w:val="none" w:sz="0" w:space="0" w:color="auto"/>
      </w:divBdr>
    </w:div>
    <w:div w:id="803230541">
      <w:bodyDiv w:val="1"/>
      <w:marLeft w:val="0"/>
      <w:marRight w:val="0"/>
      <w:marTop w:val="0"/>
      <w:marBottom w:val="0"/>
      <w:divBdr>
        <w:top w:val="none" w:sz="0" w:space="0" w:color="auto"/>
        <w:left w:val="none" w:sz="0" w:space="0" w:color="auto"/>
        <w:bottom w:val="none" w:sz="0" w:space="0" w:color="auto"/>
        <w:right w:val="none" w:sz="0" w:space="0" w:color="auto"/>
      </w:divBdr>
    </w:div>
    <w:div w:id="1200167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javascript:openCalc('/calculator/dosing/weight-dosing','Status%20Epilepticus','Pediatric','2-6%20years:%200.5%20mg/kg;%20may%20repeat%20in%204-12%20hours%20P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uptodate.com/contents/management-of-hyperkalemia-in-children?source=search_result&amp;search=hyperkalemia&amp;selectedTitle=4%7E15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973B8-8287-46BB-B5CD-B2CFC9F44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22309</Words>
  <Characters>127167</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INFORMATION BOOKLET</vt:lpstr>
    </vt:vector>
  </TitlesOfParts>
  <Company>OUR LADY'S HOSPITAL, CRUMLIN</Company>
  <LinksUpToDate>false</LinksUpToDate>
  <CharactersWithSpaces>149178</CharactersWithSpaces>
  <SharedDoc>false</SharedDoc>
  <HLinks>
    <vt:vector size="18" baseType="variant">
      <vt:variant>
        <vt:i4>1638500</vt:i4>
      </vt:variant>
      <vt:variant>
        <vt:i4>456</vt:i4>
      </vt:variant>
      <vt:variant>
        <vt:i4>0</vt:i4>
      </vt:variant>
      <vt:variant>
        <vt:i4>5</vt:i4>
      </vt:variant>
      <vt:variant>
        <vt:lpwstr>http://www.uptodate.com/contents/management-of-hyperkalemia-in-children?source=search_result&amp;search=hyperkalemia&amp;selectedTitle=4%7E150</vt:lpwstr>
      </vt:variant>
      <vt:variant>
        <vt:lpwstr/>
      </vt:variant>
      <vt:variant>
        <vt:i4>589840</vt:i4>
      </vt:variant>
      <vt:variant>
        <vt:i4>392219</vt:i4>
      </vt:variant>
      <vt:variant>
        <vt:i4>1029</vt:i4>
      </vt:variant>
      <vt:variant>
        <vt:i4>1</vt:i4>
      </vt:variant>
      <vt:variant>
        <vt:lpwstr>Screen Shot 2015-02-16 at 12</vt:lpwstr>
      </vt:variant>
      <vt:variant>
        <vt:lpwstr/>
      </vt:variant>
      <vt:variant>
        <vt:i4>4849672</vt:i4>
      </vt:variant>
      <vt:variant>
        <vt:i4>-1</vt:i4>
      </vt:variant>
      <vt:variant>
        <vt:i4>1038</vt:i4>
      </vt:variant>
      <vt:variant>
        <vt:i4>1</vt:i4>
      </vt:variant>
      <vt:variant>
        <vt:lpwstr>Laryngeal_mask_100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BOOKLET</dc:title>
  <dc:subject/>
  <dc:creator>Dr. Fin Breatnach</dc:creator>
  <cp:keywords/>
  <dc:description/>
  <cp:lastModifiedBy>trish scanlan</cp:lastModifiedBy>
  <cp:revision>2</cp:revision>
  <cp:lastPrinted>2010-06-30T09:17:00Z</cp:lastPrinted>
  <dcterms:created xsi:type="dcterms:W3CDTF">2017-07-03T11:05:00Z</dcterms:created>
  <dcterms:modified xsi:type="dcterms:W3CDTF">2017-07-03T11:05:00Z</dcterms:modified>
</cp:coreProperties>
</file>